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005" w:rsidRPr="000C7512" w:rsidRDefault="00A31F17" w:rsidP="009F0005">
      <w:pPr>
        <w:rPr>
          <w:b/>
          <w:sz w:val="32"/>
          <w:szCs w:val="32"/>
          <w:u w:val="single"/>
        </w:rPr>
      </w:pPr>
      <w:r w:rsidRPr="000C7512">
        <w:rPr>
          <w:b/>
          <w:sz w:val="32"/>
          <w:szCs w:val="32"/>
          <w:u w:val="single"/>
        </w:rPr>
        <w:t>Krabicové</w:t>
      </w:r>
      <w:r w:rsidR="00891C37" w:rsidRPr="000C7512">
        <w:rPr>
          <w:b/>
          <w:sz w:val="32"/>
          <w:szCs w:val="32"/>
          <w:u w:val="single"/>
        </w:rPr>
        <w:t xml:space="preserve"> spoje</w:t>
      </w:r>
      <w:r w:rsidR="0080032D" w:rsidRPr="000C7512">
        <w:rPr>
          <w:b/>
          <w:sz w:val="32"/>
          <w:szCs w:val="32"/>
          <w:u w:val="single"/>
        </w:rPr>
        <w:t xml:space="preserve"> </w:t>
      </w:r>
      <w:r w:rsidR="009F0005" w:rsidRPr="000C7512">
        <w:rPr>
          <w:b/>
          <w:sz w:val="32"/>
          <w:szCs w:val="32"/>
          <w:u w:val="single"/>
        </w:rPr>
        <w:t>řešení</w:t>
      </w:r>
    </w:p>
    <w:tbl>
      <w:tblPr>
        <w:tblStyle w:val="Mkatabulky"/>
        <w:tblW w:w="9853" w:type="dxa"/>
        <w:tblLayout w:type="fixed"/>
        <w:tblLook w:val="04A0" w:firstRow="1" w:lastRow="0" w:firstColumn="1" w:lastColumn="0" w:noHBand="0" w:noVBand="1"/>
      </w:tblPr>
      <w:tblGrid>
        <w:gridCol w:w="369"/>
        <w:gridCol w:w="2745"/>
        <w:gridCol w:w="6739"/>
      </w:tblGrid>
      <w:tr w:rsidR="0027182B" w:rsidTr="002A7236">
        <w:tc>
          <w:tcPr>
            <w:tcW w:w="369" w:type="dxa"/>
          </w:tcPr>
          <w:p w:rsidR="0027182B" w:rsidRDefault="0027182B" w:rsidP="00242B5F">
            <w:r>
              <w:t>1</w:t>
            </w:r>
          </w:p>
        </w:tc>
        <w:tc>
          <w:tcPr>
            <w:tcW w:w="2745" w:type="dxa"/>
          </w:tcPr>
          <w:p w:rsidR="0027182B" w:rsidRDefault="00A31F17" w:rsidP="00870321">
            <w:r>
              <w:t>Krabicové spoje</w:t>
            </w:r>
            <w:r w:rsidR="00234561">
              <w:t xml:space="preserve"> </w:t>
            </w:r>
            <w:r w:rsidR="009C2132">
              <w:t>charakteristika</w:t>
            </w:r>
          </w:p>
        </w:tc>
        <w:tc>
          <w:tcPr>
            <w:tcW w:w="6739" w:type="dxa"/>
          </w:tcPr>
          <w:p w:rsidR="0027182B" w:rsidRDefault="00503D15" w:rsidP="00870321">
            <w:pPr>
              <w:pStyle w:val="slovanseznam"/>
              <w:ind w:left="357" w:hanging="357"/>
            </w:pPr>
            <w:r>
              <w:t>zhotoveny z řeziva nebo konstrukčních desek</w:t>
            </w:r>
          </w:p>
          <w:p w:rsidR="00870321" w:rsidRDefault="00503D15" w:rsidP="00870321">
            <w:pPr>
              <w:pStyle w:val="slovanseznam"/>
              <w:ind w:left="357" w:hanging="357"/>
            </w:pPr>
            <w:r>
              <w:t>šířka je tloušťkou rámu</w:t>
            </w:r>
          </w:p>
        </w:tc>
      </w:tr>
      <w:tr w:rsidR="00870321" w:rsidTr="002A7236">
        <w:tc>
          <w:tcPr>
            <w:tcW w:w="369" w:type="dxa"/>
          </w:tcPr>
          <w:p w:rsidR="00870321" w:rsidRDefault="00234561" w:rsidP="00242B5F">
            <w:r>
              <w:t>2</w:t>
            </w:r>
          </w:p>
        </w:tc>
        <w:tc>
          <w:tcPr>
            <w:tcW w:w="2745" w:type="dxa"/>
          </w:tcPr>
          <w:p w:rsidR="00870321" w:rsidRDefault="00870321" w:rsidP="008D62E7">
            <w:r>
              <w:t>Druhy spojů, postup výroby</w:t>
            </w:r>
          </w:p>
        </w:tc>
        <w:tc>
          <w:tcPr>
            <w:tcW w:w="6739" w:type="dxa"/>
          </w:tcPr>
          <w:p w:rsidR="00870321" w:rsidRDefault="00870321" w:rsidP="009C2132">
            <w:pPr>
              <w:pStyle w:val="slovanseznam"/>
              <w:numPr>
                <w:ilvl w:val="0"/>
                <w:numId w:val="0"/>
              </w:numPr>
            </w:pPr>
            <w:r>
              <w:rPr>
                <w:b/>
              </w:rPr>
              <w:t xml:space="preserve">Spojení </w:t>
            </w:r>
            <w:r w:rsidR="00503D15">
              <w:rPr>
                <w:b/>
              </w:rPr>
              <w:t>na ozuby</w:t>
            </w:r>
          </w:p>
          <w:p w:rsidR="00DC7948" w:rsidRPr="00870321" w:rsidRDefault="002D6E4D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samosvorné spoje</w:t>
            </w:r>
          </w:p>
          <w:p w:rsidR="00DC7948" w:rsidRDefault="002D6E4D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podle tvaru - rybinové ozuby a sdružené čepy</w:t>
            </w:r>
          </w:p>
          <w:p w:rsidR="00870321" w:rsidRDefault="00870321" w:rsidP="009C2132">
            <w:pPr>
              <w:ind w:left="1080"/>
              <w:jc w:val="both"/>
            </w:pPr>
          </w:p>
          <w:p w:rsidR="00870321" w:rsidRDefault="002D6E4D" w:rsidP="009C2132">
            <w:pPr>
              <w:pStyle w:val="slovanseznam"/>
              <w:numPr>
                <w:ilvl w:val="0"/>
                <w:numId w:val="0"/>
              </w:numPr>
            </w:pPr>
            <w:r>
              <w:rPr>
                <w:b/>
              </w:rPr>
              <w:t>Sdružené čepy</w:t>
            </w:r>
          </w:p>
          <w:p w:rsidR="00DC7948" w:rsidRDefault="002D6E4D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otevřené, viditelné z obou stran</w:t>
            </w:r>
          </w:p>
          <w:p w:rsidR="00325F9F" w:rsidRDefault="00325F9F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počet čepů musí být lichý</w:t>
            </w:r>
          </w:p>
          <w:p w:rsidR="00325F9F" w:rsidRDefault="00325F9F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šířka čepu je rovna tloušťce materiálu</w:t>
            </w:r>
          </w:p>
          <w:p w:rsidR="007E6EE9" w:rsidRDefault="007E6EE9" w:rsidP="007E6EE9">
            <w:pPr>
              <w:ind w:left="495"/>
              <w:jc w:val="both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7204CD56" wp14:editId="3D466343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118110</wp:posOffset>
                  </wp:positionV>
                  <wp:extent cx="1076325" cy="1261110"/>
                  <wp:effectExtent l="0" t="0" r="9525" b="0"/>
                  <wp:wrapTight wrapText="bothSides">
                    <wp:wrapPolygon edited="0">
                      <wp:start x="0" y="0"/>
                      <wp:lineTo x="0" y="21208"/>
                      <wp:lineTo x="21409" y="21208"/>
                      <wp:lineTo x="21409" y="0"/>
                      <wp:lineTo x="0" y="0"/>
                    </wp:wrapPolygon>
                  </wp:wrapTight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ružené če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7E6EE9" w:rsidRDefault="007E6EE9" w:rsidP="007E6EE9">
            <w:pPr>
              <w:ind w:left="495"/>
              <w:jc w:val="both"/>
            </w:pPr>
          </w:p>
          <w:p w:rsidR="00DC7948" w:rsidRDefault="002C2ADC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postup</w:t>
            </w:r>
          </w:p>
          <w:p w:rsidR="002C2ADC" w:rsidRDefault="002D6E4D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na boční plochy narýsujeme tloušťku materiálu - rejsek</w:t>
            </w:r>
          </w:p>
          <w:p w:rsidR="002C2ADC" w:rsidRDefault="002C2ADC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 xml:space="preserve">označení </w:t>
            </w:r>
            <w:r w:rsidR="002D6E4D">
              <w:t xml:space="preserve">částí, které budou </w:t>
            </w:r>
            <w:proofErr w:type="spellStart"/>
            <w:r w:rsidR="002D6E4D">
              <w:t>oddlabané</w:t>
            </w:r>
            <w:proofErr w:type="spellEnd"/>
            <w:r w:rsidR="004867C7">
              <w:t xml:space="preserve"> - tužkou, vyšrafováním</w:t>
            </w:r>
          </w:p>
          <w:p w:rsidR="002D6E4D" w:rsidRDefault="002D6E4D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na čelní plochu narýsujeme šířku čepu - tužka</w:t>
            </w:r>
          </w:p>
          <w:p w:rsidR="00325F9F" w:rsidRDefault="004867C7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v</w:t>
            </w:r>
            <w:r w:rsidR="002B6DA0">
              <w:t>ýroba</w:t>
            </w:r>
            <w:r>
              <w:t xml:space="preserve"> čepu - </w:t>
            </w:r>
            <w:r w:rsidR="002B6DA0">
              <w:t xml:space="preserve">vyřezání </w:t>
            </w:r>
            <w:r w:rsidR="002D6E4D">
              <w:t>pomocí</w:t>
            </w:r>
            <w:r>
              <w:t xml:space="preserve"> čepovk</w:t>
            </w:r>
            <w:r w:rsidR="002D6E4D">
              <w:t>y</w:t>
            </w:r>
            <w:r w:rsidR="00325F9F">
              <w:t xml:space="preserve">; následně </w:t>
            </w:r>
            <w:proofErr w:type="spellStart"/>
            <w:r w:rsidR="00325F9F">
              <w:t>dodlabeme</w:t>
            </w:r>
            <w:proofErr w:type="spellEnd"/>
            <w:r w:rsidR="00325F9F">
              <w:t xml:space="preserve"> dlátem, dlabe se do poloviny šířky vlysu, po otočení se </w:t>
            </w:r>
            <w:proofErr w:type="spellStart"/>
            <w:r w:rsidR="00325F9F">
              <w:t>dodlabe</w:t>
            </w:r>
            <w:proofErr w:type="spellEnd"/>
          </w:p>
          <w:p w:rsidR="004867C7" w:rsidRDefault="00325F9F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druhou část orýsujeme a postup opakujeme</w:t>
            </w:r>
          </w:p>
          <w:p w:rsidR="007E6EE9" w:rsidRDefault="00602667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05AE777" wp14:editId="4A6EB02C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2217420</wp:posOffset>
                  </wp:positionV>
                  <wp:extent cx="1135380" cy="1439545"/>
                  <wp:effectExtent l="0" t="0" r="7620" b="8255"/>
                  <wp:wrapTight wrapText="bothSides">
                    <wp:wrapPolygon edited="0">
                      <wp:start x="0" y="0"/>
                      <wp:lineTo x="0" y="21438"/>
                      <wp:lineTo x="21383" y="21438"/>
                      <wp:lineTo x="21383" y="0"/>
                      <wp:lineTo x="0" y="0"/>
                    </wp:wrapPolygon>
                  </wp:wrapTight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řez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EE9" w:rsidRDefault="00602667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13697010" wp14:editId="4EFCD4C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40005</wp:posOffset>
                  </wp:positionV>
                  <wp:extent cx="1600200" cy="2663825"/>
                  <wp:effectExtent l="0" t="0" r="0" b="3175"/>
                  <wp:wrapTight wrapText="bothSides">
                    <wp:wrapPolygon edited="0">
                      <wp:start x="0" y="0"/>
                      <wp:lineTo x="0" y="21471"/>
                      <wp:lineTo x="21343" y="21471"/>
                      <wp:lineTo x="21343" y="0"/>
                      <wp:lineTo x="0" y="0"/>
                    </wp:wrapPolygon>
                  </wp:wrapTight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7E6EE9" w:rsidRDefault="00602667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 wp14:anchorId="547AB9C4" wp14:editId="03358340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-1745615</wp:posOffset>
                  </wp:positionV>
                  <wp:extent cx="1351280" cy="1583690"/>
                  <wp:effectExtent l="0" t="0" r="1270" b="0"/>
                  <wp:wrapTight wrapText="bothSides">
                    <wp:wrapPolygon edited="0">
                      <wp:start x="0" y="0"/>
                      <wp:lineTo x="0" y="21306"/>
                      <wp:lineTo x="21316" y="21306"/>
                      <wp:lineTo x="21316" y="0"/>
                      <wp:lineTo x="0" y="0"/>
                    </wp:wrapPolygon>
                  </wp:wrapTight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36F8E912" wp14:editId="06122193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121920</wp:posOffset>
                  </wp:positionV>
                  <wp:extent cx="1441450" cy="1583690"/>
                  <wp:effectExtent l="0" t="0" r="6350" b="0"/>
                  <wp:wrapTight wrapText="bothSides">
                    <wp:wrapPolygon edited="0">
                      <wp:start x="0" y="0"/>
                      <wp:lineTo x="0" y="21306"/>
                      <wp:lineTo x="21410" y="21306"/>
                      <wp:lineTo x="21410" y="0"/>
                      <wp:lineTo x="0" y="0"/>
                    </wp:wrapPolygon>
                  </wp:wrapTight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ýsování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EE9" w:rsidRDefault="007E6EE9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602667" w:rsidRDefault="00602667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602667" w:rsidRDefault="00602667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602667" w:rsidRDefault="00602667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602667" w:rsidRDefault="00602667" w:rsidP="007E6EE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325F9F" w:rsidRDefault="00325F9F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výpočet</w:t>
            </w:r>
          </w:p>
          <w:p w:rsidR="00ED2CE0" w:rsidRDefault="00ED2CE0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zadání - šířka š = 126 mm; tloušťka h = 20 mm</w:t>
            </w:r>
          </w:p>
          <w:p w:rsidR="00ED2CE0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d</w:t>
            </w:r>
            <w:r w:rsidR="00ED2CE0">
              <w:t>élka zubu</w:t>
            </w:r>
            <w:r w:rsidR="00ED2CE0">
              <w:tab/>
              <w:t>h = 20 mm</w:t>
            </w:r>
          </w:p>
          <w:p w:rsidR="00ED2CE0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š</w:t>
            </w:r>
            <w:r w:rsidR="00ED2CE0">
              <w:t>ířka zubu</w:t>
            </w:r>
            <w:r w:rsidR="00ED2CE0">
              <w:tab/>
              <w:t>(0,5 – 1) × h</w:t>
            </w:r>
          </w:p>
          <w:p w:rsidR="00ED2CE0" w:rsidRDefault="00ED2CE0" w:rsidP="00ED2CE0">
            <w:pPr>
              <w:tabs>
                <w:tab w:val="left" w:pos="2840"/>
              </w:tabs>
            </w:pPr>
            <w:r>
              <w:tab/>
              <w:t>1 × 20 = 20 mm</w:t>
            </w:r>
          </w:p>
          <w:p w:rsidR="00ED2CE0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v</w:t>
            </w:r>
            <w:r w:rsidR="00ED2CE0">
              <w:t>zdálenost zubů</w:t>
            </w:r>
            <w:r w:rsidR="00ED2CE0">
              <w:tab/>
              <w:t xml:space="preserve">(1,5 – 2) × h </w:t>
            </w:r>
            <w:r w:rsidR="00ED2CE0">
              <w:rPr>
                <w:position w:val="-10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 o:ole="">
                  <v:imagedata r:id="rId13" o:title=""/>
                </v:shape>
                <o:OLEObject Type="Embed" ProgID="Equation.3" ShapeID="_x0000_i1025" DrawAspect="Content" ObjectID="_1647376333" r:id="rId14"/>
              </w:object>
            </w:r>
            <w:r w:rsidR="00ED2CE0">
              <w:tab/>
            </w:r>
          </w:p>
          <w:p w:rsidR="00ED2CE0" w:rsidRDefault="00ED2CE0" w:rsidP="00ED2CE0">
            <w:pPr>
              <w:tabs>
                <w:tab w:val="left" w:pos="2840"/>
              </w:tabs>
            </w:pPr>
            <w:r>
              <w:tab/>
              <w:t>2 × 20 = 40 mm</w:t>
            </w:r>
          </w:p>
          <w:p w:rsidR="00ED2CE0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p</w:t>
            </w:r>
            <w:r w:rsidR="00ED2CE0">
              <w:t xml:space="preserve">očet zubů – od šířky odečteme vzdálenost krajních os </w:t>
            </w:r>
          </w:p>
          <w:p w:rsidR="00ED2CE0" w:rsidRDefault="00ED2CE0" w:rsidP="00B0381A">
            <w:pPr>
              <w:ind w:left="1422"/>
              <w:jc w:val="both"/>
            </w:pPr>
            <w:r>
              <w:t>tj.</w:t>
            </w:r>
            <w:r>
              <w:tab/>
              <w:t>126 – 6 = 120 mm</w:t>
            </w:r>
          </w:p>
          <w:p w:rsidR="00ED2CE0" w:rsidRDefault="00ED2CE0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pak</w:t>
            </w:r>
            <w:r>
              <w:tab/>
            </w:r>
            <w:r w:rsidR="00B712BE">
              <w:rPr>
                <w:position w:val="-6"/>
              </w:rPr>
              <w:object w:dxaOrig="1219" w:dyaOrig="279">
                <v:shape id="_x0000_i1026" type="#_x0000_t75" style="width:60.75pt;height:14.25pt" o:ole="">
                  <v:imagedata r:id="rId15" o:title=""/>
                </v:shape>
                <o:OLEObject Type="Embed" ProgID="Equation.3" ShapeID="_x0000_i1026" DrawAspect="Content" ObjectID="_1647376334" r:id="rId16"/>
              </w:object>
            </w:r>
          </w:p>
          <w:p w:rsidR="00B712BE" w:rsidRDefault="00B712BE" w:rsidP="00B712BE">
            <w:pPr>
              <w:pStyle w:val="slovanseznam"/>
              <w:numPr>
                <w:ilvl w:val="0"/>
                <w:numId w:val="0"/>
              </w:numPr>
              <w:ind w:left="720" w:hanging="360"/>
              <w:rPr>
                <w:noProof/>
                <w:lang w:eastAsia="cs-CZ"/>
              </w:rPr>
            </w:pPr>
          </w:p>
          <w:p w:rsidR="00B712BE" w:rsidRDefault="00B712BE" w:rsidP="00B712BE">
            <w:pPr>
              <w:pStyle w:val="slovanseznam"/>
              <w:numPr>
                <w:ilvl w:val="0"/>
                <w:numId w:val="0"/>
              </w:numPr>
              <w:ind w:left="720" w:hanging="360"/>
              <w:rPr>
                <w:noProof/>
                <w:lang w:eastAsia="cs-CZ"/>
              </w:rPr>
            </w:pPr>
          </w:p>
          <w:p w:rsidR="00B712BE" w:rsidRDefault="00B712BE" w:rsidP="00B712BE">
            <w:pPr>
              <w:pStyle w:val="slovanseznam"/>
              <w:numPr>
                <w:ilvl w:val="0"/>
                <w:numId w:val="0"/>
              </w:numPr>
              <w:ind w:left="720" w:hanging="36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9EBA34" wp14:editId="645A2066">
                  <wp:extent cx="3590925" cy="2053653"/>
                  <wp:effectExtent l="0" t="0" r="0" b="3810"/>
                  <wp:docPr id="2" name="Obrázek 2" descr="sejmout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jmout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05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2BE" w:rsidRDefault="00B712BE" w:rsidP="00B712BE">
            <w:pPr>
              <w:pStyle w:val="slovanseznam"/>
              <w:numPr>
                <w:ilvl w:val="0"/>
                <w:numId w:val="0"/>
              </w:numPr>
              <w:ind w:left="720" w:hanging="360"/>
              <w:rPr>
                <w:noProof/>
                <w:lang w:eastAsia="cs-CZ"/>
              </w:rPr>
            </w:pPr>
          </w:p>
          <w:p w:rsidR="00B712BE" w:rsidRDefault="00B712BE" w:rsidP="00B712BE">
            <w:pPr>
              <w:pStyle w:val="slovanseznam"/>
              <w:numPr>
                <w:ilvl w:val="0"/>
                <w:numId w:val="0"/>
              </w:numPr>
              <w:ind w:left="720" w:hanging="360"/>
              <w:rPr>
                <w:noProof/>
                <w:lang w:eastAsia="cs-CZ"/>
              </w:rPr>
            </w:pPr>
          </w:p>
          <w:p w:rsidR="00B712BE" w:rsidRDefault="00B712BE" w:rsidP="00B712BE">
            <w:pPr>
              <w:pStyle w:val="slovanseznam"/>
              <w:numPr>
                <w:ilvl w:val="0"/>
                <w:numId w:val="0"/>
              </w:numPr>
              <w:ind w:left="720" w:hanging="360"/>
              <w:rPr>
                <w:noProof/>
                <w:lang w:eastAsia="cs-CZ"/>
              </w:rPr>
            </w:pPr>
          </w:p>
          <w:p w:rsidR="00B712BE" w:rsidRDefault="00B712BE" w:rsidP="00B712BE">
            <w:pPr>
              <w:pStyle w:val="slovanseznam"/>
              <w:numPr>
                <w:ilvl w:val="0"/>
                <w:numId w:val="0"/>
              </w:numPr>
              <w:ind w:left="720" w:hanging="360"/>
              <w:rPr>
                <w:noProof/>
                <w:lang w:eastAsia="cs-CZ"/>
              </w:rPr>
            </w:pPr>
          </w:p>
          <w:p w:rsidR="00870321" w:rsidRDefault="00325F9F" w:rsidP="009C2132">
            <w:pPr>
              <w:pStyle w:val="slovanseznam"/>
              <w:numPr>
                <w:ilvl w:val="0"/>
                <w:numId w:val="0"/>
              </w:numPr>
            </w:pPr>
            <w:r>
              <w:rPr>
                <w:b/>
              </w:rPr>
              <w:lastRenderedPageBreak/>
              <w:t>Rybinové ozuby</w:t>
            </w:r>
          </w:p>
          <w:p w:rsidR="00870321" w:rsidRDefault="00FC37EB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z obou stran zešikmené</w:t>
            </w:r>
          </w:p>
          <w:p w:rsidR="00FC37EB" w:rsidRDefault="00FC37EB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 xml:space="preserve">zešikmení 75 - 85 </w:t>
            </w:r>
            <w:r>
              <w:rPr>
                <w:rFonts w:cstheme="minorHAnsi"/>
              </w:rPr>
              <w:t>°</w:t>
            </w:r>
          </w:p>
          <w:p w:rsidR="00FC37EB" w:rsidRDefault="00FC37EB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 xml:space="preserve">rozdělení - otevřené, polokryté, </w:t>
            </w:r>
            <w:proofErr w:type="spellStart"/>
            <w:r>
              <w:t>celokryté</w:t>
            </w:r>
            <w:proofErr w:type="spellEnd"/>
          </w:p>
          <w:p w:rsidR="007E6EE9" w:rsidRDefault="007E6EE9" w:rsidP="007E6EE9">
            <w:pPr>
              <w:jc w:val="both"/>
            </w:pPr>
          </w:p>
          <w:p w:rsidR="007E6EE9" w:rsidRDefault="007E6EE9" w:rsidP="007E6EE9">
            <w:pPr>
              <w:jc w:val="both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 wp14:anchorId="7099DC25" wp14:editId="599F5CB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2540</wp:posOffset>
                  </wp:positionV>
                  <wp:extent cx="1228725" cy="1583690"/>
                  <wp:effectExtent l="0" t="0" r="9525" b="0"/>
                  <wp:wrapTight wrapText="bothSides">
                    <wp:wrapPolygon edited="0">
                      <wp:start x="0" y="0"/>
                      <wp:lineTo x="0" y="21306"/>
                      <wp:lineTo x="21433" y="21306"/>
                      <wp:lineTo x="21433" y="0"/>
                      <wp:lineTo x="0" y="0"/>
                    </wp:wrapPolygon>
                  </wp:wrapTight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evřené ozub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51B5D50A" wp14:editId="47BACFAD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2540</wp:posOffset>
                  </wp:positionV>
                  <wp:extent cx="1340485" cy="158369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80" y="21306"/>
                      <wp:lineTo x="21180" y="0"/>
                      <wp:lineTo x="0" y="0"/>
                    </wp:wrapPolygon>
                  </wp:wrapTight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okryté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64BE0107" wp14:editId="683A59EF">
                  <wp:simplePos x="0" y="0"/>
                  <wp:positionH relativeFrom="column">
                    <wp:posOffset>2837815</wp:posOffset>
                  </wp:positionH>
                  <wp:positionV relativeFrom="paragraph">
                    <wp:posOffset>2540</wp:posOffset>
                  </wp:positionV>
                  <wp:extent cx="1269365" cy="1583690"/>
                  <wp:effectExtent l="0" t="0" r="6985" b="0"/>
                  <wp:wrapTight wrapText="bothSides">
                    <wp:wrapPolygon edited="0">
                      <wp:start x="0" y="0"/>
                      <wp:lineTo x="0" y="21306"/>
                      <wp:lineTo x="21395" y="21306"/>
                      <wp:lineTo x="21395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okryté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EE9" w:rsidRDefault="007E6EE9" w:rsidP="007E6EE9">
            <w:pPr>
              <w:jc w:val="both"/>
            </w:pPr>
          </w:p>
          <w:p w:rsidR="007E6EE9" w:rsidRDefault="007E6EE9" w:rsidP="007E6EE9">
            <w:pPr>
              <w:jc w:val="both"/>
            </w:pPr>
          </w:p>
          <w:p w:rsidR="00641BE9" w:rsidRPr="00641BE9" w:rsidRDefault="00641BE9" w:rsidP="00641BE9">
            <w:pPr>
              <w:jc w:val="both"/>
              <w:rPr>
                <w:b/>
              </w:rPr>
            </w:pPr>
            <w:r w:rsidRPr="00641BE9">
              <w:rPr>
                <w:b/>
              </w:rPr>
              <w:t>otevřené</w:t>
            </w:r>
          </w:p>
          <w:p w:rsidR="00641BE9" w:rsidRDefault="00641BE9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viditelné z obou stran</w:t>
            </w:r>
          </w:p>
          <w:p w:rsidR="00641BE9" w:rsidRDefault="00641BE9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délka zubu je rovna tloušťce desky</w:t>
            </w:r>
          </w:p>
          <w:p w:rsidR="00641BE9" w:rsidRDefault="00641BE9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počet zubů má být lichý</w:t>
            </w:r>
          </w:p>
          <w:p w:rsidR="002B6DA0" w:rsidRDefault="002B6DA0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postup</w:t>
            </w:r>
            <w:r w:rsidR="00641BE9">
              <w:t xml:space="preserve"> </w:t>
            </w:r>
          </w:p>
          <w:p w:rsidR="002B6DA0" w:rsidRDefault="00641BE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tloušťku materiálu rozdělíme na polovinu</w:t>
            </w:r>
          </w:p>
          <w:p w:rsidR="00641BE9" w:rsidRDefault="00641BE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od kraj</w:t>
            </w:r>
            <w:r w:rsidR="007931D5">
              <w:t>ů</w:t>
            </w:r>
            <w:r>
              <w:t xml:space="preserve"> se naměří </w:t>
            </w:r>
            <w:r>
              <w:rPr>
                <w:rFonts w:cstheme="minorHAnsi"/>
              </w:rPr>
              <w:t>¼</w:t>
            </w:r>
            <w:r>
              <w:t xml:space="preserve"> tloušťky </w:t>
            </w:r>
          </w:p>
          <w:p w:rsidR="00870321" w:rsidRDefault="007931D5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 xml:space="preserve">zbylou část rozdělíme na stejné díly o rozměru 1 </w:t>
            </w:r>
            <w:r>
              <w:rPr>
                <w:rFonts w:cstheme="minorHAnsi"/>
              </w:rPr>
              <w:t>½ - 2 tloušťky - osy zubů</w:t>
            </w:r>
          </w:p>
          <w:p w:rsidR="002B6DA0" w:rsidRDefault="007931D5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pomocí trojúhelníkové šablony narýsujeme obrysy zubů</w:t>
            </w:r>
          </w:p>
          <w:p w:rsidR="007931D5" w:rsidRDefault="007931D5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ozuby řežeme čepovkou</w:t>
            </w:r>
          </w:p>
          <w:p w:rsidR="007931D5" w:rsidRDefault="007931D5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 xml:space="preserve">dlabeme do poloviny; otočíme a </w:t>
            </w:r>
            <w:proofErr w:type="spellStart"/>
            <w:r>
              <w:t>dodlabeme</w:t>
            </w:r>
            <w:proofErr w:type="spellEnd"/>
          </w:p>
          <w:p w:rsidR="007931D5" w:rsidRDefault="007931D5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rybiny orýsujeme špičákem a postup opakujeme</w:t>
            </w:r>
          </w:p>
          <w:p w:rsidR="00990FF9" w:rsidRDefault="00990FF9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výpočet</w:t>
            </w:r>
          </w:p>
          <w:p w:rsidR="00990FF9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zadání - šířka š = 126 mm, tloušťka h = 20 mm</w:t>
            </w:r>
          </w:p>
          <w:p w:rsidR="00990FF9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 xml:space="preserve">vzdálenost mezi zuby volíme </w:t>
            </w:r>
            <w:r>
              <w:tab/>
              <w:t>(1,5 – 2) × h</w:t>
            </w:r>
          </w:p>
          <w:p w:rsidR="00990FF9" w:rsidRDefault="00990FF9" w:rsidP="00990FF9">
            <w:pPr>
              <w:tabs>
                <w:tab w:val="left" w:pos="4257"/>
              </w:tabs>
            </w:pPr>
            <w:r>
              <w:tab/>
              <w:t>1,5 × 20 = 30 mm</w:t>
            </w:r>
          </w:p>
          <w:p w:rsidR="00990FF9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šířka zubu při užším konci</w:t>
            </w:r>
            <w:r>
              <w:tab/>
            </w:r>
            <w:r>
              <w:rPr>
                <w:position w:val="-24"/>
              </w:rPr>
              <w:object w:dxaOrig="240" w:dyaOrig="620">
                <v:shape id="_x0000_i1027" type="#_x0000_t75" style="width:12pt;height:30.75pt" o:ole="">
                  <v:imagedata r:id="rId22" o:title=""/>
                </v:shape>
                <o:OLEObject Type="Embed" ProgID="Equation.3" ShapeID="_x0000_i1027" DrawAspect="Content" ObjectID="_1647376335" r:id="rId23"/>
              </w:object>
            </w:r>
            <w:r>
              <w:rPr>
                <w:position w:val="-10"/>
              </w:rPr>
              <w:object w:dxaOrig="180" w:dyaOrig="340">
                <v:shape id="_x0000_i1028" type="#_x0000_t75" style="width:9pt;height:17.25pt" o:ole="">
                  <v:imagedata r:id="rId13" o:title=""/>
                </v:shape>
                <o:OLEObject Type="Embed" ProgID="Equation.3" ShapeID="_x0000_i1028" DrawAspect="Content" ObjectID="_1647376336" r:id="rId24"/>
              </w:object>
            </w:r>
          </w:p>
          <w:p w:rsidR="00990FF9" w:rsidRDefault="00990FF9" w:rsidP="00B0381A">
            <w:pPr>
              <w:tabs>
                <w:tab w:val="left" w:pos="4257"/>
              </w:tabs>
            </w:pPr>
            <w:r>
              <w:tab/>
            </w:r>
            <w:r>
              <w:rPr>
                <w:position w:val="-24"/>
              </w:rPr>
              <w:object w:dxaOrig="1260" w:dyaOrig="620">
                <v:shape id="_x0000_i1029" type="#_x0000_t75" style="width:63pt;height:30.75pt" o:ole="">
                  <v:imagedata r:id="rId25" o:title=""/>
                </v:shape>
                <o:OLEObject Type="Embed" ProgID="Equation.3" ShapeID="_x0000_i1029" DrawAspect="Content" ObjectID="_1647376337" r:id="rId26"/>
              </w:object>
            </w:r>
          </w:p>
          <w:p w:rsidR="00990FF9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šířka zubu ve středu zubu</w:t>
            </w:r>
            <w:r>
              <w:tab/>
            </w:r>
            <w:r>
              <w:rPr>
                <w:position w:val="-24"/>
              </w:rPr>
              <w:object w:dxaOrig="240" w:dyaOrig="620">
                <v:shape id="_x0000_i1030" type="#_x0000_t75" style="width:12pt;height:30.75pt" o:ole="">
                  <v:imagedata r:id="rId27" o:title=""/>
                </v:shape>
                <o:OLEObject Type="Embed" ProgID="Equation.3" ShapeID="_x0000_i1030" DrawAspect="Content" ObjectID="_1647376338" r:id="rId28"/>
              </w:object>
            </w:r>
          </w:p>
          <w:p w:rsidR="00990FF9" w:rsidRDefault="00990FF9" w:rsidP="00B0381A">
            <w:pPr>
              <w:tabs>
                <w:tab w:val="left" w:pos="4257"/>
              </w:tabs>
            </w:pPr>
            <w:r>
              <w:tab/>
            </w:r>
            <w:r>
              <w:rPr>
                <w:position w:val="-24"/>
              </w:rPr>
              <w:object w:dxaOrig="1180" w:dyaOrig="620">
                <v:shape id="_x0000_i1031" type="#_x0000_t75" style="width:59.25pt;height:30.75pt" o:ole="">
                  <v:imagedata r:id="rId29" o:title=""/>
                </v:shape>
                <o:OLEObject Type="Embed" ProgID="Equation.3" ShapeID="_x0000_i1031" DrawAspect="Content" ObjectID="_1647376339" r:id="rId30"/>
              </w:object>
            </w:r>
          </w:p>
          <w:p w:rsidR="00990FF9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 xml:space="preserve">počet zubů – od šířky odečteme vzdálenost krajních os </w:t>
            </w:r>
          </w:p>
          <w:p w:rsidR="00990FF9" w:rsidRDefault="00990FF9" w:rsidP="00B0381A">
            <w:pPr>
              <w:ind w:left="1422"/>
              <w:jc w:val="both"/>
            </w:pPr>
            <w:r>
              <w:t>tj.</w:t>
            </w:r>
            <w:r>
              <w:tab/>
              <w:t>126 – 6 = 120 mm</w:t>
            </w:r>
          </w:p>
          <w:p w:rsidR="00990FF9" w:rsidRDefault="00990FF9" w:rsidP="0005526C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pak</w:t>
            </w:r>
            <w:r>
              <w:tab/>
            </w:r>
            <w:r>
              <w:rPr>
                <w:position w:val="-6"/>
              </w:rPr>
              <w:object w:dxaOrig="1240" w:dyaOrig="279">
                <v:shape id="_x0000_i1032" type="#_x0000_t75" style="width:62.25pt;height:14.25pt" o:ole="">
                  <v:imagedata r:id="rId31" o:title=""/>
                </v:shape>
                <o:OLEObject Type="Embed" ProgID="Equation.3" ShapeID="_x0000_i1032" DrawAspect="Content" ObjectID="_1647376340" r:id="rId32"/>
              </w:object>
            </w:r>
          </w:p>
          <w:p w:rsidR="00990FF9" w:rsidRDefault="00990FF9" w:rsidP="00990FF9">
            <w:pPr>
              <w:pStyle w:val="slovanseznam"/>
              <w:numPr>
                <w:ilvl w:val="0"/>
                <w:numId w:val="0"/>
              </w:numPr>
              <w:ind w:left="720" w:hanging="360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1991159" wp14:editId="083B4FEA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135890</wp:posOffset>
                  </wp:positionV>
                  <wp:extent cx="3202940" cy="2051685"/>
                  <wp:effectExtent l="0" t="0" r="0" b="5715"/>
                  <wp:wrapTight wrapText="bothSides">
                    <wp:wrapPolygon edited="0">
                      <wp:start x="0" y="0"/>
                      <wp:lineTo x="0" y="21460"/>
                      <wp:lineTo x="21454" y="21460"/>
                      <wp:lineTo x="21454" y="0"/>
                      <wp:lineTo x="0" y="0"/>
                    </wp:wrapPolygon>
                  </wp:wrapTight>
                  <wp:docPr id="5" name="Obrázek 5" descr="sejmout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ejmout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4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FF9" w:rsidRDefault="00990FF9" w:rsidP="00990FF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990FF9" w:rsidRDefault="00990FF9" w:rsidP="00990FF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990FF9" w:rsidRDefault="00990FF9" w:rsidP="00990FF9">
            <w:pPr>
              <w:pStyle w:val="slovanseznam"/>
              <w:numPr>
                <w:ilvl w:val="0"/>
                <w:numId w:val="0"/>
              </w:numPr>
              <w:ind w:left="720" w:hanging="360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990FF9" w:rsidRDefault="00990FF9" w:rsidP="00990FF9">
            <w:pPr>
              <w:ind w:left="495"/>
              <w:jc w:val="both"/>
            </w:pPr>
          </w:p>
          <w:p w:rsidR="00A73B95" w:rsidRDefault="00A73B95" w:rsidP="00A73B95">
            <w:pPr>
              <w:jc w:val="both"/>
              <w:rPr>
                <w:b/>
              </w:rPr>
            </w:pPr>
            <w:r w:rsidRPr="00A73B95">
              <w:rPr>
                <w:b/>
              </w:rPr>
              <w:t>polokryté</w:t>
            </w:r>
          </w:p>
          <w:p w:rsidR="009D741C" w:rsidRDefault="00EC3433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 xml:space="preserve">krytí ozubů (na obou dílcích) je </w:t>
            </w:r>
            <w:r>
              <w:rPr>
                <w:rFonts w:cstheme="minorHAnsi"/>
              </w:rPr>
              <w:t>¼</w:t>
            </w:r>
            <w:r>
              <w:t xml:space="preserve"> - </w:t>
            </w:r>
            <w:r>
              <w:rPr>
                <w:rFonts w:ascii="Calibri" w:hAnsi="Calibri" w:cs="Calibri"/>
              </w:rPr>
              <w:t>⅓ tloušťky</w:t>
            </w:r>
          </w:p>
          <w:p w:rsidR="00EC3433" w:rsidRDefault="00EC3433" w:rsidP="00EC3433">
            <w:pPr>
              <w:jc w:val="both"/>
            </w:pPr>
          </w:p>
          <w:p w:rsidR="00EC3433" w:rsidRDefault="00EC3433" w:rsidP="00EC3433">
            <w:pPr>
              <w:jc w:val="both"/>
            </w:pPr>
          </w:p>
          <w:p w:rsidR="009D741C" w:rsidRDefault="009D741C" w:rsidP="009D741C">
            <w:pPr>
              <w:jc w:val="both"/>
              <w:rPr>
                <w:b/>
              </w:rPr>
            </w:pPr>
            <w:proofErr w:type="spellStart"/>
            <w:r w:rsidRPr="009D741C">
              <w:rPr>
                <w:b/>
              </w:rPr>
              <w:t>celokryté</w:t>
            </w:r>
            <w:proofErr w:type="spellEnd"/>
          </w:p>
          <w:p w:rsidR="009D741C" w:rsidRDefault="009D741C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spoj není viditelný ze žádné strany</w:t>
            </w:r>
          </w:p>
          <w:p w:rsidR="009D741C" w:rsidRDefault="009D741C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krytí ozubů (na obou dílcích)</w:t>
            </w:r>
            <w:r w:rsidR="000D2F6A">
              <w:t xml:space="preserve"> je </w:t>
            </w:r>
            <w:r w:rsidR="000D2F6A">
              <w:rPr>
                <w:rFonts w:cstheme="minorHAnsi"/>
              </w:rPr>
              <w:t>¼</w:t>
            </w:r>
            <w:r w:rsidR="000D2F6A">
              <w:t xml:space="preserve"> - </w:t>
            </w:r>
            <w:r w:rsidR="000D2F6A">
              <w:rPr>
                <w:rFonts w:ascii="Calibri" w:hAnsi="Calibri" w:cs="Calibri"/>
              </w:rPr>
              <w:t xml:space="preserve">⅓ tloušťky, zkosené pod úhlem 45 </w:t>
            </w:r>
            <w:r w:rsidR="008B32DC">
              <w:rPr>
                <w:rFonts w:ascii="Calibri" w:hAnsi="Calibri" w:cs="Calibri"/>
              </w:rPr>
              <w:t>°</w:t>
            </w:r>
            <w:r w:rsidR="000D2F6A">
              <w:rPr>
                <w:rFonts w:ascii="Calibri" w:hAnsi="Calibri" w:cs="Calibri"/>
              </w:rPr>
              <w:t xml:space="preserve"> </w:t>
            </w:r>
          </w:p>
          <w:p w:rsidR="007E6EE9" w:rsidRDefault="007E6EE9" w:rsidP="008332F9">
            <w:pPr>
              <w:ind w:left="921"/>
              <w:jc w:val="both"/>
            </w:pPr>
            <w:bookmarkStart w:id="0" w:name="_GoBack"/>
            <w:bookmarkEnd w:id="0"/>
          </w:p>
          <w:p w:rsidR="002B6DA0" w:rsidRDefault="0005064A" w:rsidP="002B6DA0">
            <w:pPr>
              <w:jc w:val="both"/>
              <w:rPr>
                <w:b/>
              </w:rPr>
            </w:pPr>
            <w:r>
              <w:rPr>
                <w:b/>
              </w:rPr>
              <w:t xml:space="preserve">Spojení na </w:t>
            </w:r>
            <w:proofErr w:type="spellStart"/>
            <w:r>
              <w:rPr>
                <w:b/>
              </w:rPr>
              <w:t>svlak</w:t>
            </w:r>
            <w:proofErr w:type="spellEnd"/>
          </w:p>
          <w:p w:rsidR="00E052B3" w:rsidRDefault="00B31E72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jako středový nebo rohový spoj</w:t>
            </w:r>
          </w:p>
          <w:p w:rsidR="00E052B3" w:rsidRDefault="00B31E72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rozdělení - jednostranné, oboustranné</w:t>
            </w:r>
          </w:p>
          <w:p w:rsidR="00E052B3" w:rsidRDefault="00E052B3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postup</w:t>
            </w:r>
          </w:p>
          <w:p w:rsidR="002435E0" w:rsidRDefault="002435E0" w:rsidP="0053669F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narýsování svlakové drážky (po šířce desky); od přední hrany 20 mm krytí</w:t>
            </w:r>
          </w:p>
          <w:p w:rsidR="00E052B3" w:rsidRDefault="002435E0" w:rsidP="0053669F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výroba drážky - nařezání pilkou svlakovkou; vydlabání; dočištění hoblíkem kocourem</w:t>
            </w:r>
          </w:p>
          <w:p w:rsidR="00987450" w:rsidRDefault="00987450" w:rsidP="0053669F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 xml:space="preserve">výroba </w:t>
            </w:r>
            <w:proofErr w:type="spellStart"/>
            <w:r>
              <w:t>svlaku</w:t>
            </w:r>
            <w:proofErr w:type="spellEnd"/>
            <w:r>
              <w:t xml:space="preserve"> - hoblování hoblíkem svlakovníkem; sklon </w:t>
            </w:r>
            <w:proofErr w:type="spellStart"/>
            <w:r>
              <w:t>svlaku</w:t>
            </w:r>
            <w:proofErr w:type="spellEnd"/>
            <w:r>
              <w:t xml:space="preserve"> 75 - 80 </w:t>
            </w:r>
            <w:r>
              <w:rPr>
                <w:rFonts w:cstheme="minorHAnsi"/>
              </w:rPr>
              <w:t>°</w:t>
            </w:r>
          </w:p>
          <w:p w:rsidR="00E052B3" w:rsidRDefault="00E052B3" w:rsidP="00E052B3">
            <w:pPr>
              <w:jc w:val="both"/>
            </w:pPr>
          </w:p>
          <w:p w:rsidR="00E052B3" w:rsidRDefault="009B5CFC" w:rsidP="00E052B3">
            <w:pPr>
              <w:jc w:val="both"/>
              <w:rPr>
                <w:b/>
              </w:rPr>
            </w:pPr>
            <w:r>
              <w:rPr>
                <w:b/>
              </w:rPr>
              <w:t>Spojení na pero a drážku</w:t>
            </w:r>
          </w:p>
          <w:p w:rsidR="0053669F" w:rsidRDefault="0053669F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jako středový nebo rohový spoj</w:t>
            </w:r>
          </w:p>
          <w:p w:rsidR="000C2E98" w:rsidRDefault="0053669F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spojování masivu, velkoplošných desek</w:t>
            </w:r>
          </w:p>
          <w:p w:rsidR="002A73EE" w:rsidRDefault="002A73EE" w:rsidP="0053669F">
            <w:pPr>
              <w:jc w:val="both"/>
              <w:rPr>
                <w:b/>
              </w:rPr>
            </w:pPr>
          </w:p>
          <w:p w:rsidR="0053669F" w:rsidRPr="00BE06D3" w:rsidRDefault="0053669F" w:rsidP="0053669F">
            <w:pPr>
              <w:jc w:val="both"/>
            </w:pPr>
            <w:r w:rsidRPr="0053669F">
              <w:rPr>
                <w:b/>
              </w:rPr>
              <w:t>vlastní</w:t>
            </w:r>
            <w:r>
              <w:t xml:space="preserve"> </w:t>
            </w:r>
            <w:r w:rsidRPr="0053669F">
              <w:rPr>
                <w:b/>
              </w:rPr>
              <w:t>pero</w:t>
            </w:r>
          </w:p>
          <w:p w:rsidR="000D6E34" w:rsidRDefault="00BE06D3" w:rsidP="0053669F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postup</w:t>
            </w:r>
          </w:p>
          <w:p w:rsidR="00DD0EDF" w:rsidRDefault="00DD0EDF" w:rsidP="0053669F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zhotoví se hoblováním nebo frézováním</w:t>
            </w:r>
          </w:p>
          <w:p w:rsidR="000C2E98" w:rsidRPr="00BE06D3" w:rsidRDefault="0053669F" w:rsidP="0053669F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tloušťka</w:t>
            </w:r>
            <w:r w:rsidR="00DD0EDF">
              <w:t xml:space="preserve"> pera</w:t>
            </w:r>
            <w:r>
              <w:t xml:space="preserve"> </w:t>
            </w:r>
            <w:r w:rsidR="00DD0EDF">
              <w:t xml:space="preserve">je </w:t>
            </w:r>
            <w:r w:rsidR="00DD0EDF">
              <w:rPr>
                <w:rFonts w:cstheme="minorHAnsi"/>
              </w:rPr>
              <w:t>¼</w:t>
            </w:r>
            <w:r w:rsidR="00DD0EDF">
              <w:t xml:space="preserve"> - </w:t>
            </w:r>
            <w:r w:rsidR="00DD0EDF">
              <w:rPr>
                <w:rFonts w:ascii="Calibri" w:hAnsi="Calibri" w:cs="Calibri"/>
              </w:rPr>
              <w:t>⅓ tloušťky desky</w:t>
            </w:r>
          </w:p>
          <w:p w:rsidR="00D334C8" w:rsidRPr="00DD0EDF" w:rsidRDefault="00DD0EDF" w:rsidP="00DD0EDF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 xml:space="preserve">hloubka drážky je </w:t>
            </w:r>
            <w:r>
              <w:rPr>
                <w:rFonts w:cstheme="minorHAnsi"/>
              </w:rPr>
              <w:t>¼</w:t>
            </w:r>
            <w:r>
              <w:rPr>
                <w:rFonts w:ascii="Calibri" w:hAnsi="Calibri" w:cs="Calibri"/>
              </w:rPr>
              <w:t xml:space="preserve"> tloušťky desky; v hloubce musí být technologická spára 1 mm</w:t>
            </w:r>
          </w:p>
          <w:p w:rsidR="00DD0EDF" w:rsidRDefault="00DD0EDF" w:rsidP="00DD0EDF">
            <w:pPr>
              <w:jc w:val="both"/>
            </w:pPr>
          </w:p>
          <w:p w:rsidR="002A73EE" w:rsidRDefault="002A73EE" w:rsidP="00DD0EDF">
            <w:pPr>
              <w:jc w:val="both"/>
              <w:rPr>
                <w:b/>
              </w:rPr>
            </w:pPr>
            <w:r w:rsidRPr="002A73EE">
              <w:rPr>
                <w:b/>
              </w:rPr>
              <w:t>vložené</w:t>
            </w:r>
            <w:r>
              <w:t xml:space="preserve"> </w:t>
            </w:r>
            <w:r w:rsidRPr="002A73EE">
              <w:rPr>
                <w:b/>
              </w:rPr>
              <w:t>pero</w:t>
            </w:r>
          </w:p>
          <w:p w:rsidR="002A73EE" w:rsidRDefault="002A73EE" w:rsidP="002A73EE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materiál - překližka, masiv, plast, dřevovláknitá deska</w:t>
            </w:r>
          </w:p>
          <w:p w:rsidR="002A73EE" w:rsidRDefault="002A73EE" w:rsidP="002A73EE">
            <w:pPr>
              <w:pStyle w:val="Odstavecseseznamem"/>
              <w:numPr>
                <w:ilvl w:val="0"/>
                <w:numId w:val="34"/>
              </w:numPr>
              <w:jc w:val="both"/>
            </w:pPr>
            <w:r>
              <w:t>postup</w:t>
            </w:r>
          </w:p>
          <w:p w:rsidR="002A73EE" w:rsidRPr="009F326B" w:rsidRDefault="00A9644E" w:rsidP="002A73EE">
            <w:pPr>
              <w:pStyle w:val="Odstavecseseznamem"/>
              <w:numPr>
                <w:ilvl w:val="1"/>
                <w:numId w:val="34"/>
              </w:numPr>
              <w:jc w:val="both"/>
            </w:pPr>
            <w:r>
              <w:t>zhotovení drážek hoblováním nebo frézováním</w:t>
            </w:r>
          </w:p>
        </w:tc>
      </w:tr>
    </w:tbl>
    <w:p w:rsidR="00AC2D19" w:rsidRDefault="00AC2D19" w:rsidP="009C2132"/>
    <w:sectPr w:rsidR="00AC2D19" w:rsidSect="002A7236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06F" w:rsidRDefault="002A706F" w:rsidP="00C0363F">
      <w:pPr>
        <w:spacing w:after="0" w:line="240" w:lineRule="auto"/>
      </w:pPr>
      <w:r>
        <w:separator/>
      </w:r>
    </w:p>
  </w:endnote>
  <w:endnote w:type="continuationSeparator" w:id="0">
    <w:p w:rsidR="002A706F" w:rsidRDefault="002A706F" w:rsidP="00C0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06F" w:rsidRDefault="002A706F" w:rsidP="00C0363F">
      <w:pPr>
        <w:spacing w:after="0" w:line="240" w:lineRule="auto"/>
      </w:pPr>
      <w:r>
        <w:separator/>
      </w:r>
    </w:p>
  </w:footnote>
  <w:footnote w:type="continuationSeparator" w:id="0">
    <w:p w:rsidR="002A706F" w:rsidRDefault="002A706F" w:rsidP="00C03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63F" w:rsidRDefault="00C0363F">
    <w:pPr>
      <w:pStyle w:val="Zhlav"/>
    </w:pPr>
    <w:r w:rsidRPr="00C0363F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8ACBC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E84BE1"/>
    <w:multiLevelType w:val="hybridMultilevel"/>
    <w:tmpl w:val="6200F172"/>
    <w:lvl w:ilvl="0" w:tplc="8798453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75652A"/>
    <w:multiLevelType w:val="hybridMultilevel"/>
    <w:tmpl w:val="991A1862"/>
    <w:lvl w:ilvl="0" w:tplc="C7F22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FEF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58FE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4E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6A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23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A0C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66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48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2FD42FF"/>
    <w:multiLevelType w:val="hybridMultilevel"/>
    <w:tmpl w:val="F54AC4A8"/>
    <w:lvl w:ilvl="0" w:tplc="8798453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B513BA"/>
    <w:multiLevelType w:val="hybridMultilevel"/>
    <w:tmpl w:val="01161ACA"/>
    <w:lvl w:ilvl="0" w:tplc="8798453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446E1B"/>
    <w:multiLevelType w:val="hybridMultilevel"/>
    <w:tmpl w:val="BC2686E0"/>
    <w:lvl w:ilvl="0" w:tplc="B8FE9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E0E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E492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2C5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EE1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A3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7A5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C4A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940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D00011"/>
    <w:multiLevelType w:val="hybridMultilevel"/>
    <w:tmpl w:val="7BB2D1F0"/>
    <w:lvl w:ilvl="0" w:tplc="A824F282">
      <w:start w:val="4"/>
      <w:numFmt w:val="bullet"/>
      <w:lvlText w:val="-"/>
      <w:lvlJc w:val="left"/>
      <w:pPr>
        <w:ind w:left="720" w:hanging="360"/>
      </w:pPr>
      <w:rPr>
        <w:rFonts w:ascii="Calibri" w:eastAsia="TimesNewRomanPS-BoldMT" w:hAnsi="Calibri" w:cs="TimesNewRomanPS-Bold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64F87"/>
    <w:multiLevelType w:val="hybridMultilevel"/>
    <w:tmpl w:val="740687D0"/>
    <w:lvl w:ilvl="0" w:tplc="A5600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70B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AA1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68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82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EC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47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AC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20E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29F7E86"/>
    <w:multiLevelType w:val="hybridMultilevel"/>
    <w:tmpl w:val="556205FC"/>
    <w:lvl w:ilvl="0" w:tplc="05C0D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03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C37F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ACF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206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47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C0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44B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25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F57B6F"/>
    <w:multiLevelType w:val="hybridMultilevel"/>
    <w:tmpl w:val="332801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A85249"/>
    <w:multiLevelType w:val="hybridMultilevel"/>
    <w:tmpl w:val="44886250"/>
    <w:lvl w:ilvl="0" w:tplc="04050003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11" w15:restartNumberingAfterBreak="0">
    <w:nsid w:val="21CC5310"/>
    <w:multiLevelType w:val="hybridMultilevel"/>
    <w:tmpl w:val="9AF640CE"/>
    <w:lvl w:ilvl="0" w:tplc="879845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F5D71"/>
    <w:multiLevelType w:val="hybridMultilevel"/>
    <w:tmpl w:val="E2E637BA"/>
    <w:lvl w:ilvl="0" w:tplc="FC40CA50">
      <w:numFmt w:val="bullet"/>
      <w:pStyle w:val="slovanseznam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E2AF2"/>
    <w:multiLevelType w:val="hybridMultilevel"/>
    <w:tmpl w:val="612A27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C63CB9"/>
    <w:multiLevelType w:val="hybridMultilevel"/>
    <w:tmpl w:val="9DE85A22"/>
    <w:lvl w:ilvl="0" w:tplc="8798453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FA5752"/>
    <w:multiLevelType w:val="hybridMultilevel"/>
    <w:tmpl w:val="3508EAB8"/>
    <w:lvl w:ilvl="0" w:tplc="149AA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D0B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EAB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4D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88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1CF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44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4B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86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093ACA"/>
    <w:multiLevelType w:val="hybridMultilevel"/>
    <w:tmpl w:val="49FA934A"/>
    <w:lvl w:ilvl="0" w:tplc="36E08538">
      <w:start w:val="1"/>
      <w:numFmt w:val="ordinal"/>
      <w:lvlText w:val="%1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87984534">
      <w:start w:val="1"/>
      <w:numFmt w:val="bullet"/>
      <w:lvlText w:val="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7" w15:restartNumberingAfterBreak="0">
    <w:nsid w:val="3DC20BF5"/>
    <w:multiLevelType w:val="hybridMultilevel"/>
    <w:tmpl w:val="03C4CE6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70EF"/>
    <w:multiLevelType w:val="hybridMultilevel"/>
    <w:tmpl w:val="7EECB7D2"/>
    <w:lvl w:ilvl="0" w:tplc="84089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780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ECE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F26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C1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A9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82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06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4C55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3837DF4"/>
    <w:multiLevelType w:val="hybridMultilevel"/>
    <w:tmpl w:val="985A32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98453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E73051"/>
    <w:multiLevelType w:val="hybridMultilevel"/>
    <w:tmpl w:val="F40621C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54C03"/>
    <w:multiLevelType w:val="hybridMultilevel"/>
    <w:tmpl w:val="B6B823C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30BA0"/>
    <w:multiLevelType w:val="hybridMultilevel"/>
    <w:tmpl w:val="D5662C42"/>
    <w:lvl w:ilvl="0" w:tplc="6FC2D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8798453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1C7495"/>
    <w:multiLevelType w:val="hybridMultilevel"/>
    <w:tmpl w:val="6C628CF2"/>
    <w:lvl w:ilvl="0" w:tplc="979470C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A36D46C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82FF3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7A8AFD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9C6FD88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C763D5A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5742D8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F66CA7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736AA6A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6FBB338A"/>
    <w:multiLevelType w:val="hybridMultilevel"/>
    <w:tmpl w:val="DA80EBDE"/>
    <w:lvl w:ilvl="0" w:tplc="64E05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68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EEE3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68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FAA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B80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E22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C62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8A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20E5140"/>
    <w:multiLevelType w:val="hybridMultilevel"/>
    <w:tmpl w:val="91D411E4"/>
    <w:lvl w:ilvl="0" w:tplc="04220192">
      <w:start w:val="59"/>
      <w:numFmt w:val="decimal"/>
      <w:lvlText w:val="%1"/>
      <w:lvlJc w:val="left"/>
      <w:pPr>
        <w:ind w:left="24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150" w:hanging="360"/>
      </w:pPr>
    </w:lvl>
    <w:lvl w:ilvl="2" w:tplc="0405001B" w:tentative="1">
      <w:start w:val="1"/>
      <w:numFmt w:val="lowerRoman"/>
      <w:lvlText w:val="%3."/>
      <w:lvlJc w:val="right"/>
      <w:pPr>
        <w:ind w:left="3870" w:hanging="180"/>
      </w:pPr>
    </w:lvl>
    <w:lvl w:ilvl="3" w:tplc="0405000F" w:tentative="1">
      <w:start w:val="1"/>
      <w:numFmt w:val="decimal"/>
      <w:lvlText w:val="%4."/>
      <w:lvlJc w:val="left"/>
      <w:pPr>
        <w:ind w:left="4590" w:hanging="360"/>
      </w:pPr>
    </w:lvl>
    <w:lvl w:ilvl="4" w:tplc="04050019" w:tentative="1">
      <w:start w:val="1"/>
      <w:numFmt w:val="lowerLetter"/>
      <w:lvlText w:val="%5."/>
      <w:lvlJc w:val="left"/>
      <w:pPr>
        <w:ind w:left="5310" w:hanging="360"/>
      </w:pPr>
    </w:lvl>
    <w:lvl w:ilvl="5" w:tplc="0405001B" w:tentative="1">
      <w:start w:val="1"/>
      <w:numFmt w:val="lowerRoman"/>
      <w:lvlText w:val="%6."/>
      <w:lvlJc w:val="right"/>
      <w:pPr>
        <w:ind w:left="6030" w:hanging="180"/>
      </w:pPr>
    </w:lvl>
    <w:lvl w:ilvl="6" w:tplc="0405000F" w:tentative="1">
      <w:start w:val="1"/>
      <w:numFmt w:val="decimal"/>
      <w:lvlText w:val="%7."/>
      <w:lvlJc w:val="left"/>
      <w:pPr>
        <w:ind w:left="6750" w:hanging="360"/>
      </w:pPr>
    </w:lvl>
    <w:lvl w:ilvl="7" w:tplc="04050019" w:tentative="1">
      <w:start w:val="1"/>
      <w:numFmt w:val="lowerLetter"/>
      <w:lvlText w:val="%8."/>
      <w:lvlJc w:val="left"/>
      <w:pPr>
        <w:ind w:left="7470" w:hanging="360"/>
      </w:pPr>
    </w:lvl>
    <w:lvl w:ilvl="8" w:tplc="0405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6" w15:restartNumberingAfterBreak="0">
    <w:nsid w:val="733E5B57"/>
    <w:multiLevelType w:val="hybridMultilevel"/>
    <w:tmpl w:val="A6582D38"/>
    <w:lvl w:ilvl="0" w:tplc="448E7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0C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30C1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C6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C8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A06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E0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64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2E2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5755FE9"/>
    <w:multiLevelType w:val="hybridMultilevel"/>
    <w:tmpl w:val="7884D2FE"/>
    <w:lvl w:ilvl="0" w:tplc="8798453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7FE17E8"/>
    <w:multiLevelType w:val="hybridMultilevel"/>
    <w:tmpl w:val="B5DC38E0"/>
    <w:lvl w:ilvl="0" w:tplc="476A0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606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4722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484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8E6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DEB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C9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42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40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25"/>
  </w:num>
  <w:num w:numId="3">
    <w:abstractNumId w:val="19"/>
  </w:num>
  <w:num w:numId="4">
    <w:abstractNumId w:val="6"/>
  </w:num>
  <w:num w:numId="5">
    <w:abstractNumId w:val="13"/>
  </w:num>
  <w:num w:numId="6">
    <w:abstractNumId w:val="12"/>
  </w:num>
  <w:num w:numId="7">
    <w:abstractNumId w:val="12"/>
  </w:num>
  <w:num w:numId="8">
    <w:abstractNumId w:val="22"/>
  </w:num>
  <w:num w:numId="9">
    <w:abstractNumId w:val="3"/>
  </w:num>
  <w:num w:numId="10">
    <w:abstractNumId w:val="11"/>
  </w:num>
  <w:num w:numId="11">
    <w:abstractNumId w:val="12"/>
  </w:num>
  <w:num w:numId="12">
    <w:abstractNumId w:val="12"/>
  </w:num>
  <w:num w:numId="13">
    <w:abstractNumId w:val="0"/>
  </w:num>
  <w:num w:numId="14">
    <w:abstractNumId w:val="12"/>
  </w:num>
  <w:num w:numId="15">
    <w:abstractNumId w:val="12"/>
  </w:num>
  <w:num w:numId="16">
    <w:abstractNumId w:val="16"/>
  </w:num>
  <w:num w:numId="17">
    <w:abstractNumId w:val="27"/>
  </w:num>
  <w:num w:numId="18">
    <w:abstractNumId w:val="4"/>
  </w:num>
  <w:num w:numId="19">
    <w:abstractNumId w:val="1"/>
  </w:num>
  <w:num w:numId="20">
    <w:abstractNumId w:val="14"/>
  </w:num>
  <w:num w:numId="21">
    <w:abstractNumId w:val="9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2"/>
  </w:num>
  <w:num w:numId="28">
    <w:abstractNumId w:val="28"/>
  </w:num>
  <w:num w:numId="29">
    <w:abstractNumId w:val="8"/>
  </w:num>
  <w:num w:numId="30">
    <w:abstractNumId w:val="24"/>
  </w:num>
  <w:num w:numId="31">
    <w:abstractNumId w:val="18"/>
  </w:num>
  <w:num w:numId="32">
    <w:abstractNumId w:val="23"/>
  </w:num>
  <w:num w:numId="33">
    <w:abstractNumId w:val="21"/>
  </w:num>
  <w:num w:numId="34">
    <w:abstractNumId w:val="20"/>
  </w:num>
  <w:num w:numId="35">
    <w:abstractNumId w:val="7"/>
  </w:num>
  <w:num w:numId="36">
    <w:abstractNumId w:val="26"/>
  </w:num>
  <w:num w:numId="37">
    <w:abstractNumId w:val="5"/>
  </w:num>
  <w:num w:numId="38">
    <w:abstractNumId w:val="15"/>
  </w:num>
  <w:num w:numId="39">
    <w:abstractNumId w:val="17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AF7"/>
    <w:rsid w:val="00014E58"/>
    <w:rsid w:val="00024196"/>
    <w:rsid w:val="0005064A"/>
    <w:rsid w:val="0005526C"/>
    <w:rsid w:val="000673DF"/>
    <w:rsid w:val="000675AC"/>
    <w:rsid w:val="000A07B6"/>
    <w:rsid w:val="000C2E98"/>
    <w:rsid w:val="000C7512"/>
    <w:rsid w:val="000D2F6A"/>
    <w:rsid w:val="000D6E34"/>
    <w:rsid w:val="000E68A2"/>
    <w:rsid w:val="000F04F2"/>
    <w:rsid w:val="00155120"/>
    <w:rsid w:val="00216DD1"/>
    <w:rsid w:val="00234561"/>
    <w:rsid w:val="002435E0"/>
    <w:rsid w:val="0027182B"/>
    <w:rsid w:val="002742EA"/>
    <w:rsid w:val="002A706F"/>
    <w:rsid w:val="002A7236"/>
    <w:rsid w:val="002A73EE"/>
    <w:rsid w:val="002B6DA0"/>
    <w:rsid w:val="002C2ADC"/>
    <w:rsid w:val="002C7A61"/>
    <w:rsid w:val="002D6E4D"/>
    <w:rsid w:val="00325F9F"/>
    <w:rsid w:val="00367B48"/>
    <w:rsid w:val="004867C7"/>
    <w:rsid w:val="004E606F"/>
    <w:rsid w:val="00503D15"/>
    <w:rsid w:val="00520FA8"/>
    <w:rsid w:val="0052143E"/>
    <w:rsid w:val="0053669F"/>
    <w:rsid w:val="00573F8C"/>
    <w:rsid w:val="00602667"/>
    <w:rsid w:val="00633107"/>
    <w:rsid w:val="00641BE9"/>
    <w:rsid w:val="0066003D"/>
    <w:rsid w:val="007931D5"/>
    <w:rsid w:val="007D5980"/>
    <w:rsid w:val="007E6EE9"/>
    <w:rsid w:val="0080032D"/>
    <w:rsid w:val="008332F9"/>
    <w:rsid w:val="00870321"/>
    <w:rsid w:val="00891C37"/>
    <w:rsid w:val="008B221A"/>
    <w:rsid w:val="008B32DC"/>
    <w:rsid w:val="008D62E7"/>
    <w:rsid w:val="009350B4"/>
    <w:rsid w:val="00987450"/>
    <w:rsid w:val="00990FF9"/>
    <w:rsid w:val="009B5CFC"/>
    <w:rsid w:val="009C2132"/>
    <w:rsid w:val="009C230C"/>
    <w:rsid w:val="009D741C"/>
    <w:rsid w:val="009F0005"/>
    <w:rsid w:val="009F326B"/>
    <w:rsid w:val="00A124C8"/>
    <w:rsid w:val="00A31F17"/>
    <w:rsid w:val="00A73B95"/>
    <w:rsid w:val="00A861B1"/>
    <w:rsid w:val="00A90FF0"/>
    <w:rsid w:val="00A9644E"/>
    <w:rsid w:val="00AC2D19"/>
    <w:rsid w:val="00AD6AF7"/>
    <w:rsid w:val="00B0381A"/>
    <w:rsid w:val="00B31E72"/>
    <w:rsid w:val="00B712BE"/>
    <w:rsid w:val="00BE06D3"/>
    <w:rsid w:val="00BF7A71"/>
    <w:rsid w:val="00C0363F"/>
    <w:rsid w:val="00CA2C48"/>
    <w:rsid w:val="00CD48D5"/>
    <w:rsid w:val="00D334C8"/>
    <w:rsid w:val="00DC7948"/>
    <w:rsid w:val="00DD0EDF"/>
    <w:rsid w:val="00DD3D78"/>
    <w:rsid w:val="00E052B3"/>
    <w:rsid w:val="00E13C97"/>
    <w:rsid w:val="00EC3433"/>
    <w:rsid w:val="00ED2CE0"/>
    <w:rsid w:val="00F00D77"/>
    <w:rsid w:val="00F715C9"/>
    <w:rsid w:val="00FC37EB"/>
    <w:rsid w:val="00FC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CC082-641E-4D26-8667-C6FCA72F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0005"/>
  </w:style>
  <w:style w:type="paragraph" w:styleId="Nadpis1">
    <w:name w:val="heading 1"/>
    <w:basedOn w:val="Normln"/>
    <w:next w:val="Normln"/>
    <w:link w:val="Nadpis1Char"/>
    <w:uiPriority w:val="9"/>
    <w:qFormat/>
    <w:rsid w:val="000673DF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673D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673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73D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73D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73D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73D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73D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73D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73DF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0673DF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0673D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73DF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73DF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73D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73DF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73DF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73DF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673DF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0673D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NzevChar">
    <w:name w:val="Název Char"/>
    <w:basedOn w:val="Standardnpsmoodstavce"/>
    <w:link w:val="Nzev"/>
    <w:uiPriority w:val="10"/>
    <w:rsid w:val="000673DF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73DF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673DF"/>
    <w:rPr>
      <w:color w:val="000000" w:themeColor="text1"/>
      <w:sz w:val="24"/>
      <w:szCs w:val="24"/>
    </w:rPr>
  </w:style>
  <w:style w:type="character" w:styleId="Siln">
    <w:name w:val="Strong"/>
    <w:basedOn w:val="Standardnpsmoodstavce"/>
    <w:uiPriority w:val="22"/>
    <w:qFormat/>
    <w:rsid w:val="000673DF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0673DF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Bezmezer">
    <w:name w:val="No Spacing"/>
    <w:uiPriority w:val="1"/>
    <w:qFormat/>
    <w:rsid w:val="000673D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673D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673DF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0673DF"/>
    <w:rPr>
      <w:rFonts w:asciiTheme="majorHAnsi" w:eastAsiaTheme="majorEastAsia" w:hAnsiTheme="majorHAnsi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673D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673DF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0673DF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0673DF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0673D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0673D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0673D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673DF"/>
    <w:pPr>
      <w:outlineLvl w:val="9"/>
    </w:pPr>
  </w:style>
  <w:style w:type="table" w:styleId="Mkatabulky">
    <w:name w:val="Table Grid"/>
    <w:basedOn w:val="Normlntabulka"/>
    <w:uiPriority w:val="39"/>
    <w:rsid w:val="009F0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ovanseznam">
    <w:name w:val="List Number"/>
    <w:basedOn w:val="Normln"/>
    <w:uiPriority w:val="99"/>
    <w:unhideWhenUsed/>
    <w:rsid w:val="0027182B"/>
    <w:pPr>
      <w:numPr>
        <w:numId w:val="1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C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13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03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363F"/>
  </w:style>
  <w:style w:type="paragraph" w:styleId="Zpat">
    <w:name w:val="footer"/>
    <w:basedOn w:val="Normln"/>
    <w:link w:val="ZpatChar"/>
    <w:uiPriority w:val="99"/>
    <w:unhideWhenUsed/>
    <w:rsid w:val="00C03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3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006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91272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4537">
          <w:marLeft w:val="211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8239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7537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521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7534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36915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909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7903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wmf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jpeg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6.bin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wmf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293C6-B59A-40B4-8165-4F4541B64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Bozekova</dc:creator>
  <cp:lastModifiedBy>Margita Veberová</cp:lastModifiedBy>
  <cp:revision>3</cp:revision>
  <dcterms:created xsi:type="dcterms:W3CDTF">2019-03-03T20:58:00Z</dcterms:created>
  <dcterms:modified xsi:type="dcterms:W3CDTF">2020-04-02T21:46:00Z</dcterms:modified>
</cp:coreProperties>
</file>