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95" w:rsidRDefault="00D85895" w:rsidP="00D85895">
      <w:pPr>
        <w:jc w:val="center"/>
        <w:rPr>
          <w:b/>
          <w:sz w:val="28"/>
        </w:rPr>
      </w:pPr>
      <w:r>
        <w:rPr>
          <w:b/>
          <w:sz w:val="28"/>
        </w:rPr>
        <w:t>ŘEŠENÍ</w:t>
      </w:r>
    </w:p>
    <w:p w:rsidR="00026AF8" w:rsidRDefault="00F048AE" w:rsidP="00D637A7">
      <w:pPr>
        <w:ind w:left="360"/>
        <w:jc w:val="center"/>
        <w:rPr>
          <w:b/>
          <w:sz w:val="24"/>
        </w:rPr>
      </w:pPr>
      <w:r>
        <w:rPr>
          <w:b/>
          <w:sz w:val="24"/>
        </w:rPr>
        <w:t>Geometrické konstrukce</w:t>
      </w:r>
    </w:p>
    <w:p w:rsidR="0050171D" w:rsidRPr="008D64EC" w:rsidRDefault="00F048AE" w:rsidP="0050171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D64EC">
        <w:rPr>
          <w:b/>
          <w:sz w:val="24"/>
          <w:szCs w:val="24"/>
        </w:rPr>
        <w:t>Dělení úseček</w:t>
      </w:r>
    </w:p>
    <w:p w:rsidR="00AC613B" w:rsidRDefault="0050171D" w:rsidP="00AC613B">
      <w:pPr>
        <w:ind w:left="360"/>
      </w:pPr>
      <w:r w:rsidRPr="00AC613B">
        <w:rPr>
          <w:b/>
        </w:rPr>
        <w:t>Rozpůlení úsečky</w:t>
      </w:r>
      <w:r>
        <w:t xml:space="preserve"> – z obou krajních bodů opíšeme kruhový oblouk o poloměru větším než je polovina úsečky a vzniklými průsečíky</w:t>
      </w:r>
      <w:r w:rsidR="00AC613B">
        <w:t xml:space="preserve"> vedeme kolmici na základní úsečku. </w:t>
      </w:r>
    </w:p>
    <w:p w:rsidR="0050171D" w:rsidRDefault="00095B5A" w:rsidP="0050171D">
      <w:pPr>
        <w:ind w:left="360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3122762</wp:posOffset>
            </wp:positionH>
            <wp:positionV relativeFrom="paragraph">
              <wp:posOffset>174841</wp:posOffset>
            </wp:positionV>
            <wp:extent cx="1247775" cy="1457325"/>
            <wp:effectExtent l="0" t="0" r="9525" b="9525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zdělení usečk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71D" w:rsidRDefault="0050171D" w:rsidP="0050171D"/>
    <w:p w:rsidR="0050171D" w:rsidRPr="0061078E" w:rsidRDefault="0050171D" w:rsidP="0050171D">
      <w:pPr>
        <w:ind w:left="360"/>
      </w:pPr>
      <w:r w:rsidRPr="0050171D">
        <w:rPr>
          <w:b/>
        </w:rPr>
        <w:t xml:space="preserve">Rozpůlení kruhového oblouku </w:t>
      </w:r>
      <w:r w:rsidRPr="0061078E">
        <w:t>– z obou krajních bodů opíšeme kruhový oblouk o poloměru větším než je polovina oblouku a vzniklými průsečíky vedeme kolmici na základní oblouk.</w:t>
      </w:r>
    </w:p>
    <w:p w:rsidR="0050171D" w:rsidRDefault="00FD0D3C" w:rsidP="0050171D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2889850</wp:posOffset>
            </wp:positionH>
            <wp:positionV relativeFrom="paragraph">
              <wp:posOffset>174936</wp:posOffset>
            </wp:positionV>
            <wp:extent cx="1785620" cy="1746250"/>
            <wp:effectExtent l="0" t="0" r="5080" b="635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leni kruh oblouk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13B" w:rsidRDefault="00FD0D3C" w:rsidP="00E90DBD">
      <w:pPr>
        <w:ind w:left="360"/>
      </w:pPr>
      <w:bookmarkStart w:id="0" w:name="_GoBack"/>
      <w:bookmarkEnd w:id="0"/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2673985</wp:posOffset>
            </wp:positionH>
            <wp:positionV relativeFrom="paragraph">
              <wp:posOffset>723265</wp:posOffset>
            </wp:positionV>
            <wp:extent cx="1906270" cy="191452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eni kruznice na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D83" w:rsidRPr="007B1D83">
        <w:rPr>
          <w:b/>
        </w:rPr>
        <w:t xml:space="preserve">Rozdělení kružnice na 3 stejné díly </w:t>
      </w:r>
      <w:r w:rsidR="007B1D83" w:rsidRPr="007B1D83">
        <w:t xml:space="preserve">– stejným </w:t>
      </w:r>
      <w:r w:rsidR="007B1D83">
        <w:t xml:space="preserve">poloměrem jako je </w:t>
      </w:r>
      <w:r w:rsidR="007B1D83" w:rsidRPr="007B1D83">
        <w:t>základní kružnice opíšeme li</w:t>
      </w:r>
      <w:r w:rsidR="007B1D83">
        <w:t xml:space="preserve">bovolným bodem kružnice kruhový </w:t>
      </w:r>
      <w:r w:rsidR="007B1D83" w:rsidRPr="007B1D83">
        <w:t>oblouk vpravo i vlevo od tohoto bodu –</w:t>
      </w:r>
      <w:r w:rsidR="007B1D83">
        <w:t xml:space="preserve"> průsečík s kružnicí ji rozdělí </w:t>
      </w:r>
      <w:r w:rsidR="007B1D83" w:rsidRPr="007B1D83">
        <w:t>na požadovaný počet dílů.</w:t>
      </w:r>
      <w:r w:rsidR="007B1D83" w:rsidRPr="007B1D83">
        <w:cr/>
      </w:r>
    </w:p>
    <w:p w:rsidR="00AC613B" w:rsidRPr="002B3FB6" w:rsidRDefault="00E90DBD" w:rsidP="002B3FB6">
      <w:pPr>
        <w:ind w:left="360"/>
        <w:rPr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1923691</wp:posOffset>
            </wp:positionH>
            <wp:positionV relativeFrom="paragraph">
              <wp:posOffset>342409</wp:posOffset>
            </wp:positionV>
            <wp:extent cx="3698875" cy="2773680"/>
            <wp:effectExtent l="0" t="0" r="0" b="762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ělení+úsečky+pomocí+redukčního+úhl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4CB" w:rsidRPr="003E14CB">
        <w:rPr>
          <w:b/>
        </w:rPr>
        <w:t>Rozdělení úsečky na n- stejných dílů - k</w:t>
      </w:r>
    </w:p>
    <w:p w:rsidR="00800A56" w:rsidRPr="008D64EC" w:rsidRDefault="00AA6EA4" w:rsidP="008D64E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D64EC">
        <w:rPr>
          <w:b/>
          <w:sz w:val="24"/>
          <w:szCs w:val="24"/>
        </w:rPr>
        <w:t>Pravidelné mnohoúhelníky</w:t>
      </w:r>
    </w:p>
    <w:p w:rsidR="00911FCB" w:rsidRDefault="002B3FB6" w:rsidP="00911FCB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2130725</wp:posOffset>
            </wp:positionH>
            <wp:positionV relativeFrom="paragraph">
              <wp:posOffset>561376</wp:posOffset>
            </wp:positionV>
            <wp:extent cx="2887980" cy="2887980"/>
            <wp:effectExtent l="0" t="0" r="7620" b="762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xag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FCB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Šestiúhelník</w:t>
      </w:r>
      <w:r w:rsidR="00911FCB">
        <w:rPr>
          <w:rFonts w:ascii="Arial" w:hAnsi="Arial" w:cs="Arial"/>
          <w:color w:val="222222"/>
          <w:sz w:val="21"/>
          <w:szCs w:val="21"/>
          <w:shd w:val="clear" w:color="auto" w:fill="FFFFFF"/>
        </w:rPr>
        <w:t> jinak </w:t>
      </w:r>
      <w:r w:rsidR="00911FCB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hexagon </w:t>
      </w:r>
      <w:r w:rsidR="00911FCB">
        <w:rPr>
          <w:rFonts w:ascii="Arial" w:hAnsi="Arial" w:cs="Arial"/>
          <w:color w:val="222222"/>
          <w:sz w:val="21"/>
          <w:szCs w:val="21"/>
        </w:rPr>
        <w:t>je rovinný geometrický útvar, </w:t>
      </w:r>
      <w:hyperlink r:id="rId12" w:tooltip="Mnohoúhelník" w:history="1">
        <w:r w:rsidR="00911FCB" w:rsidRPr="00911FCB">
          <w:rPr>
            <w:color w:val="222222"/>
          </w:rPr>
          <w:t>mnohoúhelník</w:t>
        </w:r>
      </w:hyperlink>
      <w:r w:rsidR="00911FCB">
        <w:rPr>
          <w:rFonts w:ascii="Arial" w:hAnsi="Arial" w:cs="Arial"/>
          <w:color w:val="222222"/>
          <w:sz w:val="21"/>
          <w:szCs w:val="21"/>
        </w:rPr>
        <w:t> se šesti </w:t>
      </w:r>
      <w:hyperlink r:id="rId13" w:tooltip="Vrchol (geometrie)" w:history="1">
        <w:r w:rsidR="00911FCB" w:rsidRPr="00911FCB">
          <w:rPr>
            <w:color w:val="222222"/>
          </w:rPr>
          <w:t>vrcholy</w:t>
        </w:r>
      </w:hyperlink>
      <w:r w:rsidR="00911FCB">
        <w:rPr>
          <w:rFonts w:ascii="Arial" w:hAnsi="Arial" w:cs="Arial"/>
          <w:color w:val="222222"/>
          <w:sz w:val="21"/>
          <w:szCs w:val="21"/>
        </w:rPr>
        <w:t xml:space="preserve"> a šesti </w:t>
      </w:r>
      <w:hyperlink r:id="rId14" w:tooltip="Strana (geometrie)" w:history="1">
        <w:r w:rsidR="00911FCB" w:rsidRPr="00911FCB">
          <w:rPr>
            <w:color w:val="222222"/>
          </w:rPr>
          <w:t>stranami</w:t>
        </w:r>
      </w:hyperlink>
      <w:r w:rsidR="00911FCB">
        <w:rPr>
          <w:rFonts w:ascii="Arial" w:hAnsi="Arial" w:cs="Arial"/>
          <w:color w:val="222222"/>
          <w:sz w:val="21"/>
          <w:szCs w:val="21"/>
        </w:rPr>
        <w:t>. Součet velikostí vnitřních </w:t>
      </w:r>
      <w:hyperlink r:id="rId15" w:tooltip="Úhel" w:history="1">
        <w:r w:rsidR="00911FCB" w:rsidRPr="00911FCB">
          <w:rPr>
            <w:color w:val="222222"/>
          </w:rPr>
          <w:t>úhlů</w:t>
        </w:r>
      </w:hyperlink>
      <w:r w:rsidR="00911FCB">
        <w:rPr>
          <w:rFonts w:ascii="Arial" w:hAnsi="Arial" w:cs="Arial"/>
          <w:color w:val="222222"/>
          <w:sz w:val="21"/>
          <w:szCs w:val="21"/>
        </w:rPr>
        <w:t> šestiúhelníku je přesně 720° .</w:t>
      </w:r>
    </w:p>
    <w:p w:rsidR="00911FCB" w:rsidRDefault="00911FCB" w:rsidP="00911FCB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800A56" w:rsidRDefault="00800A56" w:rsidP="00800A56"/>
    <w:p w:rsidR="002B3FB6" w:rsidRDefault="002B3FB6" w:rsidP="00800A56"/>
    <w:p w:rsidR="002B3FB6" w:rsidRDefault="002B3FB6" w:rsidP="00800A56"/>
    <w:p w:rsidR="002B3FB6" w:rsidRDefault="002B3FB6" w:rsidP="00800A56"/>
    <w:p w:rsidR="002B3FB6" w:rsidRDefault="002B3FB6" w:rsidP="00800A56"/>
    <w:p w:rsidR="002B3FB6" w:rsidRDefault="002B3FB6" w:rsidP="00800A56"/>
    <w:p w:rsidR="00F048AE" w:rsidRPr="008D64EC" w:rsidRDefault="00AA6EA4" w:rsidP="00B87F9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D64EC">
        <w:rPr>
          <w:b/>
          <w:sz w:val="24"/>
          <w:szCs w:val="24"/>
        </w:rPr>
        <w:t>O</w:t>
      </w:r>
      <w:r w:rsidR="00800A56" w:rsidRPr="008D64EC">
        <w:rPr>
          <w:b/>
          <w:sz w:val="24"/>
          <w:szCs w:val="24"/>
        </w:rPr>
        <w:t xml:space="preserve">vály, elipsa </w:t>
      </w:r>
    </w:p>
    <w:p w:rsidR="00800A56" w:rsidRDefault="00800A56" w:rsidP="00800A56">
      <w:pPr>
        <w:ind w:left="360"/>
        <w:rPr>
          <w:color w:val="000000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2061713</wp:posOffset>
            </wp:positionH>
            <wp:positionV relativeFrom="paragraph">
              <wp:posOffset>512852</wp:posOffset>
            </wp:positionV>
            <wp:extent cx="3251200" cy="2851150"/>
            <wp:effectExtent l="0" t="0" r="6350" b="635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ips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A56">
        <w:rPr>
          <w:b/>
          <w:bCs/>
          <w:color w:val="000000"/>
        </w:rPr>
        <w:t>Elipsa je</w:t>
      </w:r>
      <w:r w:rsidRPr="00800A56">
        <w:rPr>
          <w:color w:val="000000"/>
        </w:rPr>
        <w:t> množina všech bodů v rovině, které mají od dvou daných různých bodů této roviny (ohnisek) </w:t>
      </w:r>
      <w:r w:rsidRPr="00800A56">
        <w:rPr>
          <w:b/>
          <w:bCs/>
          <w:color w:val="000000"/>
        </w:rPr>
        <w:t>stálý součet vzdáleností</w:t>
      </w:r>
      <w:r>
        <w:rPr>
          <w:b/>
          <w:bCs/>
          <w:color w:val="000000"/>
        </w:rPr>
        <w:t xml:space="preserve"> </w:t>
      </w:r>
      <w:r w:rsidRPr="00800A56">
        <w:rPr>
          <w:color w:val="000000"/>
        </w:rPr>
        <w:t>(větší než vzdálenost daných bodů).</w:t>
      </w:r>
    </w:p>
    <w:p w:rsidR="00800A56" w:rsidRPr="00800A56" w:rsidRDefault="00800A56" w:rsidP="00800A56">
      <w:pPr>
        <w:ind w:left="360"/>
        <w:rPr>
          <w:b/>
        </w:rPr>
      </w:pPr>
    </w:p>
    <w:sectPr w:rsidR="00800A56" w:rsidRPr="00800A56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95" w:rsidRDefault="00495095" w:rsidP="00E626D7">
      <w:pPr>
        <w:spacing w:after="0" w:line="240" w:lineRule="auto"/>
      </w:pPr>
      <w:r>
        <w:separator/>
      </w:r>
    </w:p>
  </w:endnote>
  <w:endnote w:type="continuationSeparator" w:id="0">
    <w:p w:rsidR="00495095" w:rsidRDefault="00495095" w:rsidP="00E6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95" w:rsidRDefault="00495095" w:rsidP="00E626D7">
      <w:pPr>
        <w:spacing w:after="0" w:line="240" w:lineRule="auto"/>
      </w:pPr>
      <w:r>
        <w:separator/>
      </w:r>
    </w:p>
  </w:footnote>
  <w:footnote w:type="continuationSeparator" w:id="0">
    <w:p w:rsidR="00495095" w:rsidRDefault="00495095" w:rsidP="00E6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D7" w:rsidRDefault="00E626D7">
    <w:pPr>
      <w:pStyle w:val="Zhlav"/>
    </w:pPr>
    <w:r w:rsidRPr="00E626D7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7" name="Obrázek 7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83E"/>
    <w:multiLevelType w:val="hybridMultilevel"/>
    <w:tmpl w:val="66B21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4E98"/>
    <w:multiLevelType w:val="hybridMultilevel"/>
    <w:tmpl w:val="96E45248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CB0320D"/>
    <w:multiLevelType w:val="hybridMultilevel"/>
    <w:tmpl w:val="922E5F5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3"/>
    <w:rsid w:val="00026AF8"/>
    <w:rsid w:val="00095B5A"/>
    <w:rsid w:val="002B3FB6"/>
    <w:rsid w:val="002C359D"/>
    <w:rsid w:val="002D7E9B"/>
    <w:rsid w:val="00307489"/>
    <w:rsid w:val="003E14CB"/>
    <w:rsid w:val="00423F4F"/>
    <w:rsid w:val="00435043"/>
    <w:rsid w:val="00495095"/>
    <w:rsid w:val="0050171D"/>
    <w:rsid w:val="0061078E"/>
    <w:rsid w:val="006507B4"/>
    <w:rsid w:val="007B1D83"/>
    <w:rsid w:val="00800A56"/>
    <w:rsid w:val="008D64EC"/>
    <w:rsid w:val="00911FCB"/>
    <w:rsid w:val="00AA6EA4"/>
    <w:rsid w:val="00AC613B"/>
    <w:rsid w:val="00AD1986"/>
    <w:rsid w:val="00D637A7"/>
    <w:rsid w:val="00D85895"/>
    <w:rsid w:val="00DB525E"/>
    <w:rsid w:val="00DC3E86"/>
    <w:rsid w:val="00E626D7"/>
    <w:rsid w:val="00E90DBD"/>
    <w:rsid w:val="00F048AE"/>
    <w:rsid w:val="00FD0D3C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07F74-C8BF-4336-B65C-8D175AD8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E9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1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1FC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6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6D7"/>
  </w:style>
  <w:style w:type="paragraph" w:styleId="Zpat">
    <w:name w:val="footer"/>
    <w:basedOn w:val="Normln"/>
    <w:link w:val="ZpatChar"/>
    <w:uiPriority w:val="99"/>
    <w:unhideWhenUsed/>
    <w:rsid w:val="00E6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cs.wikipedia.org/wiki/Vrchol_(geometrie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cs.wikipedia.org/wiki/Mnoho%C3%BAheln%C3%AD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%C3%9Ahel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cs.wikipedia.org/wiki/Strana_(geometrie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29</cp:revision>
  <dcterms:created xsi:type="dcterms:W3CDTF">2019-02-07T13:29:00Z</dcterms:created>
  <dcterms:modified xsi:type="dcterms:W3CDTF">2020-04-01T20:08:00Z</dcterms:modified>
</cp:coreProperties>
</file>