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42" w:rsidRDefault="009C2642" w:rsidP="009C264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Pracovní list </w:t>
      </w:r>
      <w:r w:rsidR="003A5A49">
        <w:rPr>
          <w:rFonts w:ascii="Arial" w:hAnsi="Arial" w:cs="Arial"/>
          <w:b/>
          <w:sz w:val="28"/>
          <w:szCs w:val="28"/>
          <w:u w:val="single"/>
        </w:rPr>
        <w:t>č. 2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C2642" w:rsidRDefault="009C2642" w:rsidP="009C2642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Prohlédni si obrázky v tomto pracovním listě a odpověz na tyto otázky:</w:t>
      </w:r>
    </w:p>
    <w:p w:rsidR="00DC55A3" w:rsidRDefault="00DC55A3" w:rsidP="009C2642">
      <w:pPr>
        <w:ind w:firstLine="708"/>
        <w:rPr>
          <w:rFonts w:ascii="Arial" w:hAnsi="Arial" w:cs="Arial"/>
          <w:b/>
          <w:sz w:val="28"/>
          <w:szCs w:val="28"/>
        </w:rPr>
      </w:pPr>
    </w:p>
    <w:p w:rsidR="00226269" w:rsidRDefault="009C2642">
      <w:r w:rsidRPr="009C2642">
        <w:rPr>
          <w:noProof/>
          <w:lang w:eastAsia="cs-CZ"/>
        </w:rPr>
        <w:drawing>
          <wp:inline distT="0" distB="0" distL="0" distR="0">
            <wp:extent cx="1162050" cy="1534167"/>
            <wp:effectExtent l="19050" t="0" r="0" b="0"/>
            <wp:docPr id="7" name="obrázek 7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3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B42DCC">
        <w:rPr>
          <w:noProof/>
          <w:u w:val="single"/>
          <w:lang w:eastAsia="cs-CZ"/>
        </w:rPr>
        <w:drawing>
          <wp:inline distT="0" distB="0" distL="0" distR="0">
            <wp:extent cx="2346325" cy="2270000"/>
            <wp:effectExtent l="19050" t="0" r="0" b="0"/>
            <wp:docPr id="13" name="obrázek 1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84" cy="227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923E4">
        <w:t xml:space="preserve"> </w:t>
      </w:r>
      <w:r w:rsidR="004923E4" w:rsidRPr="00B42DCC">
        <w:rPr>
          <w:noProof/>
          <w:u w:val="single"/>
          <w:lang w:eastAsia="cs-CZ"/>
        </w:rPr>
        <w:drawing>
          <wp:inline distT="0" distB="0" distL="0" distR="0">
            <wp:extent cx="1638300" cy="750586"/>
            <wp:effectExtent l="1905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79" cy="75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E4" w:rsidRDefault="004923E4"/>
    <w:p w:rsidR="0023501C" w:rsidRDefault="009C2642">
      <w:r w:rsidRPr="009C2642">
        <w:rPr>
          <w:noProof/>
          <w:lang w:eastAsia="cs-CZ"/>
        </w:rPr>
        <w:drawing>
          <wp:inline distT="0" distB="0" distL="0" distR="0">
            <wp:extent cx="1486829" cy="1219200"/>
            <wp:effectExtent l="19050" t="0" r="0" b="0"/>
            <wp:docPr id="58" name="obrázek 58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25" cy="122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26269">
        <w:t xml:space="preserve">   </w:t>
      </w:r>
      <w:r w:rsidR="00226269" w:rsidRPr="00226269">
        <w:rPr>
          <w:noProof/>
          <w:lang w:eastAsia="cs-CZ"/>
        </w:rPr>
        <w:drawing>
          <wp:inline distT="0" distB="0" distL="0" distR="0">
            <wp:extent cx="1238250" cy="1238250"/>
            <wp:effectExtent l="19050" t="0" r="0" b="0"/>
            <wp:docPr id="15" name="obrázek 4" descr="Související obrázek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269">
        <w:t xml:space="preserve">   </w:t>
      </w:r>
      <w:r w:rsidR="00226269" w:rsidRPr="00226269">
        <w:rPr>
          <w:noProof/>
          <w:lang w:eastAsia="cs-CZ"/>
        </w:rPr>
        <w:drawing>
          <wp:inline distT="0" distB="0" distL="0" distR="0">
            <wp:extent cx="1064382" cy="1219131"/>
            <wp:effectExtent l="19050" t="0" r="2418" b="0"/>
            <wp:docPr id="16" name="obrázek 5" descr="Související obráze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ící obráze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43" cy="121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5A3">
        <w:t xml:space="preserve">  </w:t>
      </w:r>
      <w:r w:rsidR="00DC55A3" w:rsidRPr="00DC55A3">
        <w:rPr>
          <w:noProof/>
          <w:lang w:eastAsia="cs-CZ"/>
        </w:rPr>
        <w:drawing>
          <wp:inline distT="0" distB="0" distL="0" distR="0">
            <wp:extent cx="1390650" cy="1304925"/>
            <wp:effectExtent l="19050" t="0" r="0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2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71" cy="130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E4" w:rsidRDefault="004923E4"/>
    <w:p w:rsidR="004923E4" w:rsidRDefault="004923E4"/>
    <w:p w:rsidR="00AC5C6B" w:rsidRDefault="00F831C7">
      <w:r>
        <w:rPr>
          <w:noProof/>
          <w:lang w:eastAsia="cs-CZ"/>
        </w:rPr>
        <w:lastRenderedPageBreak/>
        <w:drawing>
          <wp:inline distT="0" distB="0" distL="0" distR="0">
            <wp:extent cx="3886200" cy="257210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7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3E4">
        <w:t xml:space="preserve">  </w:t>
      </w:r>
      <w:r w:rsidR="004923E4" w:rsidRPr="00B42DCC">
        <w:rPr>
          <w:noProof/>
          <w:u w:val="single"/>
          <w:lang w:eastAsia="cs-CZ"/>
        </w:rPr>
        <w:drawing>
          <wp:inline distT="0" distB="0" distL="0" distR="0">
            <wp:extent cx="1524000" cy="1748403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4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3B4" w:rsidRDefault="00F831C7" w:rsidP="00F831C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Vyjmenuj bezpečnostní prvky u </w:t>
      </w:r>
      <w:r w:rsidR="00FF13B4">
        <w:rPr>
          <w:rFonts w:ascii="Arial" w:hAnsi="Arial" w:cs="Arial"/>
          <w:sz w:val="28"/>
          <w:szCs w:val="28"/>
          <w:u w:val="single"/>
        </w:rPr>
        <w:t>lehkého dílcového lešení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F13B4" w:rsidTr="00FF13B4">
        <w:tc>
          <w:tcPr>
            <w:tcW w:w="9212" w:type="dxa"/>
            <w:tcBorders>
              <w:left w:val="nil"/>
              <w:right w:val="nil"/>
            </w:tcBorders>
          </w:tcPr>
          <w:p w:rsidR="00FF13B4" w:rsidRDefault="00FF13B4" w:rsidP="00FF13B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F13B4" w:rsidTr="00FF13B4">
        <w:tc>
          <w:tcPr>
            <w:tcW w:w="9212" w:type="dxa"/>
            <w:tcBorders>
              <w:left w:val="nil"/>
              <w:right w:val="nil"/>
            </w:tcBorders>
          </w:tcPr>
          <w:p w:rsidR="00FF13B4" w:rsidRDefault="00FF13B4" w:rsidP="00FF13B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F13B4" w:rsidTr="00FF13B4">
        <w:tc>
          <w:tcPr>
            <w:tcW w:w="9212" w:type="dxa"/>
            <w:tcBorders>
              <w:left w:val="nil"/>
              <w:right w:val="nil"/>
            </w:tcBorders>
          </w:tcPr>
          <w:p w:rsidR="00FF13B4" w:rsidRDefault="00FF13B4" w:rsidP="00FF13B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F13B4" w:rsidTr="00FF13B4">
        <w:tc>
          <w:tcPr>
            <w:tcW w:w="9212" w:type="dxa"/>
            <w:tcBorders>
              <w:left w:val="nil"/>
              <w:right w:val="nil"/>
            </w:tcBorders>
          </w:tcPr>
          <w:p w:rsidR="00FF13B4" w:rsidRDefault="00FF13B4" w:rsidP="00FF13B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F13B4" w:rsidTr="00FF13B4">
        <w:tc>
          <w:tcPr>
            <w:tcW w:w="9212" w:type="dxa"/>
            <w:tcBorders>
              <w:left w:val="nil"/>
              <w:right w:val="nil"/>
            </w:tcBorders>
          </w:tcPr>
          <w:p w:rsidR="00FF13B4" w:rsidRDefault="00FF13B4" w:rsidP="00FF13B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F13B4" w:rsidTr="00FF13B4">
        <w:tc>
          <w:tcPr>
            <w:tcW w:w="9212" w:type="dxa"/>
            <w:tcBorders>
              <w:left w:val="nil"/>
              <w:right w:val="nil"/>
            </w:tcBorders>
          </w:tcPr>
          <w:p w:rsidR="00FF13B4" w:rsidRDefault="00FF13B4" w:rsidP="00FF13B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F13B4" w:rsidTr="00FF13B4">
        <w:tc>
          <w:tcPr>
            <w:tcW w:w="9212" w:type="dxa"/>
            <w:tcBorders>
              <w:left w:val="nil"/>
              <w:right w:val="nil"/>
            </w:tcBorders>
          </w:tcPr>
          <w:p w:rsidR="00FF13B4" w:rsidRDefault="00FF13B4" w:rsidP="00FF13B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F831C7" w:rsidRDefault="00FF13B4" w:rsidP="00FF13B4">
      <w:pPr>
        <w:rPr>
          <w:rFonts w:ascii="Arial" w:hAnsi="Arial" w:cs="Arial"/>
          <w:sz w:val="28"/>
          <w:szCs w:val="28"/>
          <w:u w:val="single"/>
        </w:rPr>
      </w:pPr>
      <w:r w:rsidRPr="00FF13B4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FF13B4" w:rsidRDefault="00FF13B4" w:rsidP="00FF13B4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 je důležité při zakládání lešení?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F13B4" w:rsidTr="00FF13B4">
        <w:tc>
          <w:tcPr>
            <w:tcW w:w="9212" w:type="dxa"/>
            <w:tcBorders>
              <w:left w:val="nil"/>
              <w:right w:val="nil"/>
            </w:tcBorders>
          </w:tcPr>
          <w:p w:rsidR="00FF13B4" w:rsidRDefault="00FF13B4" w:rsidP="00FF13B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F13B4" w:rsidTr="00FF13B4">
        <w:tc>
          <w:tcPr>
            <w:tcW w:w="9212" w:type="dxa"/>
            <w:tcBorders>
              <w:left w:val="nil"/>
              <w:right w:val="nil"/>
            </w:tcBorders>
          </w:tcPr>
          <w:p w:rsidR="00FF13B4" w:rsidRDefault="00FF13B4" w:rsidP="00FF13B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F13B4" w:rsidTr="00FF13B4">
        <w:tc>
          <w:tcPr>
            <w:tcW w:w="9212" w:type="dxa"/>
            <w:tcBorders>
              <w:left w:val="nil"/>
              <w:right w:val="nil"/>
            </w:tcBorders>
          </w:tcPr>
          <w:p w:rsidR="00FF13B4" w:rsidRDefault="00FF13B4" w:rsidP="00FF13B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F13B4" w:rsidTr="00FF13B4">
        <w:tc>
          <w:tcPr>
            <w:tcW w:w="9212" w:type="dxa"/>
            <w:tcBorders>
              <w:left w:val="nil"/>
              <w:right w:val="nil"/>
            </w:tcBorders>
          </w:tcPr>
          <w:p w:rsidR="00FF13B4" w:rsidRDefault="00FF13B4" w:rsidP="00FF13B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F13B4" w:rsidTr="00FF13B4">
        <w:tc>
          <w:tcPr>
            <w:tcW w:w="9212" w:type="dxa"/>
            <w:tcBorders>
              <w:left w:val="nil"/>
              <w:right w:val="nil"/>
            </w:tcBorders>
          </w:tcPr>
          <w:p w:rsidR="00FF13B4" w:rsidRDefault="00FF13B4" w:rsidP="00FF13B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F13B4" w:rsidTr="00FF13B4">
        <w:tc>
          <w:tcPr>
            <w:tcW w:w="9212" w:type="dxa"/>
            <w:tcBorders>
              <w:left w:val="nil"/>
              <w:right w:val="nil"/>
            </w:tcBorders>
          </w:tcPr>
          <w:p w:rsidR="00FF13B4" w:rsidRDefault="00FF13B4" w:rsidP="00FF13B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FF13B4" w:rsidRDefault="00FF13B4" w:rsidP="00FF13B4">
      <w:pPr>
        <w:rPr>
          <w:rFonts w:ascii="Arial" w:hAnsi="Arial" w:cs="Arial"/>
          <w:sz w:val="28"/>
          <w:szCs w:val="28"/>
          <w:u w:val="single"/>
        </w:rPr>
      </w:pPr>
    </w:p>
    <w:p w:rsidR="007C7C2B" w:rsidRDefault="007C7C2B" w:rsidP="007C7C2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Čím docílíš tuhosti a stability u jednotlivých druhů dílcového lešení</w:t>
      </w:r>
      <w:r w:rsidR="00A742A1">
        <w:rPr>
          <w:rFonts w:ascii="Arial" w:hAnsi="Arial" w:cs="Arial"/>
          <w:sz w:val="28"/>
          <w:szCs w:val="28"/>
          <w:u w:val="single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C7C2B" w:rsidTr="007C7C2B">
        <w:tc>
          <w:tcPr>
            <w:tcW w:w="9212" w:type="dxa"/>
            <w:tcBorders>
              <w:left w:val="nil"/>
              <w:right w:val="nil"/>
            </w:tcBorders>
          </w:tcPr>
          <w:p w:rsidR="007C7C2B" w:rsidRDefault="007C7C2B" w:rsidP="007C7C2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C7C2B" w:rsidTr="007C7C2B">
        <w:tc>
          <w:tcPr>
            <w:tcW w:w="9212" w:type="dxa"/>
            <w:tcBorders>
              <w:left w:val="nil"/>
              <w:right w:val="nil"/>
            </w:tcBorders>
          </w:tcPr>
          <w:p w:rsidR="007C7C2B" w:rsidRDefault="007C7C2B" w:rsidP="007C7C2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C7C2B" w:rsidTr="007C7C2B">
        <w:tc>
          <w:tcPr>
            <w:tcW w:w="9212" w:type="dxa"/>
            <w:tcBorders>
              <w:left w:val="nil"/>
              <w:right w:val="nil"/>
            </w:tcBorders>
          </w:tcPr>
          <w:p w:rsidR="007C7C2B" w:rsidRDefault="007C7C2B" w:rsidP="007C7C2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C7C2B" w:rsidTr="007C7C2B">
        <w:tc>
          <w:tcPr>
            <w:tcW w:w="9212" w:type="dxa"/>
            <w:tcBorders>
              <w:left w:val="nil"/>
              <w:right w:val="nil"/>
            </w:tcBorders>
          </w:tcPr>
          <w:p w:rsidR="007C7C2B" w:rsidRDefault="007C7C2B" w:rsidP="007C7C2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C7C2B" w:rsidTr="007C7C2B">
        <w:tc>
          <w:tcPr>
            <w:tcW w:w="9212" w:type="dxa"/>
            <w:tcBorders>
              <w:left w:val="nil"/>
              <w:right w:val="nil"/>
            </w:tcBorders>
          </w:tcPr>
          <w:p w:rsidR="007C7C2B" w:rsidRDefault="007C7C2B" w:rsidP="007C7C2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C7C2B" w:rsidTr="007C7C2B">
        <w:tc>
          <w:tcPr>
            <w:tcW w:w="9212" w:type="dxa"/>
            <w:tcBorders>
              <w:left w:val="nil"/>
              <w:right w:val="nil"/>
            </w:tcBorders>
          </w:tcPr>
          <w:p w:rsidR="007C7C2B" w:rsidRDefault="007C7C2B" w:rsidP="007C7C2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C7C2B" w:rsidTr="007C7C2B">
        <w:tc>
          <w:tcPr>
            <w:tcW w:w="9212" w:type="dxa"/>
            <w:tcBorders>
              <w:left w:val="nil"/>
              <w:right w:val="nil"/>
            </w:tcBorders>
          </w:tcPr>
          <w:p w:rsidR="007C7C2B" w:rsidRDefault="007C7C2B" w:rsidP="007C7C2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7C7C2B" w:rsidRDefault="007C7C2B" w:rsidP="007C7C2B">
      <w:pPr>
        <w:rPr>
          <w:rFonts w:ascii="Arial" w:hAnsi="Arial" w:cs="Arial"/>
          <w:sz w:val="28"/>
          <w:szCs w:val="28"/>
          <w:u w:val="single"/>
        </w:rPr>
      </w:pPr>
    </w:p>
    <w:p w:rsidR="007C7C2B" w:rsidRDefault="004A06C8" w:rsidP="007C7C2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Do</w:t>
      </w:r>
      <w:r w:rsidR="007C7C2B">
        <w:rPr>
          <w:rFonts w:ascii="Arial" w:hAnsi="Arial" w:cs="Arial"/>
          <w:sz w:val="28"/>
          <w:szCs w:val="28"/>
          <w:u w:val="single"/>
        </w:rPr>
        <w:t xml:space="preserve"> jaké výšky lešení provádíme jednotyčové zábradlí a od jaké výšky dvoutyčové</w:t>
      </w:r>
      <w:r w:rsidR="00A742A1">
        <w:rPr>
          <w:rFonts w:ascii="Arial" w:hAnsi="Arial" w:cs="Arial"/>
          <w:sz w:val="28"/>
          <w:szCs w:val="28"/>
          <w:u w:val="single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C7C2B" w:rsidTr="007C7C2B">
        <w:tc>
          <w:tcPr>
            <w:tcW w:w="9212" w:type="dxa"/>
            <w:tcBorders>
              <w:left w:val="nil"/>
              <w:right w:val="nil"/>
            </w:tcBorders>
          </w:tcPr>
          <w:p w:rsidR="007C7C2B" w:rsidRDefault="007C7C2B" w:rsidP="007C7C2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C7C2B" w:rsidTr="007C7C2B">
        <w:tc>
          <w:tcPr>
            <w:tcW w:w="9212" w:type="dxa"/>
            <w:tcBorders>
              <w:left w:val="nil"/>
              <w:right w:val="nil"/>
            </w:tcBorders>
          </w:tcPr>
          <w:p w:rsidR="007C7C2B" w:rsidRDefault="007C7C2B" w:rsidP="007C7C2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C7C2B" w:rsidTr="007C7C2B">
        <w:tc>
          <w:tcPr>
            <w:tcW w:w="9212" w:type="dxa"/>
            <w:tcBorders>
              <w:left w:val="nil"/>
              <w:right w:val="nil"/>
            </w:tcBorders>
          </w:tcPr>
          <w:p w:rsidR="007C7C2B" w:rsidRDefault="007C7C2B" w:rsidP="007C7C2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C7C2B" w:rsidTr="007C7C2B">
        <w:tc>
          <w:tcPr>
            <w:tcW w:w="9212" w:type="dxa"/>
            <w:tcBorders>
              <w:left w:val="nil"/>
              <w:right w:val="nil"/>
            </w:tcBorders>
          </w:tcPr>
          <w:p w:rsidR="007C7C2B" w:rsidRDefault="007C7C2B" w:rsidP="007C7C2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C7C2B" w:rsidTr="007C7C2B">
        <w:tc>
          <w:tcPr>
            <w:tcW w:w="9212" w:type="dxa"/>
            <w:tcBorders>
              <w:left w:val="nil"/>
              <w:right w:val="nil"/>
            </w:tcBorders>
          </w:tcPr>
          <w:p w:rsidR="007C7C2B" w:rsidRDefault="007C7C2B" w:rsidP="007C7C2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C7C2B" w:rsidTr="007C7C2B">
        <w:tc>
          <w:tcPr>
            <w:tcW w:w="9212" w:type="dxa"/>
            <w:tcBorders>
              <w:left w:val="nil"/>
              <w:right w:val="nil"/>
            </w:tcBorders>
          </w:tcPr>
          <w:p w:rsidR="007C7C2B" w:rsidRDefault="007C7C2B" w:rsidP="007C7C2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F831C7" w:rsidRDefault="00F831C7" w:rsidP="007C7C2B"/>
    <w:sectPr w:rsidR="00F831C7" w:rsidSect="0023501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1B" w:rsidRDefault="00E24C1B" w:rsidP="00F971F6">
      <w:pPr>
        <w:spacing w:after="0" w:line="240" w:lineRule="auto"/>
      </w:pPr>
      <w:r>
        <w:separator/>
      </w:r>
    </w:p>
  </w:endnote>
  <w:endnote w:type="continuationSeparator" w:id="0">
    <w:p w:rsidR="00E24C1B" w:rsidRDefault="00E24C1B" w:rsidP="00F9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F6" w:rsidRDefault="00F971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F6" w:rsidRDefault="00F971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F6" w:rsidRDefault="00F971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1B" w:rsidRDefault="00E24C1B" w:rsidP="00F971F6">
      <w:pPr>
        <w:spacing w:after="0" w:line="240" w:lineRule="auto"/>
      </w:pPr>
      <w:r>
        <w:separator/>
      </w:r>
    </w:p>
  </w:footnote>
  <w:footnote w:type="continuationSeparator" w:id="0">
    <w:p w:rsidR="00E24C1B" w:rsidRDefault="00E24C1B" w:rsidP="00F9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F6" w:rsidRDefault="00F971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F6" w:rsidRDefault="00F971F6">
    <w:pPr>
      <w:pStyle w:val="Zhlav"/>
    </w:pPr>
    <w:r w:rsidRPr="00F971F6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2" name="Obrázek 2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F6" w:rsidRDefault="00F971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F2477"/>
    <w:multiLevelType w:val="hybridMultilevel"/>
    <w:tmpl w:val="43F0AAF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42"/>
    <w:rsid w:val="000E62D4"/>
    <w:rsid w:val="001058CC"/>
    <w:rsid w:val="00226269"/>
    <w:rsid w:val="0023501C"/>
    <w:rsid w:val="003A5A49"/>
    <w:rsid w:val="003F3A09"/>
    <w:rsid w:val="004923E4"/>
    <w:rsid w:val="004A06C8"/>
    <w:rsid w:val="007C7C2B"/>
    <w:rsid w:val="007F4976"/>
    <w:rsid w:val="00976163"/>
    <w:rsid w:val="009C2642"/>
    <w:rsid w:val="009E51A3"/>
    <w:rsid w:val="00A742A1"/>
    <w:rsid w:val="00A80E29"/>
    <w:rsid w:val="00AC5C6B"/>
    <w:rsid w:val="00B42DCC"/>
    <w:rsid w:val="00DC55A3"/>
    <w:rsid w:val="00E24C1B"/>
    <w:rsid w:val="00F831C7"/>
    <w:rsid w:val="00F971F6"/>
    <w:rsid w:val="00FC6427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EEB36-2795-4CFA-AE93-DFD3C468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6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64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31C7"/>
    <w:pPr>
      <w:ind w:left="720"/>
      <w:contextualSpacing/>
    </w:pPr>
  </w:style>
  <w:style w:type="table" w:styleId="Mkatabulky">
    <w:name w:val="Table Grid"/>
    <w:basedOn w:val="Normlntabulka"/>
    <w:uiPriority w:val="59"/>
    <w:rsid w:val="00FF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1F6"/>
  </w:style>
  <w:style w:type="paragraph" w:styleId="Zpat">
    <w:name w:val="footer"/>
    <w:basedOn w:val="Normln"/>
    <w:link w:val="ZpatChar"/>
    <w:uiPriority w:val="99"/>
    <w:unhideWhenUsed/>
    <w:rsid w:val="00F9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rct=j&amp;q=&amp;esrc=s&amp;source=images&amp;cd=&amp;cad=rja&amp;uact=8&amp;ved=2ahUKEwi907XXpd7gAhVJPFAKHTfiA3IQjRx6BAgBEAU&amp;url=http://www.sl-leseni.cz/leseni&amp;psig=AOvVaw2idVL1yRt47_6LhWyNfwDk&amp;ust=155143772672822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2ahUKEwiW6uXOpd7gAhWJaFAKHbAhBrkQjRx6BAgBEAU&amp;url=http://periol.cz/leseni/peri-up-t70/&amp;psig=AOvVaw2idVL1yRt47_6LhWyNfwDk&amp;ust=155143772672822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Margita Veberová</cp:lastModifiedBy>
  <cp:revision>2</cp:revision>
  <dcterms:created xsi:type="dcterms:W3CDTF">2019-09-04T07:17:00Z</dcterms:created>
  <dcterms:modified xsi:type="dcterms:W3CDTF">2020-03-31T10:08:00Z</dcterms:modified>
</cp:coreProperties>
</file>