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10" w:rsidRPr="00046F97" w:rsidRDefault="00046F97" w:rsidP="00EE36CE">
      <w:pPr>
        <w:rPr>
          <w:rFonts w:ascii="Arial" w:hAnsi="Arial" w:cs="Arial"/>
          <w:b/>
          <w:sz w:val="36"/>
          <w:szCs w:val="36"/>
        </w:rPr>
      </w:pPr>
      <w:r w:rsidRPr="00046F97">
        <w:rPr>
          <w:rFonts w:ascii="Arial" w:hAnsi="Arial" w:cs="Arial"/>
          <w:b/>
          <w:sz w:val="36"/>
          <w:szCs w:val="36"/>
        </w:rPr>
        <w:t>ÚSTNÍ ČÁST</w:t>
      </w:r>
    </w:p>
    <w:p w:rsidR="00B06E10" w:rsidRPr="00B06E10" w:rsidRDefault="00016873" w:rsidP="00EE36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Bourání svislých konstrukcí a zřizování nových otvorů</w:t>
      </w:r>
    </w:p>
    <w:p w:rsidR="00046F97" w:rsidRPr="00046F97" w:rsidRDefault="00046F97" w:rsidP="00B06E10">
      <w:pPr>
        <w:tabs>
          <w:tab w:val="left" w:pos="6165"/>
        </w:tabs>
        <w:rPr>
          <w:rFonts w:ascii="Arial" w:hAnsi="Arial" w:cs="Arial"/>
          <w:sz w:val="24"/>
          <w:szCs w:val="24"/>
          <w:u w:val="single"/>
        </w:rPr>
      </w:pPr>
      <w:r w:rsidRPr="00046F97">
        <w:rPr>
          <w:rFonts w:ascii="Arial" w:hAnsi="Arial" w:cs="Arial"/>
          <w:sz w:val="24"/>
          <w:szCs w:val="24"/>
          <w:u w:val="single"/>
        </w:rPr>
        <w:t>Seznam otázek:</w:t>
      </w:r>
    </w:p>
    <w:p w:rsidR="00A26D2B" w:rsidRPr="00046F97" w:rsidRDefault="00016873" w:rsidP="000E3A9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Jaký je správný technologický postup při bourání nosné zdi?</w:t>
      </w:r>
    </w:p>
    <w:p w:rsidR="00EE36CE" w:rsidRPr="00046F97" w:rsidRDefault="00DA69D4" w:rsidP="000E3A9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</w:t>
      </w:r>
      <w:r w:rsidR="00016873">
        <w:rPr>
          <w:rFonts w:ascii="Arial" w:hAnsi="Arial" w:cs="Arial"/>
          <w:sz w:val="24"/>
          <w:szCs w:val="24"/>
        </w:rPr>
        <w:t>ým způsobem by jste postupovali při bourání cihelné příčky?</w:t>
      </w:r>
    </w:p>
    <w:p w:rsidR="00EE36CE" w:rsidRPr="00046F97" w:rsidRDefault="005D067B" w:rsidP="000E3A9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Jaké znáte druhy podpěrných konstrukcí podle materiálu a kde je použijete? Z jakých částí se skládá dřevěná podpěrná konstrukce?</w:t>
      </w:r>
    </w:p>
    <w:p w:rsidR="00EE36CE" w:rsidRPr="00046F97" w:rsidRDefault="005D067B" w:rsidP="000E3A9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vše je nutné provést při přípravných pracích (před zahájením bourání)?</w:t>
      </w:r>
    </w:p>
    <w:p w:rsidR="00477F69" w:rsidRDefault="005D067B" w:rsidP="000E3A9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Jakými způsoby se může podchytit příčka?</w:t>
      </w:r>
    </w:p>
    <w:p w:rsidR="000C7D1F" w:rsidRPr="00046F97" w:rsidRDefault="005D067B" w:rsidP="000E3A9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Jakými zásadami je nutno se řídit při zřizování nových otvorů?</w:t>
      </w:r>
    </w:p>
    <w:p w:rsidR="000C7D1F" w:rsidRPr="00046F97" w:rsidRDefault="005D067B" w:rsidP="000E3A9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se zřizuje otvor s rovným nadpražím</w:t>
      </w:r>
      <w:r w:rsidR="002B6B72">
        <w:rPr>
          <w:rFonts w:ascii="Arial" w:hAnsi="Arial" w:cs="Arial"/>
          <w:sz w:val="24"/>
          <w:szCs w:val="24"/>
        </w:rPr>
        <w:t xml:space="preserve"> v nosném zdivu?</w:t>
      </w:r>
    </w:p>
    <w:p w:rsidR="000C7D1F" w:rsidRDefault="002B6B72" w:rsidP="000E3A9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se zřizuje otvor s rovným nadpražím v nenosném zdivu?</w:t>
      </w:r>
    </w:p>
    <w:p w:rsidR="00531531" w:rsidRDefault="002B6B72" w:rsidP="000E3A9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se postupuje při zřizování nových zaklenutých otvorům do šířky 1 metru?</w:t>
      </w:r>
    </w:p>
    <w:p w:rsidR="00EE36CE" w:rsidRDefault="002B6B72" w:rsidP="000E3A9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se postupuje při zřizování nových zaklenutých otvorů širších než 1 metr?</w:t>
      </w:r>
    </w:p>
    <w:p w:rsidR="00DD309D" w:rsidRPr="00531531" w:rsidRDefault="002B6B72" w:rsidP="000E3A9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Které konstrukce budovy se musí zajistit při rozšiřování otvorů?</w:t>
      </w:r>
    </w:p>
    <w:p w:rsidR="003C231B" w:rsidRDefault="002B6B72" w:rsidP="000E3A9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se postupuje při rozšiřování stávajícího otvoru?</w:t>
      </w:r>
    </w:p>
    <w:p w:rsidR="00DD309D" w:rsidRDefault="00854DCD" w:rsidP="000E3A9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může provádět bourací práce při zřizování nových otvorů a kolik pracovníků se minimálně musí pohybovat na pracovišti, kde se provádějí bourací práce?</w:t>
      </w:r>
    </w:p>
    <w:p w:rsidR="00DD309D" w:rsidRDefault="00B5480A" w:rsidP="000E3A9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vše musí určovat technologický postup při bourání svislých konstrukcí a otvorů ve svislých konstrukcích</w:t>
      </w:r>
      <w:r w:rsidR="00253C59">
        <w:rPr>
          <w:rFonts w:ascii="Arial" w:hAnsi="Arial" w:cs="Arial"/>
          <w:sz w:val="24"/>
          <w:szCs w:val="24"/>
        </w:rPr>
        <w:t>?</w:t>
      </w:r>
    </w:p>
    <w:p w:rsidR="00253C59" w:rsidRPr="00046F97" w:rsidRDefault="005D067B" w:rsidP="000E3A9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patří mezi základní povinnosti BOZ pracovníka na stavbě</w:t>
      </w:r>
      <w:r w:rsidR="005A2A90">
        <w:rPr>
          <w:rFonts w:ascii="Arial" w:hAnsi="Arial" w:cs="Arial"/>
          <w:sz w:val="24"/>
          <w:szCs w:val="24"/>
        </w:rPr>
        <w:t xml:space="preserve"> při bourání svislých konstrukcí a zřizování nových otvorů</w:t>
      </w:r>
      <w:r>
        <w:rPr>
          <w:rFonts w:ascii="Arial" w:hAnsi="Arial" w:cs="Arial"/>
          <w:sz w:val="24"/>
          <w:szCs w:val="24"/>
        </w:rPr>
        <w:t>?</w:t>
      </w:r>
    </w:p>
    <w:sectPr w:rsidR="00253C59" w:rsidRPr="00046F97" w:rsidSect="006558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360" w:rsidRDefault="00793360" w:rsidP="00EF25AE">
      <w:pPr>
        <w:spacing w:after="0" w:line="240" w:lineRule="auto"/>
      </w:pPr>
      <w:r>
        <w:separator/>
      </w:r>
    </w:p>
  </w:endnote>
  <w:endnote w:type="continuationSeparator" w:id="0">
    <w:p w:rsidR="00793360" w:rsidRDefault="00793360" w:rsidP="00EF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5AE" w:rsidRDefault="00EF25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5AE" w:rsidRDefault="00EF25A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5AE" w:rsidRDefault="00EF25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360" w:rsidRDefault="00793360" w:rsidP="00EF25AE">
      <w:pPr>
        <w:spacing w:after="0" w:line="240" w:lineRule="auto"/>
      </w:pPr>
      <w:r>
        <w:separator/>
      </w:r>
    </w:p>
  </w:footnote>
  <w:footnote w:type="continuationSeparator" w:id="0">
    <w:p w:rsidR="00793360" w:rsidRDefault="00793360" w:rsidP="00EF2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5AE" w:rsidRDefault="00EF25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5AE" w:rsidRDefault="00EF25AE">
    <w:pPr>
      <w:pStyle w:val="Zhlav"/>
    </w:pPr>
    <w:r w:rsidRPr="00EF25AE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5AE" w:rsidRDefault="00EF25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03A90"/>
    <w:multiLevelType w:val="hybridMultilevel"/>
    <w:tmpl w:val="61CC48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CE"/>
    <w:rsid w:val="00016873"/>
    <w:rsid w:val="00046F97"/>
    <w:rsid w:val="00074CD3"/>
    <w:rsid w:val="000C7D1F"/>
    <w:rsid w:val="000E3A93"/>
    <w:rsid w:val="00185C2D"/>
    <w:rsid w:val="00253C59"/>
    <w:rsid w:val="002B6B72"/>
    <w:rsid w:val="002C6A01"/>
    <w:rsid w:val="00313692"/>
    <w:rsid w:val="003C231B"/>
    <w:rsid w:val="0044170A"/>
    <w:rsid w:val="00477F69"/>
    <w:rsid w:val="004C7A89"/>
    <w:rsid w:val="00531531"/>
    <w:rsid w:val="005A2A90"/>
    <w:rsid w:val="005D067B"/>
    <w:rsid w:val="00655846"/>
    <w:rsid w:val="00736D82"/>
    <w:rsid w:val="00793360"/>
    <w:rsid w:val="00854DCD"/>
    <w:rsid w:val="00887668"/>
    <w:rsid w:val="00A26D2B"/>
    <w:rsid w:val="00B06E10"/>
    <w:rsid w:val="00B5480A"/>
    <w:rsid w:val="00C9159D"/>
    <w:rsid w:val="00D501D3"/>
    <w:rsid w:val="00DA69D4"/>
    <w:rsid w:val="00DB1C35"/>
    <w:rsid w:val="00DD309D"/>
    <w:rsid w:val="00E1546E"/>
    <w:rsid w:val="00E21224"/>
    <w:rsid w:val="00EE36CE"/>
    <w:rsid w:val="00E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BCE28-7DEB-4A6C-8B1B-C6C73CEF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8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36C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F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25AE"/>
  </w:style>
  <w:style w:type="paragraph" w:styleId="Zpat">
    <w:name w:val="footer"/>
    <w:basedOn w:val="Normln"/>
    <w:link w:val="ZpatChar"/>
    <w:uiPriority w:val="99"/>
    <w:unhideWhenUsed/>
    <w:rsid w:val="00EF2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2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Margita Veberová</cp:lastModifiedBy>
  <cp:revision>2</cp:revision>
  <dcterms:created xsi:type="dcterms:W3CDTF">2019-09-04T08:24:00Z</dcterms:created>
  <dcterms:modified xsi:type="dcterms:W3CDTF">2020-03-26T10:39:00Z</dcterms:modified>
</cp:coreProperties>
</file>