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6E" w:rsidRPr="00663D48" w:rsidRDefault="00B8356E" w:rsidP="00B8356E">
      <w:pPr>
        <w:pStyle w:val="Normln1"/>
        <w:shd w:val="clear" w:color="auto" w:fill="FFFFFF"/>
        <w:tabs>
          <w:tab w:val="left" w:pos="1247"/>
        </w:tabs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Pracovní list 3 – Akcie - příklady</w:t>
      </w:r>
      <w:bookmarkStart w:id="0" w:name="_GoBack"/>
      <w:bookmarkEnd w:id="0"/>
    </w:p>
    <w:p w:rsidR="00B8356E" w:rsidRPr="003C2F5E" w:rsidRDefault="00B8356E" w:rsidP="00B8356E">
      <w:pPr>
        <w:pStyle w:val="Normln1"/>
        <w:shd w:val="clear" w:color="auto" w:fill="FFFFFF"/>
        <w:tabs>
          <w:tab w:val="left" w:pos="1247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8356E" w:rsidRPr="003C2F5E" w:rsidRDefault="00B8356E" w:rsidP="00B835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3C2F5E">
        <w:rPr>
          <w:rFonts w:eastAsia="HelveticaCE-BoldOblique" w:cs="Times New Roman"/>
          <w:bCs/>
          <w:iCs/>
          <w:color w:val="231F20"/>
        </w:rPr>
        <w:t>Pan Nováček nakoupil 100 akcií v roce 2016, každou za 1 800 Kč. V roce 2018 byla tržní cena jedné akcie 2 150 Kč. Kolik by utržil v roce 2018, kdyby se rozhodl akcie prodat? Jak vysoký by byl jeho zisk?</w:t>
      </w:r>
    </w:p>
    <w:p w:rsidR="00B8356E" w:rsidRPr="003C2F5E" w:rsidRDefault="00B8356E" w:rsidP="00B835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3C2F5E">
        <w:rPr>
          <w:rFonts w:cs="Times New Roman"/>
        </w:rPr>
        <w:t>Česká spořitelna vyplácela v daném roce svým akcionářům dividendu ve výši 8% na každou akcii v nominální hodnotě 1 000 Kč. Vypočítejte:</w:t>
      </w:r>
    </w:p>
    <w:p w:rsidR="00B8356E" w:rsidRPr="003C2F5E" w:rsidRDefault="00B8356E" w:rsidP="00B8356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0"/>
        <w:rPr>
          <w:rFonts w:cs="Times New Roman"/>
        </w:rPr>
      </w:pPr>
      <w:r w:rsidRPr="003C2F5E">
        <w:rPr>
          <w:rFonts w:cs="Times New Roman"/>
        </w:rPr>
        <w:t>celkovou výši dividendy po zdanění (daň 15%), kterou by měl dostat akcionář, který je držitelem 16 kusů akcií České spořitelny.</w:t>
      </w:r>
    </w:p>
    <w:p w:rsidR="00B8356E" w:rsidRPr="003C2F5E" w:rsidRDefault="00B8356E" w:rsidP="00B8356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0"/>
        <w:rPr>
          <w:rFonts w:cs="Times New Roman"/>
        </w:rPr>
      </w:pPr>
      <w:r w:rsidRPr="003C2F5E">
        <w:rPr>
          <w:rFonts w:cs="Times New Roman"/>
        </w:rPr>
        <w:t>okamžitou tržní hodnotu 16 akcií České spořitelny, jestliže kurzový lístek udával kurz jedné akcie ve výši 1 620 Kč.</w:t>
      </w:r>
    </w:p>
    <w:p w:rsidR="00B8356E" w:rsidRPr="003C2F5E" w:rsidRDefault="00B8356E" w:rsidP="00B835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3C2F5E">
        <w:rPr>
          <w:rFonts w:cs="Times New Roman"/>
        </w:rPr>
        <w:t xml:space="preserve">V následující tabulce doplňte </w:t>
      </w:r>
    </w:p>
    <w:p w:rsidR="00B8356E" w:rsidRPr="003C2F5E" w:rsidRDefault="00B8356E" w:rsidP="00B835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C2F5E">
        <w:rPr>
          <w:rFonts w:cs="Times New Roman"/>
        </w:rPr>
        <w:t xml:space="preserve">výši dividendy v Kč na jednu akcii, </w:t>
      </w:r>
    </w:p>
    <w:p w:rsidR="00B8356E" w:rsidRPr="003C2F5E" w:rsidRDefault="00B8356E" w:rsidP="00B835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C2F5E">
        <w:rPr>
          <w:rFonts w:cs="Times New Roman"/>
        </w:rPr>
        <w:t>celkový hrubý výnos z daného počtu akcii, který by měl majitel obdržet za daný rok,</w:t>
      </w:r>
    </w:p>
    <w:p w:rsidR="00B8356E" w:rsidRPr="003C2F5E" w:rsidRDefault="00B8356E" w:rsidP="00B835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C2F5E">
        <w:rPr>
          <w:rFonts w:cs="Times New Roman"/>
        </w:rPr>
        <w:t>čistý výnos z daného počtu akcií, který akcionář obdržel po uplatnění daně z příjmu (15%),</w:t>
      </w:r>
    </w:p>
    <w:p w:rsidR="00B8356E" w:rsidRPr="003C2F5E" w:rsidRDefault="00B8356E" w:rsidP="00B835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C2F5E">
        <w:rPr>
          <w:rFonts w:cs="Times New Roman"/>
        </w:rPr>
        <w:t xml:space="preserve">tržní </w:t>
      </w:r>
      <w:proofErr w:type="gramStart"/>
      <w:r w:rsidRPr="003C2F5E">
        <w:rPr>
          <w:rFonts w:cs="Times New Roman"/>
        </w:rPr>
        <w:t>hodnotu</w:t>
      </w:r>
      <w:proofErr w:type="gramEnd"/>
      <w:r w:rsidRPr="003C2F5E">
        <w:rPr>
          <w:rFonts w:cs="Times New Roman"/>
        </w:rPr>
        <w:t xml:space="preserve"> akcií určitého podniku (v tabulce jsou uvedeny kurzy cenných papírů na BCPP).</w:t>
      </w:r>
    </w:p>
    <w:p w:rsidR="00B8356E" w:rsidRPr="00D0139E" w:rsidRDefault="00B8356E" w:rsidP="00B835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Mkatabulky"/>
        <w:tblW w:w="10598" w:type="dxa"/>
        <w:tblInd w:w="-790" w:type="dxa"/>
        <w:tblLayout w:type="fixed"/>
        <w:tblLook w:val="04A0" w:firstRow="1" w:lastRow="0" w:firstColumn="1" w:lastColumn="0" w:noHBand="0" w:noVBand="1"/>
      </w:tblPr>
      <w:tblGrid>
        <w:gridCol w:w="1388"/>
        <w:gridCol w:w="854"/>
        <w:gridCol w:w="1268"/>
        <w:gridCol w:w="1063"/>
        <w:gridCol w:w="1205"/>
        <w:gridCol w:w="1276"/>
        <w:gridCol w:w="992"/>
        <w:gridCol w:w="1276"/>
        <w:gridCol w:w="1276"/>
      </w:tblGrid>
      <w:tr w:rsidR="00B8356E" w:rsidRPr="00D0139E" w:rsidTr="00B8356E"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Druh akcií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Počet akcií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Nominální hodnota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Kurz jedné akcie v Kč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Výše dividendy v 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Výše dividendy v Kč za jednu akcii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Celkový hrubý výnos z akcií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Čistý výnos z akcií po zdanění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Tržní hodnota akcií, které jsou majetkem akcionáře</w:t>
            </w:r>
          </w:p>
        </w:tc>
      </w:tr>
      <w:tr w:rsidR="00B8356E" w:rsidRPr="00D0139E" w:rsidTr="00B8356E">
        <w:trPr>
          <w:trHeight w:val="737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Avast</w:t>
            </w:r>
            <w:proofErr w:type="spellEnd"/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100 Kč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D0139E">
              <w:rPr>
                <w:rFonts w:cs="Times New Roman"/>
                <w:sz w:val="24"/>
                <w:szCs w:val="24"/>
              </w:rPr>
              <w:t>31,-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5 %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56E" w:rsidRPr="00D0139E" w:rsidTr="00B8356E">
        <w:trPr>
          <w:trHeight w:val="737"/>
        </w:trPr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Česká spořitelna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1000 Kč</w:t>
            </w:r>
          </w:p>
        </w:tc>
        <w:tc>
          <w:tcPr>
            <w:tcW w:w="1063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D0139E">
              <w:rPr>
                <w:rFonts w:cs="Times New Roman"/>
                <w:sz w:val="24"/>
                <w:szCs w:val="24"/>
              </w:rPr>
              <w:t> 800,-</w:t>
            </w:r>
          </w:p>
        </w:tc>
        <w:tc>
          <w:tcPr>
            <w:tcW w:w="1205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6 %</w:t>
            </w:r>
          </w:p>
        </w:tc>
        <w:tc>
          <w:tcPr>
            <w:tcW w:w="1276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56E" w:rsidRPr="00D0139E" w:rsidTr="003C2F5E">
        <w:trPr>
          <w:trHeight w:val="676"/>
        </w:trPr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ČEZ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1000 Kč</w:t>
            </w:r>
          </w:p>
        </w:tc>
        <w:tc>
          <w:tcPr>
            <w:tcW w:w="1063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1 600,-</w:t>
            </w:r>
          </w:p>
        </w:tc>
        <w:tc>
          <w:tcPr>
            <w:tcW w:w="1205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D0139E">
              <w:rPr>
                <w:rFonts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56E" w:rsidRPr="00D0139E" w:rsidTr="003C2F5E">
        <w:trPr>
          <w:trHeight w:val="488"/>
        </w:trPr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Kofola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1000 Kč</w:t>
            </w:r>
          </w:p>
        </w:tc>
        <w:tc>
          <w:tcPr>
            <w:tcW w:w="1063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450</w:t>
            </w:r>
            <w:r w:rsidRPr="00D0139E">
              <w:rPr>
                <w:rFonts w:cs="Times New Roman"/>
                <w:sz w:val="24"/>
                <w:szCs w:val="24"/>
              </w:rPr>
              <w:t>,-</w:t>
            </w:r>
          </w:p>
        </w:tc>
        <w:tc>
          <w:tcPr>
            <w:tcW w:w="1205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8 %</w:t>
            </w:r>
          </w:p>
        </w:tc>
        <w:tc>
          <w:tcPr>
            <w:tcW w:w="1276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56E" w:rsidRPr="00D0139E" w:rsidTr="00B8356E">
        <w:trPr>
          <w:trHeight w:val="737"/>
        </w:trPr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Komerční banka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1000 Kč</w:t>
            </w:r>
          </w:p>
        </w:tc>
        <w:tc>
          <w:tcPr>
            <w:tcW w:w="1063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D0139E">
              <w:rPr>
                <w:rFonts w:cs="Times New Roman"/>
                <w:sz w:val="24"/>
                <w:szCs w:val="24"/>
              </w:rPr>
              <w:t xml:space="preserve"> 140,-</w:t>
            </w:r>
          </w:p>
        </w:tc>
        <w:tc>
          <w:tcPr>
            <w:tcW w:w="1205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12 %</w:t>
            </w:r>
          </w:p>
        </w:tc>
        <w:tc>
          <w:tcPr>
            <w:tcW w:w="1276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56E" w:rsidRPr="00D0139E" w:rsidTr="003C2F5E">
        <w:trPr>
          <w:trHeight w:val="552"/>
        </w:trPr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OMV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 Kč</w:t>
            </w:r>
          </w:p>
        </w:tc>
        <w:tc>
          <w:tcPr>
            <w:tcW w:w="1063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1 270,-</w:t>
            </w:r>
          </w:p>
        </w:tc>
        <w:tc>
          <w:tcPr>
            <w:tcW w:w="1205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0 %</w:t>
            </w:r>
          </w:p>
        </w:tc>
        <w:tc>
          <w:tcPr>
            <w:tcW w:w="1276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56E" w:rsidRPr="00D0139E" w:rsidTr="00B8356E">
        <w:trPr>
          <w:trHeight w:val="737"/>
        </w:trPr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Plzeňské pivovary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500 Kč</w:t>
            </w:r>
          </w:p>
        </w:tc>
        <w:tc>
          <w:tcPr>
            <w:tcW w:w="1063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456,-</w:t>
            </w:r>
          </w:p>
        </w:tc>
        <w:tc>
          <w:tcPr>
            <w:tcW w:w="1205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7 %</w:t>
            </w:r>
          </w:p>
        </w:tc>
        <w:tc>
          <w:tcPr>
            <w:tcW w:w="1276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56E" w:rsidRPr="00D0139E" w:rsidTr="00B8356E">
        <w:trPr>
          <w:trHeight w:val="737"/>
        </w:trPr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Philip Morris ČR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100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0139E">
              <w:rPr>
                <w:rFonts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063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14 500</w:t>
            </w:r>
            <w:r w:rsidRPr="00D0139E">
              <w:rPr>
                <w:rFonts w:cs="Times New Roman"/>
                <w:sz w:val="24"/>
                <w:szCs w:val="24"/>
              </w:rPr>
              <w:t>,-</w:t>
            </w:r>
          </w:p>
        </w:tc>
        <w:tc>
          <w:tcPr>
            <w:tcW w:w="1205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D0139E">
              <w:rPr>
                <w:rFonts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56E" w:rsidRPr="00D0139E" w:rsidTr="00B8356E">
        <w:trPr>
          <w:trHeight w:val="737"/>
        </w:trPr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Raiffeisen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Bank</w:t>
            </w: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1000 Kč</w:t>
            </w:r>
          </w:p>
        </w:tc>
        <w:tc>
          <w:tcPr>
            <w:tcW w:w="1063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665,-</w:t>
            </w:r>
          </w:p>
        </w:tc>
        <w:tc>
          <w:tcPr>
            <w:tcW w:w="1205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D0139E">
              <w:rPr>
                <w:rFonts w:cs="Times New Roman"/>
                <w:sz w:val="24"/>
                <w:szCs w:val="24"/>
              </w:rPr>
              <w:t>,3 %</w:t>
            </w:r>
          </w:p>
        </w:tc>
        <w:tc>
          <w:tcPr>
            <w:tcW w:w="1276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56E" w:rsidRPr="00D0139E" w:rsidTr="00B8356E">
        <w:trPr>
          <w:trHeight w:val="737"/>
        </w:trPr>
        <w:tc>
          <w:tcPr>
            <w:tcW w:w="1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SKANSKA</w:t>
            </w:r>
          </w:p>
        </w:tc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1000 Kč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36</w:t>
            </w:r>
            <w:r w:rsidRPr="00D0139E">
              <w:rPr>
                <w:rFonts w:cs="Times New Roman"/>
                <w:sz w:val="24"/>
                <w:szCs w:val="24"/>
              </w:rPr>
              <w:t>,-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39E">
              <w:rPr>
                <w:rFonts w:cs="Times New Roman"/>
                <w:sz w:val="24"/>
                <w:szCs w:val="24"/>
              </w:rPr>
              <w:t>9 %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356E" w:rsidRPr="00D0139E" w:rsidRDefault="00B8356E" w:rsidP="00E36C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8356E" w:rsidRPr="00CB5A7B" w:rsidRDefault="00B8356E" w:rsidP="00B8356E">
      <w:pPr>
        <w:rPr>
          <w:sz w:val="24"/>
          <w:szCs w:val="24"/>
        </w:rPr>
      </w:pPr>
    </w:p>
    <w:p w:rsidR="001D4A23" w:rsidRPr="00B8356E" w:rsidRDefault="001D4A23" w:rsidP="00B8356E"/>
    <w:sectPr w:rsidR="001D4A23" w:rsidRPr="00B8356E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34" w:rsidRDefault="00344434" w:rsidP="00AE5686">
      <w:pPr>
        <w:spacing w:after="0" w:line="240" w:lineRule="auto"/>
      </w:pPr>
      <w:r>
        <w:separator/>
      </w:r>
    </w:p>
  </w:endnote>
  <w:endnote w:type="continuationSeparator" w:id="0">
    <w:p w:rsidR="00344434" w:rsidRDefault="0034443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CE-Bold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34" w:rsidRDefault="00344434" w:rsidP="00AE5686">
      <w:pPr>
        <w:spacing w:after="0" w:line="240" w:lineRule="auto"/>
      </w:pPr>
      <w:r>
        <w:separator/>
      </w:r>
    </w:p>
  </w:footnote>
  <w:footnote w:type="continuationSeparator" w:id="0">
    <w:p w:rsidR="00344434" w:rsidRDefault="0034443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B59"/>
    <w:multiLevelType w:val="hybridMultilevel"/>
    <w:tmpl w:val="E6606C1E"/>
    <w:lvl w:ilvl="0" w:tplc="F3E2E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379F"/>
    <w:multiLevelType w:val="hybridMultilevel"/>
    <w:tmpl w:val="590EF06C"/>
    <w:lvl w:ilvl="0" w:tplc="1AE899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913F8"/>
    <w:multiLevelType w:val="hybridMultilevel"/>
    <w:tmpl w:val="6B6808C8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44434"/>
    <w:rsid w:val="003A7278"/>
    <w:rsid w:val="003C2F5E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8356E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28EDD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customStyle="1" w:styleId="Normln1">
    <w:name w:val="Normální1"/>
    <w:basedOn w:val="Normln"/>
    <w:rsid w:val="00B8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356E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B8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2020-03-20T10:23:00Z</dcterms:modified>
</cp:coreProperties>
</file>