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Metodická reflexe z ověřování komplexní úlohy (KÚ) 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6D2F7D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Kód - Výroba součástky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6612CE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autor reflexe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6D2F7D" w:rsidP="006612CE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Mgr. Petr Kratochvíl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0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Místo použití KÚ</w:t>
      </w:r>
    </w:p>
    <w:bookmarkEnd w:id="0"/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6D2F7D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VOŠ, SPŠ automobilní a technická, České Budějovice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6D2F7D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Mechanik seřizovač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6D2F7D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MS4 - maturitní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místo výkonu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6D2F7D" w:rsidP="00EC0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Budova školy – učebny teoretického i praktického vyučování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poznatky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5386"/>
      </w:tblGrid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6D2F7D" w:rsidP="00EC0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Cílem úlohy je mezipředmětové propojení. V rámci úlohy si studenti vyzkouší fiktivní obchodní pohovor s potenciálním zákazníkem. Zpracovat všechny jeho požadavky a předvést finální produkt.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motivace žáků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6D2F7D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Byla použita slovní motivace -využití v reálném životě (vstup do pracovního procesu). Pozitivní motivací bylo také kladné hodnocení za aktivitu ve všech zapojených předmětech.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1" w:name="_GoBack"/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5F0D27" w:rsidP="00DB6A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6D2F7D">
              <w:rPr>
                <w:rFonts w:eastAsia="Times New Roman" w:cstheme="minorHAnsi"/>
                <w:sz w:val="24"/>
                <w:szCs w:val="24"/>
                <w:lang w:eastAsia="cs-CZ"/>
              </w:rPr>
              <w:t>Úloha byla navržena na 16 hodin (</w:t>
            </w:r>
            <w:r w:rsidR="00C30D21">
              <w:rPr>
                <w:rFonts w:eastAsia="Times New Roman" w:cstheme="minorHAnsi"/>
                <w:sz w:val="24"/>
                <w:szCs w:val="24"/>
                <w:lang w:eastAsia="cs-CZ"/>
              </w:rPr>
              <w:t>12 hodin všeobecného vzdělání a 4 hodiny odborného vzdělání)</w:t>
            </w:r>
          </w:p>
          <w:p w:rsidR="00C30D21" w:rsidRDefault="00C30D21" w:rsidP="00DB6A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Hodinová dotace musela být mírně upravena (11 hodin VV a 5 hodin OV)</w:t>
            </w:r>
          </w:p>
          <w:p w:rsidR="00C30D21" w:rsidRDefault="00C30D21" w:rsidP="00C30D2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298" w:hanging="283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časová dotace je obtížná určit přesněji, protože se jednotlivé dílčí části navzájem prolínají nebo musejí být rozděleny na více částí</w:t>
            </w:r>
          </w:p>
          <w:p w:rsidR="00C30D21" w:rsidRPr="006612CE" w:rsidRDefault="00C30D21" w:rsidP="00DB6A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</w:tr>
      <w:bookmarkEnd w:id="1"/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průběh řešení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30D21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Průběh řešení proběhl bez větších problémů. Jediným menším problémem bylo splnění úkolů ze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lastRenderedPageBreak/>
              <w:t>všeobecného vzdělání – žáci plnili úkoly i při suplovaných hodinách, protože ve čtvrtém ročníku už nemají předmět ICT a při ČJ a M probíhá spíše příprava na maturitu.</w:t>
            </w:r>
            <w:r w:rsidR="000E0BE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0E0BE5" w:rsidRPr="006612CE" w:rsidRDefault="000E0BE5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Dalším problémem bylo zjišťování cen materiálu, finanční ohodnocení práce (každá firma to má jiné) apod., tak jsem tyto nároky odstranil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pomůcky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E12197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Viz</w:t>
            </w:r>
            <w:r w:rsidR="0093080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 zadání úlohy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přínos úlohy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340554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Žáci si vyzkouší příjem zakázky od zákazníka, přes vytvoření výkresu až po samotnou výrobu součástky. Dovedou si spočítat, jaký bude odpad z větší objednávky a mohou se zamyslet, jak naložit se vzniklým odpadem.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340554" w:rsidP="00E756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Během řešení komplexní úlohy bylo používáno především principů formativního hodnocení. </w:t>
            </w:r>
          </w:p>
          <w:p w:rsidR="00340554" w:rsidRPr="006612CE" w:rsidRDefault="00340554" w:rsidP="00E756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Vlastní výrobek, výpočty a přenesení výpočtů do interaktivní tabulky byly hodnoceny známkou. Prezentace v českém i anglickém jazyce byla hodnocena pouze ústně.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doporučení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340554" w:rsidP="00C2737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9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2737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Doporučuji řešit úlohu spíše ve dvojicích, pro podporu týmové práce a časové náročnosti (prezentace) a výroba na CNC stroji.</w:t>
            </w:r>
          </w:p>
          <w:p w:rsidR="00C2737B" w:rsidRDefault="00C2737B" w:rsidP="00C2737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9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Lze zvolit jiný tvar výrobku</w:t>
            </w:r>
          </w:p>
          <w:p w:rsidR="00C2737B" w:rsidRPr="00C2737B" w:rsidRDefault="00C2737B" w:rsidP="00C2737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9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Předložit excelovskou tabulku (obrázek) jako předlohu, aby žáci věděli, co všechno mají počítat</w:t>
            </w:r>
          </w:p>
          <w:p w:rsidR="00C2737B" w:rsidRPr="006612CE" w:rsidRDefault="00C2737B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7B4E" w:rsidRPr="006612CE" w:rsidRDefault="00297B4E" w:rsidP="00297B4E">
      <w:pPr>
        <w:rPr>
          <w:rFonts w:cstheme="minorHAnsi"/>
          <w:sz w:val="24"/>
          <w:szCs w:val="24"/>
        </w:rPr>
      </w:pPr>
    </w:p>
    <w:sectPr w:rsidR="00297B4E" w:rsidRPr="006612CE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90" w:rsidRDefault="00884490" w:rsidP="00AE5686">
      <w:pPr>
        <w:spacing w:after="0" w:line="240" w:lineRule="auto"/>
      </w:pPr>
      <w:r>
        <w:separator/>
      </w:r>
    </w:p>
  </w:endnote>
  <w:endnote w:type="continuationSeparator" w:id="0">
    <w:p w:rsidR="00884490" w:rsidRDefault="0088449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4490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FC79E7" w:rsidRDefault="00FC79E7" w:rsidP="00FC79E7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FC79E7" w:rsidRDefault="00FC79E7" w:rsidP="00FC79E7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FC79E7" w:rsidRPr="007509AF" w:rsidRDefault="00FC79E7" w:rsidP="00FC79E7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90" w:rsidRDefault="00884490" w:rsidP="00AE5686">
      <w:pPr>
        <w:spacing w:after="0" w:line="240" w:lineRule="auto"/>
      </w:pPr>
      <w:r>
        <w:separator/>
      </w:r>
    </w:p>
  </w:footnote>
  <w:footnote w:type="continuationSeparator" w:id="0">
    <w:p w:rsidR="00884490" w:rsidRDefault="0088449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76B8"/>
    <w:multiLevelType w:val="hybridMultilevel"/>
    <w:tmpl w:val="68C27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07950"/>
    <w:multiLevelType w:val="hybridMultilevel"/>
    <w:tmpl w:val="7B7E0E7A"/>
    <w:lvl w:ilvl="0" w:tplc="0DDCF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603C9"/>
    <w:rsid w:val="0007443C"/>
    <w:rsid w:val="00087DF9"/>
    <w:rsid w:val="000A47E9"/>
    <w:rsid w:val="000E0BE5"/>
    <w:rsid w:val="000E68A1"/>
    <w:rsid w:val="00103D59"/>
    <w:rsid w:val="001569AB"/>
    <w:rsid w:val="001911BD"/>
    <w:rsid w:val="001A7123"/>
    <w:rsid w:val="001D4A23"/>
    <w:rsid w:val="00235FA3"/>
    <w:rsid w:val="002538DA"/>
    <w:rsid w:val="00297B4E"/>
    <w:rsid w:val="002E0DE7"/>
    <w:rsid w:val="00300272"/>
    <w:rsid w:val="00324923"/>
    <w:rsid w:val="00336FD6"/>
    <w:rsid w:val="00340303"/>
    <w:rsid w:val="00340554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F0D27"/>
    <w:rsid w:val="00640590"/>
    <w:rsid w:val="0065096A"/>
    <w:rsid w:val="0066068B"/>
    <w:rsid w:val="006612CE"/>
    <w:rsid w:val="0066480A"/>
    <w:rsid w:val="006D2F7D"/>
    <w:rsid w:val="007409FD"/>
    <w:rsid w:val="00764251"/>
    <w:rsid w:val="007673D4"/>
    <w:rsid w:val="007A2A19"/>
    <w:rsid w:val="00823EE4"/>
    <w:rsid w:val="00837248"/>
    <w:rsid w:val="00851090"/>
    <w:rsid w:val="00884490"/>
    <w:rsid w:val="008C1BE8"/>
    <w:rsid w:val="008C75E6"/>
    <w:rsid w:val="0093080B"/>
    <w:rsid w:val="009310A3"/>
    <w:rsid w:val="00943DEB"/>
    <w:rsid w:val="00992CF8"/>
    <w:rsid w:val="009F6A78"/>
    <w:rsid w:val="00A05869"/>
    <w:rsid w:val="00A22E58"/>
    <w:rsid w:val="00A31DE4"/>
    <w:rsid w:val="00A6778A"/>
    <w:rsid w:val="00AE5686"/>
    <w:rsid w:val="00B365F5"/>
    <w:rsid w:val="00BC7CDB"/>
    <w:rsid w:val="00BF1247"/>
    <w:rsid w:val="00C0066A"/>
    <w:rsid w:val="00C2737B"/>
    <w:rsid w:val="00C30D21"/>
    <w:rsid w:val="00C34B16"/>
    <w:rsid w:val="00C50DB3"/>
    <w:rsid w:val="00C564C0"/>
    <w:rsid w:val="00CC69FD"/>
    <w:rsid w:val="00CD1498"/>
    <w:rsid w:val="00D01BFE"/>
    <w:rsid w:val="00DB013C"/>
    <w:rsid w:val="00DB6A1F"/>
    <w:rsid w:val="00DC5D00"/>
    <w:rsid w:val="00DC6CF6"/>
    <w:rsid w:val="00DE51B4"/>
    <w:rsid w:val="00E12197"/>
    <w:rsid w:val="00E378EB"/>
    <w:rsid w:val="00E418B6"/>
    <w:rsid w:val="00E6539B"/>
    <w:rsid w:val="00E75686"/>
    <w:rsid w:val="00E83D7A"/>
    <w:rsid w:val="00EC0595"/>
    <w:rsid w:val="00ED6BFE"/>
    <w:rsid w:val="00F14316"/>
    <w:rsid w:val="00F360B1"/>
    <w:rsid w:val="00F4521B"/>
    <w:rsid w:val="00F62AFF"/>
    <w:rsid w:val="00F72BF6"/>
    <w:rsid w:val="00FB6BA6"/>
    <w:rsid w:val="00FC79E7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8613075-68B8-46E8-B6AF-C21657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5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8</cp:revision>
  <dcterms:created xsi:type="dcterms:W3CDTF">2018-12-04T14:37:00Z</dcterms:created>
  <dcterms:modified xsi:type="dcterms:W3CDTF">2020-03-20T08:58:00Z</dcterms:modified>
</cp:coreProperties>
</file>