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B8" w:rsidRPr="000E68A1" w:rsidRDefault="00A15CB8" w:rsidP="00A15CB8"/>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Pr="007C70B9" w:rsidRDefault="00A15CB8" w:rsidP="00A15CB8">
      <w:pPr>
        <w:jc w:val="center"/>
        <w:rPr>
          <w:rFonts w:ascii="Calibri" w:hAnsi="Calibri" w:cs="Times New Roman"/>
          <w:b/>
          <w:sz w:val="56"/>
          <w:szCs w:val="56"/>
        </w:rPr>
      </w:pPr>
      <w:r w:rsidRPr="007C70B9">
        <w:rPr>
          <w:rFonts w:ascii="Calibri" w:hAnsi="Calibri" w:cs="Times New Roman"/>
          <w:b/>
          <w:sz w:val="56"/>
          <w:szCs w:val="56"/>
        </w:rPr>
        <w:t>Pracovní sešit pro žáky</w:t>
      </w:r>
    </w:p>
    <w:p w:rsidR="00A15CB8" w:rsidRPr="007C70B9" w:rsidRDefault="00A15CB8" w:rsidP="00A15CB8">
      <w:pPr>
        <w:jc w:val="center"/>
        <w:rPr>
          <w:rFonts w:ascii="Calibri" w:hAnsi="Calibri" w:cs="Times New Roman"/>
          <w:sz w:val="32"/>
          <w:szCs w:val="32"/>
        </w:rPr>
      </w:pPr>
    </w:p>
    <w:p w:rsidR="00A15CB8" w:rsidRPr="007C70B9" w:rsidRDefault="00A15CB8" w:rsidP="00A15CB8">
      <w:pPr>
        <w:jc w:val="center"/>
        <w:rPr>
          <w:rFonts w:ascii="Calibri" w:hAnsi="Calibri" w:cs="Times New Roman"/>
          <w:b/>
          <w:sz w:val="40"/>
          <w:szCs w:val="40"/>
        </w:rPr>
      </w:pPr>
      <w:r w:rsidRPr="007C70B9">
        <w:rPr>
          <w:rFonts w:ascii="Calibri" w:hAnsi="Calibri" w:cs="Times New Roman"/>
          <w:b/>
          <w:sz w:val="40"/>
          <w:szCs w:val="40"/>
        </w:rPr>
        <w:t>Ovocné destiláty</w:t>
      </w: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A15CB8" w:rsidRDefault="00A15CB8" w:rsidP="00A15CB8">
      <w:pPr>
        <w:jc w:val="center"/>
        <w:rPr>
          <w:rFonts w:ascii="Times New Roman" w:hAnsi="Times New Roman" w:cs="Times New Roman"/>
          <w:sz w:val="32"/>
          <w:szCs w:val="32"/>
        </w:rPr>
      </w:pPr>
    </w:p>
    <w:p w:rsidR="007C70B9" w:rsidRDefault="007C70B9" w:rsidP="007C70B9">
      <w:pPr>
        <w:jc w:val="center"/>
        <w:rPr>
          <w:rFonts w:ascii="Times New Roman" w:hAnsi="Times New Roman" w:cs="Times New Roman"/>
          <w:sz w:val="32"/>
          <w:szCs w:val="32"/>
        </w:rPr>
      </w:pPr>
    </w:p>
    <w:p w:rsidR="007C70B9" w:rsidRDefault="007C70B9" w:rsidP="007C70B9">
      <w:pPr>
        <w:jc w:val="center"/>
        <w:rPr>
          <w:rFonts w:ascii="Times New Roman" w:hAnsi="Times New Roman" w:cs="Times New Roman"/>
          <w:sz w:val="32"/>
          <w:szCs w:val="32"/>
        </w:rPr>
      </w:pPr>
    </w:p>
    <w:p w:rsidR="007C70B9" w:rsidRDefault="007C70B9" w:rsidP="007C70B9">
      <w:pPr>
        <w:jc w:val="center"/>
        <w:rPr>
          <w:rFonts w:ascii="Times New Roman" w:hAnsi="Times New Roman" w:cs="Times New Roman"/>
          <w:sz w:val="32"/>
          <w:szCs w:val="32"/>
        </w:rPr>
      </w:pPr>
    </w:p>
    <w:p w:rsidR="00A15CB8" w:rsidRPr="007C70B9" w:rsidRDefault="00A15CB8" w:rsidP="00A15CB8">
      <w:pPr>
        <w:jc w:val="both"/>
        <w:rPr>
          <w:rFonts w:ascii="Calibri" w:hAnsi="Calibri" w:cs="Times New Roman"/>
          <w:sz w:val="24"/>
          <w:szCs w:val="24"/>
        </w:rPr>
      </w:pPr>
      <w:r w:rsidRPr="007C70B9">
        <w:rPr>
          <w:rFonts w:ascii="Calibri" w:hAnsi="Calibri" w:cs="Times New Roman"/>
          <w:sz w:val="24"/>
          <w:szCs w:val="24"/>
        </w:rPr>
        <w:t>Vypracovala: Mgr. Zdeňka Pařízková</w:t>
      </w:r>
    </w:p>
    <w:p w:rsidR="007C70B9" w:rsidRDefault="00A15CB8" w:rsidP="007C70B9">
      <w:pPr>
        <w:jc w:val="both"/>
        <w:rPr>
          <w:rFonts w:ascii="Calibri" w:hAnsi="Calibri" w:cs="Times New Roman"/>
          <w:sz w:val="24"/>
          <w:szCs w:val="24"/>
        </w:rPr>
      </w:pPr>
      <w:r w:rsidRPr="007C70B9">
        <w:rPr>
          <w:rFonts w:ascii="Calibri" w:hAnsi="Calibri" w:cs="Times New Roman"/>
          <w:sz w:val="24"/>
          <w:szCs w:val="24"/>
        </w:rPr>
        <w:t>S</w:t>
      </w:r>
      <w:r w:rsidR="007C70B9">
        <w:rPr>
          <w:rFonts w:ascii="Calibri" w:hAnsi="Calibri" w:cs="Times New Roman"/>
          <w:sz w:val="24"/>
          <w:szCs w:val="24"/>
        </w:rPr>
        <w:t>třední škola</w:t>
      </w:r>
      <w:r w:rsidRPr="007C70B9">
        <w:rPr>
          <w:rFonts w:ascii="Calibri" w:hAnsi="Calibri" w:cs="Times New Roman"/>
          <w:sz w:val="24"/>
          <w:szCs w:val="24"/>
        </w:rPr>
        <w:t xml:space="preserve"> Brno, Charbulova, příspěvková organizace</w:t>
      </w:r>
    </w:p>
    <w:p w:rsidR="007C70B9" w:rsidRDefault="007C70B9">
      <w:pPr>
        <w:rPr>
          <w:rFonts w:ascii="Calibri" w:hAnsi="Calibri" w:cs="Times New Roman"/>
          <w:sz w:val="24"/>
          <w:szCs w:val="24"/>
        </w:rPr>
      </w:pPr>
      <w:r>
        <w:rPr>
          <w:rFonts w:ascii="Calibri" w:hAnsi="Calibri" w:cs="Times New Roman"/>
          <w:sz w:val="24"/>
          <w:szCs w:val="24"/>
        </w:rPr>
        <w:br w:type="page"/>
      </w:r>
    </w:p>
    <w:p w:rsidR="00A15CB8" w:rsidRPr="007C70B9" w:rsidRDefault="00A15CB8" w:rsidP="007C70B9">
      <w:pPr>
        <w:jc w:val="both"/>
        <w:rPr>
          <w:rFonts w:ascii="Calibri" w:hAnsi="Calibri" w:cs="Times New Roman"/>
          <w:sz w:val="24"/>
          <w:szCs w:val="24"/>
        </w:rPr>
      </w:pPr>
    </w:p>
    <w:p w:rsidR="00A15CB8" w:rsidRDefault="00A15CB8" w:rsidP="00A15CB8">
      <w:pPr>
        <w:jc w:val="center"/>
        <w:rPr>
          <w:sz w:val="24"/>
          <w:szCs w:val="24"/>
        </w:rPr>
      </w:pPr>
      <w:r>
        <w:rPr>
          <w:sz w:val="24"/>
          <w:szCs w:val="24"/>
        </w:rPr>
        <w:t>OBSAH</w:t>
      </w:r>
    </w:p>
    <w:p w:rsidR="00123318" w:rsidRDefault="00A15CB8">
      <w:pPr>
        <w:pStyle w:val="Obsah1"/>
        <w:tabs>
          <w:tab w:val="right" w:leader="dot" w:pos="9344"/>
        </w:tabs>
        <w:rPr>
          <w:rFonts w:asciiTheme="minorHAnsi" w:eastAsiaTheme="minorEastAsia" w:hAnsiTheme="minorHAnsi" w:cstheme="minorBidi"/>
          <w:noProof/>
          <w:lang w:eastAsia="cs-CZ"/>
        </w:rPr>
      </w:pPr>
      <w:r>
        <w:fldChar w:fldCharType="begin"/>
      </w:r>
      <w:r>
        <w:instrText xml:space="preserve"> TOC \t "kapitola;1;podkapitola;2;podpodkapitola;3" \h </w:instrText>
      </w:r>
      <w:r>
        <w:fldChar w:fldCharType="separate"/>
      </w:r>
      <w:hyperlink w:anchor="_Toc1650948" w:history="1">
        <w:r w:rsidR="00123318" w:rsidRPr="008A07C6">
          <w:rPr>
            <w:rStyle w:val="Hypertextovodkaz"/>
            <w:noProof/>
          </w:rPr>
          <w:t>3 Ovocné destiláty</w:t>
        </w:r>
        <w:r w:rsidR="00123318">
          <w:rPr>
            <w:noProof/>
          </w:rPr>
          <w:tab/>
        </w:r>
        <w:r w:rsidR="00123318">
          <w:rPr>
            <w:noProof/>
          </w:rPr>
          <w:fldChar w:fldCharType="begin"/>
        </w:r>
        <w:r w:rsidR="00123318">
          <w:rPr>
            <w:noProof/>
          </w:rPr>
          <w:instrText xml:space="preserve"> PAGEREF _Toc1650948 \h </w:instrText>
        </w:r>
        <w:r w:rsidR="00123318">
          <w:rPr>
            <w:noProof/>
          </w:rPr>
        </w:r>
        <w:r w:rsidR="00123318">
          <w:rPr>
            <w:noProof/>
          </w:rPr>
          <w:fldChar w:fldCharType="separate"/>
        </w:r>
        <w:r w:rsidR="007A33B3">
          <w:rPr>
            <w:noProof/>
          </w:rPr>
          <w:t>3</w:t>
        </w:r>
        <w:r w:rsidR="00123318">
          <w:rPr>
            <w:noProof/>
          </w:rPr>
          <w:fldChar w:fldCharType="end"/>
        </w:r>
      </w:hyperlink>
    </w:p>
    <w:p w:rsidR="00123318" w:rsidRDefault="00795398">
      <w:pPr>
        <w:pStyle w:val="Obsah2"/>
        <w:tabs>
          <w:tab w:val="right" w:leader="dot" w:pos="9344"/>
        </w:tabs>
        <w:rPr>
          <w:rFonts w:asciiTheme="minorHAnsi" w:eastAsiaTheme="minorEastAsia" w:hAnsiTheme="minorHAnsi" w:cstheme="minorBidi"/>
          <w:noProof/>
          <w:lang w:eastAsia="cs-CZ"/>
        </w:rPr>
      </w:pPr>
      <w:hyperlink w:anchor="_Toc1650949" w:history="1">
        <w:r w:rsidR="00123318" w:rsidRPr="008A07C6">
          <w:rPr>
            <w:rStyle w:val="Hypertextovodkaz"/>
            <w:noProof/>
          </w:rPr>
          <w:t>3.1 Výroba</w:t>
        </w:r>
        <w:r w:rsidR="00123318">
          <w:rPr>
            <w:noProof/>
          </w:rPr>
          <w:tab/>
        </w:r>
        <w:r w:rsidR="00123318">
          <w:rPr>
            <w:noProof/>
          </w:rPr>
          <w:fldChar w:fldCharType="begin"/>
        </w:r>
        <w:r w:rsidR="00123318">
          <w:rPr>
            <w:noProof/>
          </w:rPr>
          <w:instrText xml:space="preserve"> PAGEREF _Toc1650949 \h </w:instrText>
        </w:r>
        <w:r w:rsidR="00123318">
          <w:rPr>
            <w:noProof/>
          </w:rPr>
        </w:r>
        <w:r w:rsidR="00123318">
          <w:rPr>
            <w:noProof/>
          </w:rPr>
          <w:fldChar w:fldCharType="separate"/>
        </w:r>
        <w:r w:rsidR="007A33B3">
          <w:rPr>
            <w:noProof/>
          </w:rPr>
          <w:t>3</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50" w:history="1">
        <w:r w:rsidR="00123318" w:rsidRPr="008A07C6">
          <w:rPr>
            <w:rStyle w:val="Hypertextovodkaz"/>
            <w:noProof/>
          </w:rPr>
          <w:t>3.1.1 Ovocná pálenka</w:t>
        </w:r>
        <w:r w:rsidR="00123318">
          <w:rPr>
            <w:noProof/>
          </w:rPr>
          <w:tab/>
        </w:r>
        <w:r w:rsidR="00123318">
          <w:rPr>
            <w:noProof/>
          </w:rPr>
          <w:fldChar w:fldCharType="begin"/>
        </w:r>
        <w:r w:rsidR="00123318">
          <w:rPr>
            <w:noProof/>
          </w:rPr>
          <w:instrText xml:space="preserve"> PAGEREF _Toc1650950 \h </w:instrText>
        </w:r>
        <w:r w:rsidR="00123318">
          <w:rPr>
            <w:noProof/>
          </w:rPr>
        </w:r>
        <w:r w:rsidR="00123318">
          <w:rPr>
            <w:noProof/>
          </w:rPr>
          <w:fldChar w:fldCharType="separate"/>
        </w:r>
        <w:r w:rsidR="007A33B3">
          <w:rPr>
            <w:noProof/>
          </w:rPr>
          <w:t>4</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51" w:history="1">
        <w:r w:rsidR="00123318" w:rsidRPr="008A07C6">
          <w:rPr>
            <w:rStyle w:val="Hypertextovodkaz"/>
            <w:noProof/>
          </w:rPr>
          <w:t>3.1.2 Obstler</w:t>
        </w:r>
        <w:r w:rsidR="00123318">
          <w:rPr>
            <w:noProof/>
          </w:rPr>
          <w:tab/>
        </w:r>
        <w:r w:rsidR="00123318">
          <w:rPr>
            <w:noProof/>
          </w:rPr>
          <w:fldChar w:fldCharType="begin"/>
        </w:r>
        <w:r w:rsidR="00123318">
          <w:rPr>
            <w:noProof/>
          </w:rPr>
          <w:instrText xml:space="preserve"> PAGEREF _Toc1650951 \h </w:instrText>
        </w:r>
        <w:r w:rsidR="00123318">
          <w:rPr>
            <w:noProof/>
          </w:rPr>
        </w:r>
        <w:r w:rsidR="00123318">
          <w:rPr>
            <w:noProof/>
          </w:rPr>
          <w:fldChar w:fldCharType="separate"/>
        </w:r>
        <w:r w:rsidR="007A33B3">
          <w:rPr>
            <w:noProof/>
          </w:rPr>
          <w:t>4</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52" w:history="1">
        <w:r w:rsidR="00123318" w:rsidRPr="008A07C6">
          <w:rPr>
            <w:rStyle w:val="Hypertextovodkaz"/>
            <w:noProof/>
          </w:rPr>
          <w:t>3.2.1 Slivovice</w:t>
        </w:r>
        <w:r w:rsidR="00123318">
          <w:rPr>
            <w:noProof/>
          </w:rPr>
          <w:tab/>
        </w:r>
        <w:r w:rsidR="00123318">
          <w:rPr>
            <w:noProof/>
          </w:rPr>
          <w:fldChar w:fldCharType="begin"/>
        </w:r>
        <w:r w:rsidR="00123318">
          <w:rPr>
            <w:noProof/>
          </w:rPr>
          <w:instrText xml:space="preserve"> PAGEREF _Toc1650952 \h </w:instrText>
        </w:r>
        <w:r w:rsidR="00123318">
          <w:rPr>
            <w:noProof/>
          </w:rPr>
        </w:r>
        <w:r w:rsidR="00123318">
          <w:rPr>
            <w:noProof/>
          </w:rPr>
          <w:fldChar w:fldCharType="separate"/>
        </w:r>
        <w:r w:rsidR="007A33B3">
          <w:rPr>
            <w:noProof/>
          </w:rPr>
          <w:t>5</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53" w:history="1">
        <w:r w:rsidR="00123318" w:rsidRPr="008A07C6">
          <w:rPr>
            <w:rStyle w:val="Hypertextovodkaz"/>
            <w:noProof/>
          </w:rPr>
          <w:t>3.2.2 Hruškovice</w:t>
        </w:r>
        <w:r w:rsidR="00123318">
          <w:rPr>
            <w:noProof/>
          </w:rPr>
          <w:tab/>
        </w:r>
        <w:r w:rsidR="00123318">
          <w:rPr>
            <w:noProof/>
          </w:rPr>
          <w:fldChar w:fldCharType="begin"/>
        </w:r>
        <w:r w:rsidR="00123318">
          <w:rPr>
            <w:noProof/>
          </w:rPr>
          <w:instrText xml:space="preserve"> PAGEREF _Toc1650953 \h </w:instrText>
        </w:r>
        <w:r w:rsidR="00123318">
          <w:rPr>
            <w:noProof/>
          </w:rPr>
        </w:r>
        <w:r w:rsidR="00123318">
          <w:rPr>
            <w:noProof/>
          </w:rPr>
          <w:fldChar w:fldCharType="separate"/>
        </w:r>
        <w:r w:rsidR="007A33B3">
          <w:rPr>
            <w:noProof/>
          </w:rPr>
          <w:t>5</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54" w:history="1">
        <w:r w:rsidR="00123318" w:rsidRPr="008A07C6">
          <w:rPr>
            <w:rStyle w:val="Hypertextovodkaz"/>
            <w:noProof/>
          </w:rPr>
          <w:t>3.2.3 Třešňovice</w:t>
        </w:r>
        <w:r w:rsidR="00123318">
          <w:rPr>
            <w:noProof/>
          </w:rPr>
          <w:tab/>
        </w:r>
        <w:r w:rsidR="00123318">
          <w:rPr>
            <w:noProof/>
          </w:rPr>
          <w:fldChar w:fldCharType="begin"/>
        </w:r>
        <w:r w:rsidR="00123318">
          <w:rPr>
            <w:noProof/>
          </w:rPr>
          <w:instrText xml:space="preserve"> PAGEREF _Toc1650954 \h </w:instrText>
        </w:r>
        <w:r w:rsidR="00123318">
          <w:rPr>
            <w:noProof/>
          </w:rPr>
        </w:r>
        <w:r w:rsidR="00123318">
          <w:rPr>
            <w:noProof/>
          </w:rPr>
          <w:fldChar w:fldCharType="separate"/>
        </w:r>
        <w:r w:rsidR="007A33B3">
          <w:rPr>
            <w:noProof/>
          </w:rPr>
          <w:t>5</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55" w:history="1">
        <w:r w:rsidR="00123318" w:rsidRPr="008A07C6">
          <w:rPr>
            <w:rStyle w:val="Hypertextovodkaz"/>
            <w:noProof/>
          </w:rPr>
          <w:t>3.2.4 Jablkovice</w:t>
        </w:r>
        <w:r w:rsidR="00123318">
          <w:rPr>
            <w:noProof/>
          </w:rPr>
          <w:tab/>
        </w:r>
        <w:r w:rsidR="00123318">
          <w:rPr>
            <w:noProof/>
          </w:rPr>
          <w:fldChar w:fldCharType="begin"/>
        </w:r>
        <w:r w:rsidR="00123318">
          <w:rPr>
            <w:noProof/>
          </w:rPr>
          <w:instrText xml:space="preserve"> PAGEREF _Toc1650955 \h </w:instrText>
        </w:r>
        <w:r w:rsidR="00123318">
          <w:rPr>
            <w:noProof/>
          </w:rPr>
        </w:r>
        <w:r w:rsidR="00123318">
          <w:rPr>
            <w:noProof/>
          </w:rPr>
          <w:fldChar w:fldCharType="separate"/>
        </w:r>
        <w:r w:rsidR="007A33B3">
          <w:rPr>
            <w:noProof/>
          </w:rPr>
          <w:t>5</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56" w:history="1">
        <w:r w:rsidR="00123318" w:rsidRPr="008A07C6">
          <w:rPr>
            <w:rStyle w:val="Hypertextovodkaz"/>
            <w:noProof/>
          </w:rPr>
          <w:t>3.2.5 Meruňkovice</w:t>
        </w:r>
        <w:r w:rsidR="00123318">
          <w:rPr>
            <w:noProof/>
          </w:rPr>
          <w:tab/>
        </w:r>
        <w:r w:rsidR="00123318">
          <w:rPr>
            <w:noProof/>
          </w:rPr>
          <w:fldChar w:fldCharType="begin"/>
        </w:r>
        <w:r w:rsidR="00123318">
          <w:rPr>
            <w:noProof/>
          </w:rPr>
          <w:instrText xml:space="preserve"> PAGEREF _Toc1650956 \h </w:instrText>
        </w:r>
        <w:r w:rsidR="00123318">
          <w:rPr>
            <w:noProof/>
          </w:rPr>
        </w:r>
        <w:r w:rsidR="00123318">
          <w:rPr>
            <w:noProof/>
          </w:rPr>
          <w:fldChar w:fldCharType="separate"/>
        </w:r>
        <w:r w:rsidR="007A33B3">
          <w:rPr>
            <w:noProof/>
          </w:rPr>
          <w:t>5</w:t>
        </w:r>
        <w:r w:rsidR="00123318">
          <w:rPr>
            <w:noProof/>
          </w:rPr>
          <w:fldChar w:fldCharType="end"/>
        </w:r>
      </w:hyperlink>
    </w:p>
    <w:p w:rsidR="00123318" w:rsidRDefault="00795398">
      <w:pPr>
        <w:pStyle w:val="Obsah2"/>
        <w:tabs>
          <w:tab w:val="right" w:leader="dot" w:pos="9344"/>
        </w:tabs>
        <w:rPr>
          <w:rFonts w:asciiTheme="minorHAnsi" w:eastAsiaTheme="minorEastAsia" w:hAnsiTheme="minorHAnsi" w:cstheme="minorBidi"/>
          <w:noProof/>
          <w:lang w:eastAsia="cs-CZ"/>
        </w:rPr>
      </w:pPr>
      <w:hyperlink w:anchor="_Toc1650957" w:history="1">
        <w:r w:rsidR="00123318" w:rsidRPr="008A07C6">
          <w:rPr>
            <w:rStyle w:val="Hypertextovodkaz"/>
            <w:noProof/>
          </w:rPr>
          <w:t>3.3 Skladování</w:t>
        </w:r>
        <w:r w:rsidR="00123318">
          <w:rPr>
            <w:noProof/>
          </w:rPr>
          <w:tab/>
        </w:r>
        <w:r w:rsidR="00123318">
          <w:rPr>
            <w:noProof/>
          </w:rPr>
          <w:fldChar w:fldCharType="begin"/>
        </w:r>
        <w:r w:rsidR="00123318">
          <w:rPr>
            <w:noProof/>
          </w:rPr>
          <w:instrText xml:space="preserve"> PAGEREF _Toc1650957 \h </w:instrText>
        </w:r>
        <w:r w:rsidR="00123318">
          <w:rPr>
            <w:noProof/>
          </w:rPr>
        </w:r>
        <w:r w:rsidR="00123318">
          <w:rPr>
            <w:noProof/>
          </w:rPr>
          <w:fldChar w:fldCharType="separate"/>
        </w:r>
        <w:r w:rsidR="007A33B3">
          <w:rPr>
            <w:noProof/>
          </w:rPr>
          <w:t>6</w:t>
        </w:r>
        <w:r w:rsidR="00123318">
          <w:rPr>
            <w:noProof/>
          </w:rPr>
          <w:fldChar w:fldCharType="end"/>
        </w:r>
      </w:hyperlink>
    </w:p>
    <w:p w:rsidR="00123318" w:rsidRDefault="00795398">
      <w:pPr>
        <w:pStyle w:val="Obsah2"/>
        <w:tabs>
          <w:tab w:val="right" w:leader="dot" w:pos="9344"/>
        </w:tabs>
        <w:rPr>
          <w:rFonts w:asciiTheme="minorHAnsi" w:eastAsiaTheme="minorEastAsia" w:hAnsiTheme="minorHAnsi" w:cstheme="minorBidi"/>
          <w:noProof/>
          <w:lang w:eastAsia="cs-CZ"/>
        </w:rPr>
      </w:pPr>
      <w:hyperlink w:anchor="_Toc1650958" w:history="1">
        <w:r w:rsidR="00123318" w:rsidRPr="008A07C6">
          <w:rPr>
            <w:rStyle w:val="Hypertextovodkaz"/>
            <w:noProof/>
          </w:rPr>
          <w:t>3.4 Zařazení ovocných pálenek v menu</w:t>
        </w:r>
        <w:r w:rsidR="00123318">
          <w:rPr>
            <w:noProof/>
          </w:rPr>
          <w:tab/>
        </w:r>
        <w:r w:rsidR="00123318">
          <w:rPr>
            <w:noProof/>
          </w:rPr>
          <w:fldChar w:fldCharType="begin"/>
        </w:r>
        <w:r w:rsidR="00123318">
          <w:rPr>
            <w:noProof/>
          </w:rPr>
          <w:instrText xml:space="preserve"> PAGEREF _Toc1650958 \h </w:instrText>
        </w:r>
        <w:r w:rsidR="00123318">
          <w:rPr>
            <w:noProof/>
          </w:rPr>
        </w:r>
        <w:r w:rsidR="00123318">
          <w:rPr>
            <w:noProof/>
          </w:rPr>
          <w:fldChar w:fldCharType="separate"/>
        </w:r>
        <w:r w:rsidR="007A33B3">
          <w:rPr>
            <w:noProof/>
          </w:rPr>
          <w:t>6</w:t>
        </w:r>
        <w:r w:rsidR="00123318">
          <w:rPr>
            <w:noProof/>
          </w:rPr>
          <w:fldChar w:fldCharType="end"/>
        </w:r>
      </w:hyperlink>
    </w:p>
    <w:p w:rsidR="00123318" w:rsidRDefault="00795398">
      <w:pPr>
        <w:pStyle w:val="Obsah2"/>
        <w:tabs>
          <w:tab w:val="right" w:leader="dot" w:pos="9344"/>
        </w:tabs>
        <w:rPr>
          <w:rFonts w:asciiTheme="minorHAnsi" w:eastAsiaTheme="minorEastAsia" w:hAnsiTheme="minorHAnsi" w:cstheme="minorBidi"/>
          <w:noProof/>
          <w:lang w:eastAsia="cs-CZ"/>
        </w:rPr>
      </w:pPr>
      <w:hyperlink w:anchor="_Toc1650959" w:history="1">
        <w:r w:rsidR="00123318" w:rsidRPr="008A07C6">
          <w:rPr>
            <w:rStyle w:val="Hypertextovodkaz"/>
            <w:noProof/>
          </w:rPr>
          <w:t>3.5 Servis</w:t>
        </w:r>
        <w:r w:rsidR="00123318">
          <w:rPr>
            <w:noProof/>
          </w:rPr>
          <w:tab/>
        </w:r>
        <w:r w:rsidR="00123318">
          <w:rPr>
            <w:noProof/>
          </w:rPr>
          <w:fldChar w:fldCharType="begin"/>
        </w:r>
        <w:r w:rsidR="00123318">
          <w:rPr>
            <w:noProof/>
          </w:rPr>
          <w:instrText xml:space="preserve"> PAGEREF _Toc1650959 \h </w:instrText>
        </w:r>
        <w:r w:rsidR="00123318">
          <w:rPr>
            <w:noProof/>
          </w:rPr>
        </w:r>
        <w:r w:rsidR="00123318">
          <w:rPr>
            <w:noProof/>
          </w:rPr>
          <w:fldChar w:fldCharType="separate"/>
        </w:r>
        <w:r w:rsidR="007A33B3">
          <w:rPr>
            <w:noProof/>
          </w:rPr>
          <w:t>6</w:t>
        </w:r>
        <w:r w:rsidR="00123318">
          <w:rPr>
            <w:noProof/>
          </w:rPr>
          <w:fldChar w:fldCharType="end"/>
        </w:r>
      </w:hyperlink>
    </w:p>
    <w:p w:rsidR="00123318" w:rsidRDefault="00795398">
      <w:pPr>
        <w:pStyle w:val="Obsah1"/>
        <w:tabs>
          <w:tab w:val="right" w:leader="dot" w:pos="9344"/>
        </w:tabs>
        <w:rPr>
          <w:rFonts w:asciiTheme="minorHAnsi" w:eastAsiaTheme="minorEastAsia" w:hAnsiTheme="minorHAnsi" w:cstheme="minorBidi"/>
          <w:noProof/>
          <w:lang w:eastAsia="cs-CZ"/>
        </w:rPr>
      </w:pPr>
      <w:hyperlink w:anchor="_Toc1650960" w:history="1">
        <w:r w:rsidR="00123318" w:rsidRPr="008A07C6">
          <w:rPr>
            <w:rStyle w:val="Hypertextovodkaz"/>
            <w:noProof/>
          </w:rPr>
          <w:t>4. Ostatní destiláty</w:t>
        </w:r>
        <w:r w:rsidR="00123318">
          <w:rPr>
            <w:noProof/>
          </w:rPr>
          <w:tab/>
        </w:r>
        <w:r w:rsidR="00123318">
          <w:rPr>
            <w:noProof/>
          </w:rPr>
          <w:fldChar w:fldCharType="begin"/>
        </w:r>
        <w:r w:rsidR="00123318">
          <w:rPr>
            <w:noProof/>
          </w:rPr>
          <w:instrText xml:space="preserve"> PAGEREF _Toc1650960 \h </w:instrText>
        </w:r>
        <w:r w:rsidR="00123318">
          <w:rPr>
            <w:noProof/>
          </w:rPr>
        </w:r>
        <w:r w:rsidR="00123318">
          <w:rPr>
            <w:noProof/>
          </w:rPr>
          <w:fldChar w:fldCharType="separate"/>
        </w:r>
        <w:r w:rsidR="007A33B3">
          <w:rPr>
            <w:noProof/>
          </w:rPr>
          <w:t>8</w:t>
        </w:r>
        <w:r w:rsidR="00123318">
          <w:rPr>
            <w:noProof/>
          </w:rPr>
          <w:fldChar w:fldCharType="end"/>
        </w:r>
      </w:hyperlink>
    </w:p>
    <w:p w:rsidR="00123318" w:rsidRDefault="00795398">
      <w:pPr>
        <w:pStyle w:val="Obsah2"/>
        <w:tabs>
          <w:tab w:val="right" w:leader="dot" w:pos="9344"/>
        </w:tabs>
        <w:rPr>
          <w:rFonts w:asciiTheme="minorHAnsi" w:eastAsiaTheme="minorEastAsia" w:hAnsiTheme="minorHAnsi" w:cstheme="minorBidi"/>
          <w:noProof/>
          <w:lang w:eastAsia="cs-CZ"/>
        </w:rPr>
      </w:pPr>
      <w:hyperlink w:anchor="_Toc1650961" w:history="1">
        <w:r w:rsidR="002B29AB">
          <w:rPr>
            <w:rStyle w:val="Hypertextovodkaz"/>
            <w:noProof/>
          </w:rPr>
          <w:t>4.1 Tequi</w:t>
        </w:r>
        <w:r w:rsidR="00123318" w:rsidRPr="008A07C6">
          <w:rPr>
            <w:rStyle w:val="Hypertextovodkaz"/>
            <w:noProof/>
          </w:rPr>
          <w:t>la</w:t>
        </w:r>
        <w:r w:rsidR="00123318">
          <w:rPr>
            <w:noProof/>
          </w:rPr>
          <w:tab/>
        </w:r>
        <w:r w:rsidR="00123318">
          <w:rPr>
            <w:noProof/>
          </w:rPr>
          <w:fldChar w:fldCharType="begin"/>
        </w:r>
        <w:r w:rsidR="00123318">
          <w:rPr>
            <w:noProof/>
          </w:rPr>
          <w:instrText xml:space="preserve"> PAGEREF _Toc1650961 \h </w:instrText>
        </w:r>
        <w:r w:rsidR="00123318">
          <w:rPr>
            <w:noProof/>
          </w:rPr>
        </w:r>
        <w:r w:rsidR="00123318">
          <w:rPr>
            <w:noProof/>
          </w:rPr>
          <w:fldChar w:fldCharType="separate"/>
        </w:r>
        <w:r w:rsidR="007A33B3">
          <w:rPr>
            <w:noProof/>
          </w:rPr>
          <w:t>8</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62" w:history="1">
        <w:r w:rsidR="00123318" w:rsidRPr="008A07C6">
          <w:rPr>
            <w:rStyle w:val="Hypertextovodkaz"/>
            <w:noProof/>
          </w:rPr>
          <w:t>4.1.1 Výroba</w:t>
        </w:r>
        <w:r w:rsidR="00123318">
          <w:rPr>
            <w:noProof/>
          </w:rPr>
          <w:tab/>
        </w:r>
        <w:r w:rsidR="00123318">
          <w:rPr>
            <w:noProof/>
          </w:rPr>
          <w:fldChar w:fldCharType="begin"/>
        </w:r>
        <w:r w:rsidR="00123318">
          <w:rPr>
            <w:noProof/>
          </w:rPr>
          <w:instrText xml:space="preserve"> PAGEREF _Toc1650962 \h </w:instrText>
        </w:r>
        <w:r w:rsidR="00123318">
          <w:rPr>
            <w:noProof/>
          </w:rPr>
        </w:r>
        <w:r w:rsidR="00123318">
          <w:rPr>
            <w:noProof/>
          </w:rPr>
          <w:fldChar w:fldCharType="separate"/>
        </w:r>
        <w:r w:rsidR="007A33B3">
          <w:rPr>
            <w:noProof/>
          </w:rPr>
          <w:t>8</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63" w:history="1">
        <w:r w:rsidR="00123318" w:rsidRPr="008A07C6">
          <w:rPr>
            <w:rStyle w:val="Hypertextovodkaz"/>
            <w:noProof/>
          </w:rPr>
          <w:t>4.1.2 Dělení tequily</w:t>
        </w:r>
        <w:r w:rsidR="00123318">
          <w:rPr>
            <w:noProof/>
          </w:rPr>
          <w:tab/>
        </w:r>
        <w:r w:rsidR="00123318">
          <w:rPr>
            <w:noProof/>
          </w:rPr>
          <w:fldChar w:fldCharType="begin"/>
        </w:r>
        <w:r w:rsidR="00123318">
          <w:rPr>
            <w:noProof/>
          </w:rPr>
          <w:instrText xml:space="preserve"> PAGEREF _Toc1650963 \h </w:instrText>
        </w:r>
        <w:r w:rsidR="00123318">
          <w:rPr>
            <w:noProof/>
          </w:rPr>
        </w:r>
        <w:r w:rsidR="00123318">
          <w:rPr>
            <w:noProof/>
          </w:rPr>
          <w:fldChar w:fldCharType="separate"/>
        </w:r>
        <w:r w:rsidR="007A33B3">
          <w:rPr>
            <w:noProof/>
          </w:rPr>
          <w:t>8</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64" w:history="1">
        <w:r w:rsidR="00123318" w:rsidRPr="008A07C6">
          <w:rPr>
            <w:rStyle w:val="Hypertextovodkaz"/>
            <w:noProof/>
          </w:rPr>
          <w:t>4.1.3 Značky tequily</w:t>
        </w:r>
        <w:r w:rsidR="00123318">
          <w:rPr>
            <w:noProof/>
          </w:rPr>
          <w:tab/>
        </w:r>
        <w:r w:rsidR="00123318">
          <w:rPr>
            <w:noProof/>
          </w:rPr>
          <w:fldChar w:fldCharType="begin"/>
        </w:r>
        <w:r w:rsidR="00123318">
          <w:rPr>
            <w:noProof/>
          </w:rPr>
          <w:instrText xml:space="preserve"> PAGEREF _Toc1650964 \h </w:instrText>
        </w:r>
        <w:r w:rsidR="00123318">
          <w:rPr>
            <w:noProof/>
          </w:rPr>
        </w:r>
        <w:r w:rsidR="00123318">
          <w:rPr>
            <w:noProof/>
          </w:rPr>
          <w:fldChar w:fldCharType="separate"/>
        </w:r>
        <w:r w:rsidR="007A33B3">
          <w:rPr>
            <w:noProof/>
          </w:rPr>
          <w:t>9</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65" w:history="1">
        <w:r w:rsidR="00123318" w:rsidRPr="008A07C6">
          <w:rPr>
            <w:rStyle w:val="Hypertextovodkaz"/>
            <w:noProof/>
          </w:rPr>
          <w:t>4.1.4 Skladování</w:t>
        </w:r>
        <w:r w:rsidR="00123318">
          <w:rPr>
            <w:noProof/>
          </w:rPr>
          <w:tab/>
        </w:r>
        <w:r w:rsidR="00123318">
          <w:rPr>
            <w:noProof/>
          </w:rPr>
          <w:fldChar w:fldCharType="begin"/>
        </w:r>
        <w:r w:rsidR="00123318">
          <w:rPr>
            <w:noProof/>
          </w:rPr>
          <w:instrText xml:space="preserve"> PAGEREF _Toc1650965 \h </w:instrText>
        </w:r>
        <w:r w:rsidR="00123318">
          <w:rPr>
            <w:noProof/>
          </w:rPr>
        </w:r>
        <w:r w:rsidR="00123318">
          <w:rPr>
            <w:noProof/>
          </w:rPr>
          <w:fldChar w:fldCharType="separate"/>
        </w:r>
        <w:r w:rsidR="007A33B3">
          <w:rPr>
            <w:noProof/>
          </w:rPr>
          <w:t>9</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66" w:history="1">
        <w:r w:rsidR="00123318" w:rsidRPr="008A07C6">
          <w:rPr>
            <w:rStyle w:val="Hypertextovodkaz"/>
            <w:noProof/>
          </w:rPr>
          <w:t>4.1.5 Zařazení tequily v menu</w:t>
        </w:r>
        <w:r w:rsidR="00123318">
          <w:rPr>
            <w:noProof/>
          </w:rPr>
          <w:tab/>
        </w:r>
        <w:r w:rsidR="00123318">
          <w:rPr>
            <w:noProof/>
          </w:rPr>
          <w:fldChar w:fldCharType="begin"/>
        </w:r>
        <w:r w:rsidR="00123318">
          <w:rPr>
            <w:noProof/>
          </w:rPr>
          <w:instrText xml:space="preserve"> PAGEREF _Toc1650966 \h </w:instrText>
        </w:r>
        <w:r w:rsidR="00123318">
          <w:rPr>
            <w:noProof/>
          </w:rPr>
        </w:r>
        <w:r w:rsidR="00123318">
          <w:rPr>
            <w:noProof/>
          </w:rPr>
          <w:fldChar w:fldCharType="separate"/>
        </w:r>
        <w:r w:rsidR="007A33B3">
          <w:rPr>
            <w:noProof/>
          </w:rPr>
          <w:t>9</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67" w:history="1">
        <w:r w:rsidR="00123318" w:rsidRPr="008A07C6">
          <w:rPr>
            <w:rStyle w:val="Hypertextovodkaz"/>
            <w:noProof/>
          </w:rPr>
          <w:t>4.1.6 Servis tequily</w:t>
        </w:r>
        <w:r w:rsidR="00123318">
          <w:rPr>
            <w:noProof/>
          </w:rPr>
          <w:tab/>
        </w:r>
        <w:r w:rsidR="00123318">
          <w:rPr>
            <w:noProof/>
          </w:rPr>
          <w:fldChar w:fldCharType="begin"/>
        </w:r>
        <w:r w:rsidR="00123318">
          <w:rPr>
            <w:noProof/>
          </w:rPr>
          <w:instrText xml:space="preserve"> PAGEREF _Toc1650967 \h </w:instrText>
        </w:r>
        <w:r w:rsidR="00123318">
          <w:rPr>
            <w:noProof/>
          </w:rPr>
        </w:r>
        <w:r w:rsidR="00123318">
          <w:rPr>
            <w:noProof/>
          </w:rPr>
          <w:fldChar w:fldCharType="separate"/>
        </w:r>
        <w:r w:rsidR="007A33B3">
          <w:rPr>
            <w:noProof/>
          </w:rPr>
          <w:t>9</w:t>
        </w:r>
        <w:r w:rsidR="00123318">
          <w:rPr>
            <w:noProof/>
          </w:rPr>
          <w:fldChar w:fldCharType="end"/>
        </w:r>
      </w:hyperlink>
    </w:p>
    <w:p w:rsidR="00123318" w:rsidRDefault="00795398">
      <w:pPr>
        <w:pStyle w:val="Obsah2"/>
        <w:tabs>
          <w:tab w:val="right" w:leader="dot" w:pos="9344"/>
        </w:tabs>
        <w:rPr>
          <w:rFonts w:asciiTheme="minorHAnsi" w:eastAsiaTheme="minorEastAsia" w:hAnsiTheme="minorHAnsi" w:cstheme="minorBidi"/>
          <w:noProof/>
          <w:lang w:eastAsia="cs-CZ"/>
        </w:rPr>
      </w:pPr>
      <w:hyperlink w:anchor="_Toc1650968" w:history="1">
        <w:r w:rsidR="00123318" w:rsidRPr="008A07C6">
          <w:rPr>
            <w:rStyle w:val="Hypertextovodkaz"/>
            <w:b/>
            <w:bCs/>
            <w:smallCaps/>
            <w:noProof/>
            <w:spacing w:val="5"/>
          </w:rPr>
          <w:t>4.2 Rum</w:t>
        </w:r>
        <w:r w:rsidR="00123318">
          <w:rPr>
            <w:noProof/>
          </w:rPr>
          <w:tab/>
        </w:r>
        <w:r w:rsidR="00123318">
          <w:rPr>
            <w:noProof/>
          </w:rPr>
          <w:fldChar w:fldCharType="begin"/>
        </w:r>
        <w:r w:rsidR="00123318">
          <w:rPr>
            <w:noProof/>
          </w:rPr>
          <w:instrText xml:space="preserve"> PAGEREF _Toc1650968 \h </w:instrText>
        </w:r>
        <w:r w:rsidR="00123318">
          <w:rPr>
            <w:noProof/>
          </w:rPr>
        </w:r>
        <w:r w:rsidR="00123318">
          <w:rPr>
            <w:noProof/>
          </w:rPr>
          <w:fldChar w:fldCharType="separate"/>
        </w:r>
        <w:r w:rsidR="007A33B3">
          <w:rPr>
            <w:noProof/>
          </w:rPr>
          <w:t>11</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69" w:history="1">
        <w:r w:rsidR="00123318" w:rsidRPr="008A07C6">
          <w:rPr>
            <w:rStyle w:val="Hypertextovodkaz"/>
            <w:noProof/>
          </w:rPr>
          <w:t>4.2.1 Výroba</w:t>
        </w:r>
        <w:r w:rsidR="00123318">
          <w:rPr>
            <w:noProof/>
          </w:rPr>
          <w:tab/>
        </w:r>
        <w:r w:rsidR="00123318">
          <w:rPr>
            <w:noProof/>
          </w:rPr>
          <w:fldChar w:fldCharType="begin"/>
        </w:r>
        <w:r w:rsidR="00123318">
          <w:rPr>
            <w:noProof/>
          </w:rPr>
          <w:instrText xml:space="preserve"> PAGEREF _Toc1650969 \h </w:instrText>
        </w:r>
        <w:r w:rsidR="00123318">
          <w:rPr>
            <w:noProof/>
          </w:rPr>
        </w:r>
        <w:r w:rsidR="00123318">
          <w:rPr>
            <w:noProof/>
          </w:rPr>
          <w:fldChar w:fldCharType="separate"/>
        </w:r>
        <w:r w:rsidR="007A33B3">
          <w:rPr>
            <w:noProof/>
          </w:rPr>
          <w:t>11</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70" w:history="1">
        <w:r w:rsidR="00123318" w:rsidRPr="008A07C6">
          <w:rPr>
            <w:rStyle w:val="Hypertextovodkaz"/>
            <w:noProof/>
          </w:rPr>
          <w:t>4.2.2 Dělení rumů</w:t>
        </w:r>
        <w:r w:rsidR="00123318">
          <w:rPr>
            <w:noProof/>
          </w:rPr>
          <w:tab/>
        </w:r>
        <w:r w:rsidR="00123318">
          <w:rPr>
            <w:noProof/>
          </w:rPr>
          <w:fldChar w:fldCharType="begin"/>
        </w:r>
        <w:r w:rsidR="00123318">
          <w:rPr>
            <w:noProof/>
          </w:rPr>
          <w:instrText xml:space="preserve"> PAGEREF _Toc1650970 \h </w:instrText>
        </w:r>
        <w:r w:rsidR="00123318">
          <w:rPr>
            <w:noProof/>
          </w:rPr>
        </w:r>
        <w:r w:rsidR="00123318">
          <w:rPr>
            <w:noProof/>
          </w:rPr>
          <w:fldChar w:fldCharType="separate"/>
        </w:r>
        <w:r w:rsidR="007A33B3">
          <w:rPr>
            <w:noProof/>
          </w:rPr>
          <w:t>12</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71" w:history="1">
        <w:r w:rsidR="00123318" w:rsidRPr="008A07C6">
          <w:rPr>
            <w:rStyle w:val="Hypertextovodkaz"/>
            <w:noProof/>
          </w:rPr>
          <w:t>4.2.3 Značky rumu</w:t>
        </w:r>
        <w:r w:rsidR="00123318">
          <w:rPr>
            <w:noProof/>
          </w:rPr>
          <w:tab/>
        </w:r>
        <w:r w:rsidR="00123318">
          <w:rPr>
            <w:noProof/>
          </w:rPr>
          <w:fldChar w:fldCharType="begin"/>
        </w:r>
        <w:r w:rsidR="00123318">
          <w:rPr>
            <w:noProof/>
          </w:rPr>
          <w:instrText xml:space="preserve"> PAGEREF _Toc1650971 \h </w:instrText>
        </w:r>
        <w:r w:rsidR="00123318">
          <w:rPr>
            <w:noProof/>
          </w:rPr>
        </w:r>
        <w:r w:rsidR="00123318">
          <w:rPr>
            <w:noProof/>
          </w:rPr>
          <w:fldChar w:fldCharType="separate"/>
        </w:r>
        <w:r w:rsidR="007A33B3">
          <w:rPr>
            <w:noProof/>
          </w:rPr>
          <w:t>12</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72" w:history="1">
        <w:r w:rsidR="00123318" w:rsidRPr="008A07C6">
          <w:rPr>
            <w:rStyle w:val="Hypertextovodkaz"/>
            <w:noProof/>
          </w:rPr>
          <w:t>4.2.4 Skladování</w:t>
        </w:r>
        <w:r w:rsidR="00123318">
          <w:rPr>
            <w:noProof/>
          </w:rPr>
          <w:tab/>
        </w:r>
        <w:r w:rsidR="00123318">
          <w:rPr>
            <w:noProof/>
          </w:rPr>
          <w:fldChar w:fldCharType="begin"/>
        </w:r>
        <w:r w:rsidR="00123318">
          <w:rPr>
            <w:noProof/>
          </w:rPr>
          <w:instrText xml:space="preserve"> PAGEREF _Toc1650972 \h </w:instrText>
        </w:r>
        <w:r w:rsidR="00123318">
          <w:rPr>
            <w:noProof/>
          </w:rPr>
        </w:r>
        <w:r w:rsidR="00123318">
          <w:rPr>
            <w:noProof/>
          </w:rPr>
          <w:fldChar w:fldCharType="separate"/>
        </w:r>
        <w:r w:rsidR="007A33B3">
          <w:rPr>
            <w:noProof/>
          </w:rPr>
          <w:t>13</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73" w:history="1">
        <w:r w:rsidR="00123318" w:rsidRPr="008A07C6">
          <w:rPr>
            <w:rStyle w:val="Hypertextovodkaz"/>
            <w:noProof/>
          </w:rPr>
          <w:t>4.2.5 Zařazení rumu v menu</w:t>
        </w:r>
        <w:r w:rsidR="00123318">
          <w:rPr>
            <w:noProof/>
          </w:rPr>
          <w:tab/>
        </w:r>
        <w:r w:rsidR="00123318">
          <w:rPr>
            <w:noProof/>
          </w:rPr>
          <w:fldChar w:fldCharType="begin"/>
        </w:r>
        <w:r w:rsidR="00123318">
          <w:rPr>
            <w:noProof/>
          </w:rPr>
          <w:instrText xml:space="preserve"> PAGEREF _Toc1650973 \h </w:instrText>
        </w:r>
        <w:r w:rsidR="00123318">
          <w:rPr>
            <w:noProof/>
          </w:rPr>
        </w:r>
        <w:r w:rsidR="00123318">
          <w:rPr>
            <w:noProof/>
          </w:rPr>
          <w:fldChar w:fldCharType="separate"/>
        </w:r>
        <w:r w:rsidR="007A33B3">
          <w:rPr>
            <w:noProof/>
          </w:rPr>
          <w:t>13</w:t>
        </w:r>
        <w:r w:rsidR="00123318">
          <w:rPr>
            <w:noProof/>
          </w:rPr>
          <w:fldChar w:fldCharType="end"/>
        </w:r>
      </w:hyperlink>
    </w:p>
    <w:p w:rsidR="00123318" w:rsidRDefault="00795398">
      <w:pPr>
        <w:pStyle w:val="Obsah3"/>
        <w:tabs>
          <w:tab w:val="right" w:leader="dot" w:pos="9344"/>
        </w:tabs>
        <w:rPr>
          <w:rFonts w:asciiTheme="minorHAnsi" w:eastAsiaTheme="minorEastAsia" w:hAnsiTheme="minorHAnsi" w:cstheme="minorBidi"/>
          <w:noProof/>
          <w:lang w:eastAsia="cs-CZ"/>
        </w:rPr>
      </w:pPr>
      <w:hyperlink w:anchor="_Toc1650974" w:history="1">
        <w:r w:rsidR="00123318" w:rsidRPr="008A07C6">
          <w:rPr>
            <w:rStyle w:val="Hypertextovodkaz"/>
            <w:noProof/>
          </w:rPr>
          <w:t>4.2.6 Servis rumu</w:t>
        </w:r>
        <w:r w:rsidR="00123318">
          <w:rPr>
            <w:noProof/>
          </w:rPr>
          <w:tab/>
        </w:r>
        <w:r w:rsidR="00123318">
          <w:rPr>
            <w:noProof/>
          </w:rPr>
          <w:fldChar w:fldCharType="begin"/>
        </w:r>
        <w:r w:rsidR="00123318">
          <w:rPr>
            <w:noProof/>
          </w:rPr>
          <w:instrText xml:space="preserve"> PAGEREF _Toc1650974 \h </w:instrText>
        </w:r>
        <w:r w:rsidR="00123318">
          <w:rPr>
            <w:noProof/>
          </w:rPr>
        </w:r>
        <w:r w:rsidR="00123318">
          <w:rPr>
            <w:noProof/>
          </w:rPr>
          <w:fldChar w:fldCharType="separate"/>
        </w:r>
        <w:r w:rsidR="007A33B3">
          <w:rPr>
            <w:noProof/>
          </w:rPr>
          <w:t>13</w:t>
        </w:r>
        <w:r w:rsidR="00123318">
          <w:rPr>
            <w:noProof/>
          </w:rPr>
          <w:fldChar w:fldCharType="end"/>
        </w:r>
      </w:hyperlink>
    </w:p>
    <w:p w:rsidR="00A15CB8" w:rsidRDefault="00A15CB8" w:rsidP="00A15CB8">
      <w:pPr>
        <w:sectPr w:rsidR="00A15CB8" w:rsidSect="00C8032C">
          <w:footerReference w:type="default" r:id="rId7"/>
          <w:headerReference w:type="first" r:id="rId8"/>
          <w:footerReference w:type="first" r:id="rId9"/>
          <w:pgSz w:w="11906" w:h="16838"/>
          <w:pgMar w:top="1588" w:right="1134" w:bottom="1588" w:left="1418" w:header="709" w:footer="709" w:gutter="0"/>
          <w:cols w:space="708"/>
          <w:titlePg/>
          <w:docGrid w:linePitch="360"/>
        </w:sectPr>
      </w:pPr>
      <w:r>
        <w:fldChar w:fldCharType="end"/>
      </w:r>
    </w:p>
    <w:p w:rsidR="00A15CB8" w:rsidRDefault="00A15CB8" w:rsidP="00A15CB8">
      <w:pPr>
        <w:pStyle w:val="kapitola"/>
        <w:outlineLvl w:val="9"/>
      </w:pPr>
      <w:bookmarkStart w:id="0" w:name="_Toc534650235"/>
      <w:bookmarkStart w:id="1" w:name="_Toc534653503"/>
      <w:bookmarkStart w:id="2" w:name="_Toc1650948"/>
      <w:r>
        <w:lastRenderedPageBreak/>
        <w:t>3 Ov</w:t>
      </w:r>
      <w:bookmarkStart w:id="3" w:name="_GoBack"/>
      <w:bookmarkEnd w:id="3"/>
      <w:r>
        <w:t>ocné destiláty</w:t>
      </w:r>
      <w:bookmarkEnd w:id="0"/>
      <w:bookmarkEnd w:id="1"/>
      <w:bookmarkEnd w:id="2"/>
    </w:p>
    <w:p w:rsidR="00A15CB8" w:rsidRDefault="00A15CB8" w:rsidP="00A15CB8">
      <w:pPr>
        <w:spacing w:after="0" w:line="360" w:lineRule="auto"/>
        <w:jc w:val="both"/>
        <w:rPr>
          <w:sz w:val="24"/>
          <w:szCs w:val="24"/>
        </w:rPr>
      </w:pPr>
      <w:r>
        <w:rPr>
          <w:sz w:val="24"/>
          <w:szCs w:val="24"/>
        </w:rPr>
        <w:t xml:space="preserve">Lihovina se nazývá ovocným destilátem, pokud je vyrobena alkoholickým kvašením </w:t>
      </w:r>
      <w:r w:rsidR="007C70B9">
        <w:rPr>
          <w:sz w:val="24"/>
          <w:szCs w:val="24"/>
        </w:rPr>
        <w:br/>
      </w:r>
      <w:r>
        <w:rPr>
          <w:sz w:val="24"/>
          <w:szCs w:val="24"/>
        </w:rPr>
        <w:t>a destilací</w:t>
      </w:r>
      <w:r w:rsidR="007C70B9">
        <w:rPr>
          <w:sz w:val="24"/>
          <w:szCs w:val="24"/>
        </w:rPr>
        <w:t xml:space="preserve"> </w:t>
      </w:r>
      <w:r>
        <w:rPr>
          <w:sz w:val="24"/>
          <w:szCs w:val="24"/>
        </w:rPr>
        <w:t xml:space="preserve">čerstvého ovoce nebo jeho šťávy. Není podstatné, zda je ovoce s peckou nebo bez. </w:t>
      </w:r>
    </w:p>
    <w:p w:rsidR="00A15CB8" w:rsidRDefault="00A15CB8" w:rsidP="00A15CB8">
      <w:pPr>
        <w:pStyle w:val="podkapitola"/>
        <w:outlineLvl w:val="9"/>
      </w:pPr>
      <w:bookmarkStart w:id="4" w:name="_Toc534650236"/>
      <w:bookmarkStart w:id="5" w:name="_Toc534653504"/>
      <w:bookmarkStart w:id="6" w:name="_Toc1650949"/>
      <w:r>
        <w:t>3.1 Výroba</w:t>
      </w:r>
      <w:bookmarkEnd w:id="4"/>
      <w:bookmarkEnd w:id="5"/>
      <w:bookmarkEnd w:id="6"/>
    </w:p>
    <w:p w:rsidR="00A15CB8" w:rsidRDefault="00A15CB8" w:rsidP="00A15CB8">
      <w:pPr>
        <w:spacing w:after="0" w:line="360" w:lineRule="auto"/>
        <w:rPr>
          <w:b/>
          <w:sz w:val="24"/>
          <w:szCs w:val="24"/>
        </w:rPr>
      </w:pPr>
      <w:r>
        <w:rPr>
          <w:b/>
          <w:sz w:val="24"/>
          <w:szCs w:val="24"/>
        </w:rPr>
        <w:t>Jednotlivé fáze výroby:</w:t>
      </w:r>
    </w:p>
    <w:p w:rsidR="00A15CB8" w:rsidRDefault="00A15CB8" w:rsidP="00A15CB8">
      <w:pPr>
        <w:spacing w:after="0" w:line="360" w:lineRule="auto"/>
      </w:pPr>
      <w:r>
        <w:rPr>
          <w:noProof/>
          <w:sz w:val="24"/>
          <w:szCs w:val="24"/>
          <w:lang w:eastAsia="cs-CZ"/>
        </w:rPr>
        <mc:AlternateContent>
          <mc:Choice Requires="wps">
            <w:drawing>
              <wp:anchor distT="0" distB="0" distL="114300" distR="114300" simplePos="0" relativeHeight="251660288" behindDoc="0" locked="0" layoutInCell="1" allowOverlap="1" wp14:anchorId="385F5634" wp14:editId="3C7ADD8F">
                <wp:simplePos x="0" y="0"/>
                <wp:positionH relativeFrom="column">
                  <wp:posOffset>61593</wp:posOffset>
                </wp:positionH>
                <wp:positionV relativeFrom="paragraph">
                  <wp:posOffset>57150</wp:posOffset>
                </wp:positionV>
                <wp:extent cx="1675766" cy="781053"/>
                <wp:effectExtent l="0" t="0" r="19684" b="19047"/>
                <wp:wrapNone/>
                <wp:docPr id="5" name="Obdélník 11"/>
                <wp:cNvGraphicFramePr/>
                <a:graphic xmlns:a="http://schemas.openxmlformats.org/drawingml/2006/main">
                  <a:graphicData uri="http://schemas.microsoft.com/office/word/2010/wordprocessingShape">
                    <wps:wsp>
                      <wps:cNvSpPr/>
                      <wps:spPr>
                        <a:xfrm>
                          <a:off x="0" y="0"/>
                          <a:ext cx="1675766" cy="781053"/>
                        </a:xfrm>
                        <a:prstGeom prst="rect">
                          <a:avLst/>
                        </a:prstGeom>
                        <a:solidFill>
                          <a:srgbClr val="FFFFFF"/>
                        </a:solidFill>
                        <a:ln w="25402">
                          <a:solidFill>
                            <a:srgbClr val="4F81BD"/>
                          </a:solidFill>
                          <a:prstDash val="solid"/>
                          <a:miter/>
                        </a:ln>
                      </wps:spPr>
                      <wps:txbx>
                        <w:txbxContent>
                          <w:p w:rsidR="00610F63" w:rsidRDefault="00610F63" w:rsidP="00A15CB8">
                            <w:pPr>
                              <w:spacing w:after="0"/>
                              <w:jc w:val="center"/>
                              <w:rPr>
                                <w:sz w:val="28"/>
                                <w:szCs w:val="28"/>
                              </w:rPr>
                            </w:pPr>
                            <w:r>
                              <w:rPr>
                                <w:sz w:val="28"/>
                                <w:szCs w:val="28"/>
                              </w:rPr>
                              <w:t>Výkup ovoce</w:t>
                            </w:r>
                          </w:p>
                        </w:txbxContent>
                      </wps:txbx>
                      <wps:bodyPr vert="horz" wrap="square" lIns="91440" tIns="45720" rIns="91440" bIns="45720" anchor="ctr" anchorCtr="0" compatLnSpc="1">
                        <a:noAutofit/>
                      </wps:bodyPr>
                    </wps:wsp>
                  </a:graphicData>
                </a:graphic>
              </wp:anchor>
            </w:drawing>
          </mc:Choice>
          <mc:Fallback>
            <w:pict>
              <v:rect w14:anchorId="385F5634" id="Obdélník 11" o:spid="_x0000_s1026" style="position:absolute;margin-left:4.85pt;margin-top:4.5pt;width:131.9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" strokecolor="#4f81bd" strokeweight=".70561mm">
                <v:textbox>
                  <w:txbxContent>
                    <w:p w:rsidR="00610F63" w:rsidRDefault="00610F63" w:rsidP="00A15CB8">
                      <w:pPr>
                        <w:spacing w:after="0"/>
                        <w:jc w:val="center"/>
                        <w:rPr>
                          <w:sz w:val="28"/>
                          <w:szCs w:val="28"/>
                        </w:rPr>
                      </w:pPr>
                      <w:r>
                        <w:rPr>
                          <w:sz w:val="28"/>
                          <w:szCs w:val="28"/>
                        </w:rPr>
                        <w:t>Výkup ovoce</w:t>
                      </w:r>
                    </w:p>
                  </w:txbxContent>
                </v:textbox>
              </v:rect>
            </w:pict>
          </mc:Fallback>
        </mc:AlternateContent>
      </w:r>
    </w:p>
    <w:p w:rsidR="00A15CB8" w:rsidRDefault="00A15CB8" w:rsidP="00A15CB8">
      <w:pPr>
        <w:tabs>
          <w:tab w:val="left" w:pos="1020"/>
        </w:tabs>
        <w:spacing w:after="0" w:line="360" w:lineRule="auto"/>
        <w:rPr>
          <w:sz w:val="24"/>
          <w:szCs w:val="24"/>
        </w:rPr>
      </w:pPr>
      <w:r>
        <w:rPr>
          <w:sz w:val="24"/>
          <w:szCs w:val="24"/>
        </w:rPr>
        <w:tab/>
      </w:r>
    </w:p>
    <w:p w:rsidR="00A15CB8" w:rsidRDefault="00A15CB8" w:rsidP="00A15CB8">
      <w:pPr>
        <w:tabs>
          <w:tab w:val="left" w:pos="1140"/>
        </w:tabs>
        <w:spacing w:after="0" w:line="360" w:lineRule="auto"/>
        <w:rPr>
          <w:sz w:val="24"/>
          <w:szCs w:val="24"/>
        </w:rPr>
      </w:pPr>
    </w:p>
    <w:p w:rsidR="00A15CB8" w:rsidRDefault="00A15CB8" w:rsidP="00A15CB8">
      <w:pPr>
        <w:spacing w:after="0" w:line="360" w:lineRule="auto"/>
        <w:rPr>
          <w:sz w:val="24"/>
          <w:szCs w:val="24"/>
        </w:rPr>
      </w:pPr>
    </w:p>
    <w:p w:rsidR="00A15CB8" w:rsidRDefault="00A15CB8" w:rsidP="00A15CB8">
      <w:pPr>
        <w:spacing w:after="0" w:line="360" w:lineRule="auto"/>
      </w:pPr>
      <w:r>
        <w:rPr>
          <w:noProof/>
          <w:sz w:val="24"/>
          <w:szCs w:val="24"/>
          <w:lang w:eastAsia="cs-CZ"/>
        </w:rPr>
        <mc:AlternateContent>
          <mc:Choice Requires="wps">
            <w:drawing>
              <wp:anchor distT="0" distB="0" distL="114300" distR="114300" simplePos="0" relativeHeight="251661312" behindDoc="0" locked="0" layoutInCell="1" allowOverlap="1" wp14:anchorId="50929A87" wp14:editId="233F163F">
                <wp:simplePos x="0" y="0"/>
                <wp:positionH relativeFrom="column">
                  <wp:posOffset>61593</wp:posOffset>
                </wp:positionH>
                <wp:positionV relativeFrom="paragraph">
                  <wp:posOffset>64136</wp:posOffset>
                </wp:positionV>
                <wp:extent cx="1675766" cy="771525"/>
                <wp:effectExtent l="0" t="0" r="19684" b="28575"/>
                <wp:wrapNone/>
                <wp:docPr id="6" name="Obdélník 12"/>
                <wp:cNvGraphicFramePr/>
                <a:graphic xmlns:a="http://schemas.openxmlformats.org/drawingml/2006/main">
                  <a:graphicData uri="http://schemas.microsoft.com/office/word/2010/wordprocessingShape">
                    <wps:wsp>
                      <wps:cNvSpPr/>
                      <wps:spPr>
                        <a:xfrm>
                          <a:off x="0" y="0"/>
                          <a:ext cx="1675766" cy="771525"/>
                        </a:xfrm>
                        <a:prstGeom prst="rect">
                          <a:avLst/>
                        </a:prstGeom>
                        <a:solidFill>
                          <a:srgbClr val="FFFFFF"/>
                        </a:solidFill>
                        <a:ln w="25402">
                          <a:solidFill>
                            <a:srgbClr val="4F81BD"/>
                          </a:solidFill>
                          <a:prstDash val="solid"/>
                          <a:miter/>
                        </a:ln>
                      </wps:spPr>
                      <wps:txbx>
                        <w:txbxContent>
                          <w:p w:rsidR="00610F63" w:rsidRDefault="00610F63" w:rsidP="00A15CB8">
                            <w:pPr>
                              <w:spacing w:after="0"/>
                              <w:jc w:val="center"/>
                              <w:rPr>
                                <w:sz w:val="28"/>
                                <w:szCs w:val="28"/>
                              </w:rPr>
                            </w:pPr>
                            <w:r>
                              <w:rPr>
                                <w:sz w:val="28"/>
                                <w:szCs w:val="28"/>
                              </w:rPr>
                              <w:t>Kvašení</w:t>
                            </w:r>
                          </w:p>
                        </w:txbxContent>
                      </wps:txbx>
                      <wps:bodyPr vert="horz" wrap="square" lIns="91440" tIns="45720" rIns="91440" bIns="45720" anchor="ctr" anchorCtr="0" compatLnSpc="1">
                        <a:noAutofit/>
                      </wps:bodyPr>
                    </wps:wsp>
                  </a:graphicData>
                </a:graphic>
              </wp:anchor>
            </w:drawing>
          </mc:Choice>
          <mc:Fallback>
            <w:pict>
              <v:rect w14:anchorId="50929A87" id="Obdélník 12" o:spid="_x0000_s1027" style="position:absolute;margin-left:4.85pt;margin-top:5.05pt;width:131.9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" strokecolor="#4f81bd" strokeweight=".70561mm">
                <v:textbox>
                  <w:txbxContent>
                    <w:p w:rsidR="00610F63" w:rsidRDefault="00610F63" w:rsidP="00A15CB8">
                      <w:pPr>
                        <w:spacing w:after="0"/>
                        <w:jc w:val="center"/>
                        <w:rPr>
                          <w:sz w:val="28"/>
                          <w:szCs w:val="28"/>
                        </w:rPr>
                      </w:pPr>
                      <w:r>
                        <w:rPr>
                          <w:sz w:val="28"/>
                          <w:szCs w:val="28"/>
                        </w:rPr>
                        <w:t>Kvašení</w:t>
                      </w:r>
                    </w:p>
                  </w:txbxContent>
                </v:textbox>
              </v:rect>
            </w:pict>
          </mc:Fallback>
        </mc:AlternateContent>
      </w:r>
    </w:p>
    <w:p w:rsidR="00A15CB8" w:rsidRDefault="00A15CB8" w:rsidP="00A15CB8">
      <w:pPr>
        <w:spacing w:after="0" w:line="360" w:lineRule="auto"/>
        <w:rPr>
          <w:sz w:val="24"/>
          <w:szCs w:val="24"/>
        </w:rPr>
      </w:pPr>
    </w:p>
    <w:p w:rsidR="00A15CB8" w:rsidRDefault="00A15CB8" w:rsidP="00A15CB8">
      <w:pPr>
        <w:spacing w:after="0" w:line="360" w:lineRule="auto"/>
        <w:rPr>
          <w:sz w:val="24"/>
          <w:szCs w:val="24"/>
        </w:rPr>
      </w:pPr>
    </w:p>
    <w:p w:rsidR="00A15CB8" w:rsidRDefault="00A15CB8" w:rsidP="00A15CB8">
      <w:pPr>
        <w:spacing w:after="0" w:line="360" w:lineRule="auto"/>
        <w:rPr>
          <w:sz w:val="24"/>
          <w:szCs w:val="24"/>
        </w:rPr>
      </w:pPr>
    </w:p>
    <w:p w:rsidR="00A15CB8" w:rsidRDefault="00A15CB8" w:rsidP="00A15CB8">
      <w:pPr>
        <w:spacing w:after="0" w:line="360" w:lineRule="auto"/>
      </w:pPr>
      <w:r>
        <w:rPr>
          <w:noProof/>
          <w:sz w:val="24"/>
          <w:szCs w:val="24"/>
          <w:lang w:eastAsia="cs-CZ"/>
        </w:rPr>
        <mc:AlternateContent>
          <mc:Choice Requires="wps">
            <w:drawing>
              <wp:anchor distT="0" distB="0" distL="114300" distR="114300" simplePos="0" relativeHeight="251662336" behindDoc="0" locked="0" layoutInCell="1" allowOverlap="1" wp14:anchorId="46452343" wp14:editId="656699E7">
                <wp:simplePos x="0" y="0"/>
                <wp:positionH relativeFrom="column">
                  <wp:posOffset>60960</wp:posOffset>
                </wp:positionH>
                <wp:positionV relativeFrom="paragraph">
                  <wp:posOffset>139065</wp:posOffset>
                </wp:positionV>
                <wp:extent cx="1675766" cy="781053"/>
                <wp:effectExtent l="0" t="0" r="19685" b="19050"/>
                <wp:wrapNone/>
                <wp:docPr id="7" name="Obdélník 14"/>
                <wp:cNvGraphicFramePr/>
                <a:graphic xmlns:a="http://schemas.openxmlformats.org/drawingml/2006/main">
                  <a:graphicData uri="http://schemas.microsoft.com/office/word/2010/wordprocessingShape">
                    <wps:wsp>
                      <wps:cNvSpPr/>
                      <wps:spPr>
                        <a:xfrm>
                          <a:off x="0" y="0"/>
                          <a:ext cx="1675766" cy="781053"/>
                        </a:xfrm>
                        <a:prstGeom prst="rect">
                          <a:avLst/>
                        </a:prstGeom>
                        <a:solidFill>
                          <a:srgbClr val="FFFFFF"/>
                        </a:solidFill>
                        <a:ln w="25402">
                          <a:solidFill>
                            <a:srgbClr val="4F81BD"/>
                          </a:solidFill>
                          <a:prstDash val="solid"/>
                          <a:miter/>
                        </a:ln>
                      </wps:spPr>
                      <wps:txbx>
                        <w:txbxContent>
                          <w:p w:rsidR="00610F63" w:rsidRDefault="00610F63" w:rsidP="00A15CB8">
                            <w:pPr>
                              <w:spacing w:after="0"/>
                              <w:jc w:val="center"/>
                              <w:rPr>
                                <w:sz w:val="28"/>
                                <w:szCs w:val="28"/>
                              </w:rPr>
                            </w:pPr>
                            <w:r>
                              <w:rPr>
                                <w:sz w:val="28"/>
                                <w:szCs w:val="28"/>
                              </w:rPr>
                              <w:t xml:space="preserve">Destilace </w:t>
                            </w:r>
                          </w:p>
                        </w:txbxContent>
                      </wps:txbx>
                      <wps:bodyPr vert="horz" wrap="square" lIns="91440" tIns="45720" rIns="91440" bIns="45720" anchor="ctr" anchorCtr="0" compatLnSpc="1">
                        <a:noAutofit/>
                      </wps:bodyPr>
                    </wps:wsp>
                  </a:graphicData>
                </a:graphic>
              </wp:anchor>
            </w:drawing>
          </mc:Choice>
          <mc:Fallback>
            <w:pict>
              <v:rect w14:anchorId="46452343" id="Obdélník 14" o:spid="_x0000_s1028" style="position:absolute;margin-left:4.8pt;margin-top:10.95pt;width:131.9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" strokecolor="#4f81bd" strokeweight=".70561mm">
                <v:textbox>
                  <w:txbxContent>
                    <w:p w:rsidR="00610F63" w:rsidRDefault="00610F63" w:rsidP="00A15CB8">
                      <w:pPr>
                        <w:spacing w:after="0"/>
                        <w:jc w:val="center"/>
                        <w:rPr>
                          <w:sz w:val="28"/>
                          <w:szCs w:val="28"/>
                        </w:rPr>
                      </w:pPr>
                      <w:r>
                        <w:rPr>
                          <w:sz w:val="28"/>
                          <w:szCs w:val="28"/>
                        </w:rPr>
                        <w:t xml:space="preserve">Destilace </w:t>
                      </w:r>
                    </w:p>
                  </w:txbxContent>
                </v:textbox>
              </v:rect>
            </w:pict>
          </mc:Fallback>
        </mc:AlternateContent>
      </w:r>
    </w:p>
    <w:p w:rsidR="00A15CB8" w:rsidRDefault="00A15CB8" w:rsidP="00A15CB8">
      <w:pPr>
        <w:spacing w:after="0" w:line="360" w:lineRule="auto"/>
        <w:rPr>
          <w:sz w:val="24"/>
          <w:szCs w:val="24"/>
        </w:rPr>
      </w:pPr>
    </w:p>
    <w:p w:rsidR="00A15CB8" w:rsidRDefault="00A15CB8" w:rsidP="00A15CB8">
      <w:pPr>
        <w:spacing w:after="0" w:line="360" w:lineRule="auto"/>
        <w:rPr>
          <w:sz w:val="24"/>
          <w:szCs w:val="24"/>
        </w:rPr>
      </w:pPr>
    </w:p>
    <w:p w:rsidR="00A15CB8" w:rsidRDefault="00A15CB8" w:rsidP="00A15CB8">
      <w:pPr>
        <w:spacing w:after="0" w:line="360" w:lineRule="auto"/>
        <w:rPr>
          <w:sz w:val="24"/>
          <w:szCs w:val="24"/>
        </w:rPr>
      </w:pPr>
    </w:p>
    <w:p w:rsidR="00A15CB8" w:rsidRDefault="007C70B9" w:rsidP="00A15CB8">
      <w:pPr>
        <w:spacing w:after="0" w:line="360" w:lineRule="auto"/>
        <w:rPr>
          <w:sz w:val="24"/>
          <w:szCs w:val="24"/>
        </w:rPr>
      </w:pPr>
      <w:r>
        <w:rPr>
          <w:noProof/>
          <w:sz w:val="24"/>
          <w:szCs w:val="24"/>
          <w:lang w:eastAsia="cs-CZ"/>
        </w:rPr>
        <mc:AlternateContent>
          <mc:Choice Requires="wps">
            <w:drawing>
              <wp:anchor distT="0" distB="0" distL="114300" distR="114300" simplePos="0" relativeHeight="251663360" behindDoc="0" locked="0" layoutInCell="1" allowOverlap="1" wp14:anchorId="232B1672" wp14:editId="4708C8D6">
                <wp:simplePos x="0" y="0"/>
                <wp:positionH relativeFrom="column">
                  <wp:posOffset>60960</wp:posOffset>
                </wp:positionH>
                <wp:positionV relativeFrom="paragraph">
                  <wp:posOffset>175260</wp:posOffset>
                </wp:positionV>
                <wp:extent cx="1675765" cy="818515"/>
                <wp:effectExtent l="0" t="0" r="19685" b="19685"/>
                <wp:wrapNone/>
                <wp:docPr id="8" name="Obdélník 15"/>
                <wp:cNvGraphicFramePr/>
                <a:graphic xmlns:a="http://schemas.openxmlformats.org/drawingml/2006/main">
                  <a:graphicData uri="http://schemas.microsoft.com/office/word/2010/wordprocessingShape">
                    <wps:wsp>
                      <wps:cNvSpPr/>
                      <wps:spPr>
                        <a:xfrm>
                          <a:off x="0" y="0"/>
                          <a:ext cx="1675765" cy="818515"/>
                        </a:xfrm>
                        <a:prstGeom prst="rect">
                          <a:avLst/>
                        </a:prstGeom>
                        <a:solidFill>
                          <a:srgbClr val="FFFFFF"/>
                        </a:solidFill>
                        <a:ln w="25402">
                          <a:solidFill>
                            <a:srgbClr val="4F81BD"/>
                          </a:solidFill>
                          <a:prstDash val="solid"/>
                          <a:miter/>
                        </a:ln>
                      </wps:spPr>
                      <wps:txbx>
                        <w:txbxContent>
                          <w:p w:rsidR="00610F63" w:rsidRDefault="00610F63" w:rsidP="00A15CB8">
                            <w:pPr>
                              <w:spacing w:after="0"/>
                              <w:jc w:val="center"/>
                              <w:rPr>
                                <w:sz w:val="28"/>
                                <w:szCs w:val="28"/>
                              </w:rPr>
                            </w:pPr>
                            <w:r>
                              <w:rPr>
                                <w:sz w:val="28"/>
                                <w:szCs w:val="28"/>
                              </w:rPr>
                              <w:t>Zrání destilátu</w:t>
                            </w:r>
                          </w:p>
                        </w:txbxContent>
                      </wps:txbx>
                      <wps:bodyPr vert="horz" wrap="square" lIns="91440" tIns="45720" rIns="91440" bIns="45720" anchor="ctr" anchorCtr="0" compatLnSpc="1">
                        <a:noAutofit/>
                      </wps:bodyPr>
                    </wps:wsp>
                  </a:graphicData>
                </a:graphic>
              </wp:anchor>
            </w:drawing>
          </mc:Choice>
          <mc:Fallback>
            <w:pict>
              <v:rect w14:anchorId="232B1672" id="Obdélník 15" o:spid="_x0000_s1029" style="position:absolute;margin-left:4.8pt;margin-top:13.8pt;width:131.95pt;height:6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" strokecolor="#4f81bd" strokeweight=".70561mm">
                <v:textbox>
                  <w:txbxContent>
                    <w:p w:rsidR="00610F63" w:rsidRDefault="00610F63" w:rsidP="00A15CB8">
                      <w:pPr>
                        <w:spacing w:after="0"/>
                        <w:jc w:val="center"/>
                        <w:rPr>
                          <w:sz w:val="28"/>
                          <w:szCs w:val="28"/>
                        </w:rPr>
                      </w:pPr>
                      <w:r>
                        <w:rPr>
                          <w:sz w:val="28"/>
                          <w:szCs w:val="28"/>
                        </w:rPr>
                        <w:t>Zrání destilátu</w:t>
                      </w:r>
                    </w:p>
                  </w:txbxContent>
                </v:textbox>
              </v:rect>
            </w:pict>
          </mc:Fallback>
        </mc:AlternateContent>
      </w:r>
    </w:p>
    <w:p w:rsidR="00A15CB8" w:rsidRDefault="00A15CB8" w:rsidP="00A15CB8">
      <w:pPr>
        <w:spacing w:after="0" w:line="360" w:lineRule="auto"/>
      </w:pPr>
      <w:r>
        <w:rPr>
          <w:noProof/>
          <w:sz w:val="24"/>
          <w:szCs w:val="24"/>
          <w:lang w:eastAsia="cs-CZ"/>
        </w:rPr>
        <mc:AlternateContent>
          <mc:Choice Requires="wps">
            <w:drawing>
              <wp:anchor distT="0" distB="0" distL="114300" distR="114300" simplePos="0" relativeHeight="251659264" behindDoc="0" locked="0" layoutInCell="1" allowOverlap="1" wp14:anchorId="5142E00D" wp14:editId="0D9A33FC">
                <wp:simplePos x="0" y="0"/>
                <wp:positionH relativeFrom="column">
                  <wp:posOffset>1157597</wp:posOffset>
                </wp:positionH>
                <wp:positionV relativeFrom="paragraph">
                  <wp:posOffset>236698</wp:posOffset>
                </wp:positionV>
                <wp:extent cx="218441" cy="161291"/>
                <wp:effectExtent l="0" t="19050" r="29209" b="48259"/>
                <wp:wrapNone/>
                <wp:docPr id="9" name="Šipka: doprava 9"/>
                <wp:cNvGraphicFramePr/>
                <a:graphic xmlns:a="http://schemas.openxmlformats.org/drawingml/2006/main">
                  <a:graphicData uri="http://schemas.microsoft.com/office/word/2010/wordprocessingShape">
                    <wps:wsp>
                      <wps:cNvSpPr/>
                      <wps:spPr>
                        <a:xfrm rot="13475280">
                          <a:off x="0" y="0"/>
                          <a:ext cx="218441" cy="161291"/>
                        </a:xfrm>
                        <a:custGeom>
                          <a:avLst>
                            <a:gd name="f0" fmla="val 1361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4472C4"/>
                        </a:solidFill>
                        <a:ln w="12701">
                          <a:solidFill>
                            <a:srgbClr val="2F528F"/>
                          </a:solidFill>
                          <a:prstDash val="solid"/>
                          <a:miter/>
                        </a:ln>
                      </wps:spPr>
                      <wps:bodyPr lIns="0" tIns="0" rIns="0" bIns="0"/>
                    </wps:wsp>
                  </a:graphicData>
                </a:graphic>
              </wp:anchor>
            </w:drawing>
          </mc:Choice>
          <mc:Fallback>
            <w:pict>
              <v:shape w14:anchorId="6FE9A3F9" id="Šipka: doprava 9" o:spid="_x0000_s1026" style="position:absolute;margin-left:91.15pt;margin-top:18.65pt;width:17.2pt;height:12.7pt;rotation:-8874361fd;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" path="m,5400r13617,l13617,r7983,10800l13617,21600r,-5400l,16200,,5400xe" fillcolor="#4472c4" strokecolor="#2f528f" strokeweight=".35281mm">
                <v:stroke joinstyle="miter"/>
                <v:path arrowok="t" o:connecttype="custom" o:connectlocs="109221,0;218441,80646;109221,161291;0,80646;137709,0;137709,161291" o:connectangles="270,0,90,180,270,90" textboxrect="0,5400,17609,16200"/>
              </v:shape>
            </w:pict>
          </mc:Fallback>
        </mc:AlternateContent>
      </w:r>
    </w:p>
    <w:p w:rsidR="00A15CB8" w:rsidRDefault="00A15CB8" w:rsidP="00A15CB8">
      <w:pPr>
        <w:spacing w:after="0" w:line="360" w:lineRule="auto"/>
        <w:rPr>
          <w:sz w:val="24"/>
          <w:szCs w:val="24"/>
        </w:rPr>
      </w:pPr>
    </w:p>
    <w:p w:rsidR="00A15CB8" w:rsidRDefault="00A15CB8" w:rsidP="00A15CB8">
      <w:pPr>
        <w:spacing w:after="0" w:line="360" w:lineRule="auto"/>
        <w:rPr>
          <w:sz w:val="24"/>
          <w:szCs w:val="24"/>
        </w:rPr>
      </w:pPr>
    </w:p>
    <w:p w:rsidR="00A15CB8" w:rsidRDefault="00A15CB8" w:rsidP="00A15CB8">
      <w:pPr>
        <w:spacing w:after="0" w:line="360" w:lineRule="auto"/>
        <w:rPr>
          <w:sz w:val="24"/>
          <w:szCs w:val="24"/>
        </w:rPr>
      </w:pPr>
    </w:p>
    <w:p w:rsidR="00A15CB8" w:rsidRDefault="00A15CB8" w:rsidP="00A15CB8">
      <w:pPr>
        <w:spacing w:after="0" w:line="360" w:lineRule="auto"/>
      </w:pPr>
      <w:r>
        <w:rPr>
          <w:noProof/>
          <w:sz w:val="24"/>
          <w:szCs w:val="24"/>
          <w:lang w:eastAsia="cs-CZ"/>
        </w:rPr>
        <mc:AlternateContent>
          <mc:Choice Requires="wps">
            <w:drawing>
              <wp:anchor distT="0" distB="0" distL="114300" distR="114300" simplePos="0" relativeHeight="251664384" behindDoc="0" locked="0" layoutInCell="1" allowOverlap="1" wp14:anchorId="6FC8F52E" wp14:editId="0B72CD1E">
                <wp:simplePos x="0" y="0"/>
                <wp:positionH relativeFrom="column">
                  <wp:posOffset>60960</wp:posOffset>
                </wp:positionH>
                <wp:positionV relativeFrom="paragraph">
                  <wp:posOffset>-1270</wp:posOffset>
                </wp:positionV>
                <wp:extent cx="1675766" cy="818516"/>
                <wp:effectExtent l="0" t="0" r="19685" b="19685"/>
                <wp:wrapNone/>
                <wp:docPr id="10" name="Obdélník 17"/>
                <wp:cNvGraphicFramePr/>
                <a:graphic xmlns:a="http://schemas.openxmlformats.org/drawingml/2006/main">
                  <a:graphicData uri="http://schemas.microsoft.com/office/word/2010/wordprocessingShape">
                    <wps:wsp>
                      <wps:cNvSpPr/>
                      <wps:spPr>
                        <a:xfrm>
                          <a:off x="0" y="0"/>
                          <a:ext cx="1675766" cy="818516"/>
                        </a:xfrm>
                        <a:prstGeom prst="rect">
                          <a:avLst/>
                        </a:prstGeom>
                        <a:solidFill>
                          <a:srgbClr val="FFFFFF"/>
                        </a:solidFill>
                        <a:ln w="25402">
                          <a:solidFill>
                            <a:srgbClr val="4F81BD"/>
                          </a:solidFill>
                          <a:prstDash val="solid"/>
                          <a:miter/>
                        </a:ln>
                      </wps:spPr>
                      <wps:txbx>
                        <w:txbxContent>
                          <w:p w:rsidR="00610F63" w:rsidRDefault="00610F63" w:rsidP="00A15CB8">
                            <w:pPr>
                              <w:spacing w:after="0"/>
                              <w:jc w:val="center"/>
                              <w:rPr>
                                <w:sz w:val="28"/>
                                <w:szCs w:val="28"/>
                              </w:rPr>
                            </w:pPr>
                            <w:r>
                              <w:rPr>
                                <w:sz w:val="28"/>
                                <w:szCs w:val="28"/>
                              </w:rPr>
                              <w:t>Plnění do láhví, balení</w:t>
                            </w:r>
                          </w:p>
                        </w:txbxContent>
                      </wps:txbx>
                      <wps:bodyPr vert="horz" wrap="square" lIns="91440" tIns="45720" rIns="91440" bIns="45720" anchor="ctr" anchorCtr="0" compatLnSpc="1">
                        <a:noAutofit/>
                      </wps:bodyPr>
                    </wps:wsp>
                  </a:graphicData>
                </a:graphic>
              </wp:anchor>
            </w:drawing>
          </mc:Choice>
          <mc:Fallback>
            <w:pict>
              <v:rect w14:anchorId="6FC8F52E" id="Obdélník 17" o:spid="_x0000_s1030" style="position:absolute;margin-left:4.8pt;margin-top:-.1pt;width:131.95pt;height:64.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" strokecolor="#4f81bd" strokeweight=".70561mm">
                <v:textbox>
                  <w:txbxContent>
                    <w:p w:rsidR="00610F63" w:rsidRDefault="00610F63" w:rsidP="00A15CB8">
                      <w:pPr>
                        <w:spacing w:after="0"/>
                        <w:jc w:val="center"/>
                        <w:rPr>
                          <w:sz w:val="28"/>
                          <w:szCs w:val="28"/>
                        </w:rPr>
                      </w:pPr>
                      <w:r>
                        <w:rPr>
                          <w:sz w:val="28"/>
                          <w:szCs w:val="28"/>
                        </w:rPr>
                        <w:t>Plnění do láhví, balení</w:t>
                      </w:r>
                    </w:p>
                  </w:txbxContent>
                </v:textbox>
              </v:rect>
            </w:pict>
          </mc:Fallback>
        </mc:AlternateContent>
      </w:r>
    </w:p>
    <w:p w:rsidR="00A15CB8" w:rsidRDefault="00A15CB8" w:rsidP="00A15CB8">
      <w:pPr>
        <w:spacing w:after="0" w:line="360" w:lineRule="auto"/>
        <w:rPr>
          <w:sz w:val="24"/>
          <w:szCs w:val="24"/>
        </w:rPr>
      </w:pPr>
    </w:p>
    <w:p w:rsidR="00A15CB8" w:rsidRDefault="00A15CB8" w:rsidP="00A15CB8">
      <w:pPr>
        <w:spacing w:after="0" w:line="360" w:lineRule="auto"/>
        <w:jc w:val="both"/>
        <w:rPr>
          <w:sz w:val="24"/>
          <w:szCs w:val="24"/>
        </w:rPr>
      </w:pPr>
    </w:p>
    <w:p w:rsidR="00A15CB8" w:rsidRDefault="00A15CB8" w:rsidP="00A15CB8">
      <w:pPr>
        <w:spacing w:after="0" w:line="360" w:lineRule="auto"/>
        <w:jc w:val="both"/>
        <w:rPr>
          <w:sz w:val="24"/>
          <w:szCs w:val="24"/>
        </w:rPr>
      </w:pPr>
    </w:p>
    <w:p w:rsidR="00A15CB8" w:rsidRDefault="00A15CB8" w:rsidP="00A15CB8">
      <w:pPr>
        <w:spacing w:after="0" w:line="360" w:lineRule="auto"/>
        <w:jc w:val="both"/>
      </w:pPr>
      <w:r>
        <w:rPr>
          <w:sz w:val="24"/>
          <w:szCs w:val="24"/>
        </w:rPr>
        <w:t xml:space="preserve">V průběhu staletí se výroba ovocných destilátů zdokonalila a dnes rozlišujeme </w:t>
      </w:r>
      <w:r>
        <w:rPr>
          <w:b/>
          <w:sz w:val="24"/>
          <w:szCs w:val="24"/>
        </w:rPr>
        <w:t>tři různé druhy</w:t>
      </w:r>
      <w:r>
        <w:rPr>
          <w:sz w:val="24"/>
          <w:szCs w:val="24"/>
        </w:rPr>
        <w:t>:</w:t>
      </w:r>
    </w:p>
    <w:p w:rsidR="00A15CB8" w:rsidRDefault="00A15CB8" w:rsidP="00A15CB8">
      <w:pPr>
        <w:pStyle w:val="Odstavecseseznamem"/>
        <w:numPr>
          <w:ilvl w:val="0"/>
          <w:numId w:val="1"/>
        </w:numPr>
        <w:spacing w:after="0" w:line="360" w:lineRule="auto"/>
        <w:jc w:val="both"/>
        <w:rPr>
          <w:sz w:val="24"/>
          <w:szCs w:val="24"/>
        </w:rPr>
      </w:pPr>
      <w:r>
        <w:rPr>
          <w:sz w:val="24"/>
          <w:szCs w:val="24"/>
        </w:rPr>
        <w:t>Ovocná pálenka</w:t>
      </w:r>
    </w:p>
    <w:p w:rsidR="00A15CB8" w:rsidRDefault="00A15CB8" w:rsidP="00A15CB8">
      <w:pPr>
        <w:pStyle w:val="Odstavecseseznamem"/>
        <w:numPr>
          <w:ilvl w:val="0"/>
          <w:numId w:val="1"/>
        </w:numPr>
        <w:spacing w:after="0" w:line="360" w:lineRule="auto"/>
        <w:jc w:val="both"/>
        <w:rPr>
          <w:sz w:val="24"/>
          <w:szCs w:val="24"/>
        </w:rPr>
      </w:pPr>
      <w:r>
        <w:rPr>
          <w:sz w:val="24"/>
          <w:szCs w:val="24"/>
        </w:rPr>
        <w:t>Ovocný macerát</w:t>
      </w:r>
    </w:p>
    <w:p w:rsidR="00A15CB8" w:rsidRPr="00977E45" w:rsidRDefault="00A15CB8" w:rsidP="00A15CB8">
      <w:pPr>
        <w:pStyle w:val="Odstavecseseznamem"/>
        <w:numPr>
          <w:ilvl w:val="0"/>
          <w:numId w:val="1"/>
        </w:numPr>
        <w:spacing w:after="0" w:line="360" w:lineRule="auto"/>
        <w:jc w:val="both"/>
        <w:rPr>
          <w:sz w:val="24"/>
          <w:szCs w:val="24"/>
        </w:rPr>
      </w:pPr>
      <w:r>
        <w:rPr>
          <w:sz w:val="24"/>
          <w:szCs w:val="24"/>
        </w:rPr>
        <w:t>Obstler</w:t>
      </w:r>
    </w:p>
    <w:p w:rsidR="00A15CB8" w:rsidRDefault="00A15CB8" w:rsidP="00A15CB8">
      <w:pPr>
        <w:pStyle w:val="podpodkapitola"/>
        <w:outlineLvl w:val="9"/>
      </w:pPr>
      <w:bookmarkStart w:id="7" w:name="_Toc534650237"/>
      <w:bookmarkStart w:id="8" w:name="_Toc534653505"/>
      <w:bookmarkStart w:id="9" w:name="_Toc1650950"/>
      <w:r>
        <w:lastRenderedPageBreak/>
        <w:t>3.1.1 Ovocná pálenka</w:t>
      </w:r>
      <w:bookmarkEnd w:id="7"/>
      <w:bookmarkEnd w:id="8"/>
      <w:bookmarkEnd w:id="9"/>
      <w:r>
        <w:t xml:space="preserve"> </w:t>
      </w:r>
    </w:p>
    <w:p w:rsidR="00A15CB8" w:rsidRDefault="00A15CB8" w:rsidP="00A15CB8">
      <w:pPr>
        <w:pStyle w:val="Odstavecseseznamem"/>
        <w:numPr>
          <w:ilvl w:val="0"/>
          <w:numId w:val="2"/>
        </w:numPr>
        <w:spacing w:after="0" w:line="360" w:lineRule="auto"/>
        <w:jc w:val="both"/>
        <w:rPr>
          <w:sz w:val="24"/>
          <w:szCs w:val="24"/>
        </w:rPr>
      </w:pPr>
      <w:r>
        <w:rPr>
          <w:sz w:val="24"/>
          <w:szCs w:val="24"/>
        </w:rPr>
        <w:t>Vyrábí se ze rmutu jádrového ovoce a peckovic.</w:t>
      </w:r>
    </w:p>
    <w:p w:rsidR="00A15CB8" w:rsidRDefault="00A15CB8" w:rsidP="00A15CB8">
      <w:pPr>
        <w:pStyle w:val="Odstavecseseznamem"/>
        <w:numPr>
          <w:ilvl w:val="0"/>
          <w:numId w:val="2"/>
        </w:numPr>
        <w:spacing w:after="0" w:line="360" w:lineRule="auto"/>
        <w:jc w:val="both"/>
        <w:rPr>
          <w:sz w:val="24"/>
          <w:szCs w:val="24"/>
        </w:rPr>
      </w:pPr>
      <w:r>
        <w:rPr>
          <w:sz w:val="24"/>
          <w:szCs w:val="24"/>
        </w:rPr>
        <w:t xml:space="preserve"> Důležitým znakem ovocné pálenky je, že je získávána ze zkvašeného ovocného rmutu.</w:t>
      </w:r>
    </w:p>
    <w:p w:rsidR="00A15CB8" w:rsidRDefault="00A15CB8" w:rsidP="00A15CB8">
      <w:pPr>
        <w:pStyle w:val="Odstavecseseznamem"/>
        <w:numPr>
          <w:ilvl w:val="0"/>
          <w:numId w:val="2"/>
        </w:numPr>
        <w:spacing w:after="0" w:line="360" w:lineRule="auto"/>
        <w:jc w:val="both"/>
        <w:rPr>
          <w:sz w:val="24"/>
          <w:szCs w:val="24"/>
        </w:rPr>
      </w:pPr>
      <w:r>
        <w:rPr>
          <w:sz w:val="24"/>
          <w:szCs w:val="24"/>
        </w:rPr>
        <w:t>Ovocný cukr se přemění na alkohol a následuje destilace.</w:t>
      </w:r>
    </w:p>
    <w:p w:rsidR="00A15CB8" w:rsidRDefault="00A15CB8" w:rsidP="00A15CB8">
      <w:pPr>
        <w:pStyle w:val="Odstavecseseznamem"/>
        <w:numPr>
          <w:ilvl w:val="0"/>
          <w:numId w:val="2"/>
        </w:numPr>
        <w:spacing w:after="0" w:line="360" w:lineRule="auto"/>
        <w:jc w:val="both"/>
        <w:rPr>
          <w:sz w:val="24"/>
          <w:szCs w:val="24"/>
        </w:rPr>
      </w:pPr>
      <w:r>
        <w:rPr>
          <w:sz w:val="24"/>
          <w:szCs w:val="24"/>
        </w:rPr>
        <w:t xml:space="preserve">Destilace a rektifikace jsou separační metody, které využívají různosti složení kapalné </w:t>
      </w:r>
      <w:r w:rsidR="007C70B9">
        <w:rPr>
          <w:sz w:val="24"/>
          <w:szCs w:val="24"/>
        </w:rPr>
        <w:br/>
      </w:r>
      <w:r>
        <w:rPr>
          <w:sz w:val="24"/>
          <w:szCs w:val="24"/>
        </w:rPr>
        <w:t>a plynné fáze ve vícesložkových soustavách.</w:t>
      </w:r>
    </w:p>
    <w:p w:rsidR="00A15CB8" w:rsidRDefault="00A15CB8" w:rsidP="00A15CB8">
      <w:pPr>
        <w:pStyle w:val="Odstavecseseznamem"/>
        <w:numPr>
          <w:ilvl w:val="0"/>
          <w:numId w:val="2"/>
        </w:numPr>
        <w:spacing w:after="0" w:line="360" w:lineRule="auto"/>
        <w:jc w:val="both"/>
        <w:rPr>
          <w:sz w:val="24"/>
          <w:szCs w:val="24"/>
        </w:rPr>
      </w:pPr>
      <w:r>
        <w:rPr>
          <w:sz w:val="24"/>
          <w:szCs w:val="24"/>
        </w:rPr>
        <w:t xml:space="preserve"> Odborníci mluví o předním (úkap, předek), středním (jádro, prokap) a zadním toku (dokap).</w:t>
      </w:r>
    </w:p>
    <w:p w:rsidR="00A15CB8" w:rsidRDefault="00A15CB8" w:rsidP="00A15CB8">
      <w:pPr>
        <w:pStyle w:val="Odstavecseseznamem"/>
        <w:numPr>
          <w:ilvl w:val="0"/>
          <w:numId w:val="2"/>
        </w:numPr>
        <w:spacing w:after="0" w:line="360" w:lineRule="auto"/>
        <w:jc w:val="both"/>
        <w:rPr>
          <w:sz w:val="24"/>
          <w:szCs w:val="24"/>
        </w:rPr>
      </w:pPr>
      <w:r>
        <w:rPr>
          <w:sz w:val="24"/>
          <w:szCs w:val="24"/>
        </w:rPr>
        <w:t>Pouze střední jádro obsahuje aromatický destilát potřebný pro výsledný produkt.</w:t>
      </w:r>
    </w:p>
    <w:p w:rsidR="00A15CB8" w:rsidRDefault="00A15CB8" w:rsidP="00A15CB8">
      <w:pPr>
        <w:pStyle w:val="Odstavecseseznamem"/>
        <w:numPr>
          <w:ilvl w:val="0"/>
          <w:numId w:val="2"/>
        </w:numPr>
        <w:spacing w:after="0" w:line="360" w:lineRule="auto"/>
        <w:jc w:val="both"/>
        <w:rPr>
          <w:sz w:val="24"/>
          <w:szCs w:val="24"/>
        </w:rPr>
      </w:pPr>
      <w:r>
        <w:rPr>
          <w:sz w:val="24"/>
          <w:szCs w:val="24"/>
        </w:rPr>
        <w:t xml:space="preserve"> Úkap a dokap obsahují nežádoucí alkohol.</w:t>
      </w:r>
    </w:p>
    <w:p w:rsidR="00A15CB8" w:rsidRDefault="00A15CB8" w:rsidP="00A15CB8">
      <w:pPr>
        <w:pStyle w:val="Odstavecseseznamem"/>
        <w:numPr>
          <w:ilvl w:val="0"/>
          <w:numId w:val="2"/>
        </w:numPr>
        <w:spacing w:after="0" w:line="360" w:lineRule="auto"/>
        <w:jc w:val="both"/>
        <w:rPr>
          <w:sz w:val="24"/>
          <w:szCs w:val="24"/>
        </w:rPr>
      </w:pPr>
      <w:r>
        <w:rPr>
          <w:sz w:val="24"/>
          <w:szCs w:val="24"/>
        </w:rPr>
        <w:t xml:space="preserve"> Největším uměním je oddělit jádro od úkapu a dokapu.</w:t>
      </w:r>
    </w:p>
    <w:p w:rsidR="00A2101E" w:rsidRPr="007C70B9" w:rsidRDefault="00A2101E" w:rsidP="00A2101E">
      <w:pPr>
        <w:pStyle w:val="Nadpis4"/>
        <w:spacing w:before="0" w:line="360" w:lineRule="auto"/>
        <w:rPr>
          <w:sz w:val="24"/>
          <w:szCs w:val="24"/>
        </w:rPr>
      </w:pPr>
      <w:r w:rsidRPr="007C70B9">
        <w:rPr>
          <w:sz w:val="24"/>
          <w:szCs w:val="24"/>
        </w:rPr>
        <w:t>Místo pro poznámky:</w:t>
      </w:r>
    </w:p>
    <w:p w:rsidR="00A2101E" w:rsidRPr="00A2101E" w:rsidRDefault="00A2101E" w:rsidP="00A2101E">
      <w:pPr>
        <w:spacing w:after="0" w:line="360" w:lineRule="auto"/>
        <w:jc w:val="both"/>
        <w:rPr>
          <w:sz w:val="24"/>
          <w:szCs w:val="24"/>
        </w:rPr>
      </w:pPr>
      <w:r>
        <w:rPr>
          <w:sz w:val="24"/>
          <w:szCs w:val="24"/>
        </w:rPr>
        <w:t>……………………………………………………………………………………………………………………………..…………………………………………………………………………………………………………………………………………….….…………………………………………………………………………………………………………………………………………….….…………………</w:t>
      </w:r>
    </w:p>
    <w:p w:rsidR="00A15CB8" w:rsidRDefault="00A15CB8" w:rsidP="00A15CB8">
      <w:pPr>
        <w:pStyle w:val="Odstavecseseznamem"/>
        <w:spacing w:after="0" w:line="360" w:lineRule="auto"/>
        <w:ind w:left="360"/>
        <w:jc w:val="both"/>
        <w:rPr>
          <w:sz w:val="24"/>
          <w:szCs w:val="24"/>
        </w:rPr>
      </w:pPr>
    </w:p>
    <w:p w:rsidR="00A15CB8" w:rsidRDefault="00A15CB8" w:rsidP="00A15CB8">
      <w:pPr>
        <w:pStyle w:val="podpodkapitola"/>
        <w:outlineLvl w:val="9"/>
      </w:pPr>
      <w:bookmarkStart w:id="10" w:name="_Toc534650238"/>
      <w:bookmarkStart w:id="11" w:name="_Toc534653506"/>
      <w:bookmarkStart w:id="12" w:name="_Toc1650951"/>
      <w:r>
        <w:t>3.1.2 Obstler</w:t>
      </w:r>
      <w:bookmarkEnd w:id="10"/>
      <w:bookmarkEnd w:id="11"/>
      <w:bookmarkEnd w:id="12"/>
    </w:p>
    <w:p w:rsidR="00A15CB8" w:rsidRDefault="00B500A0" w:rsidP="00A15CB8">
      <w:pPr>
        <w:pStyle w:val="Odstavecseseznamem"/>
        <w:numPr>
          <w:ilvl w:val="0"/>
          <w:numId w:val="3"/>
        </w:numPr>
        <w:spacing w:after="0" w:line="360" w:lineRule="auto"/>
        <w:jc w:val="both"/>
        <w:rPr>
          <w:sz w:val="24"/>
          <w:szCs w:val="24"/>
        </w:rPr>
      </w:pPr>
      <w:r>
        <w:rPr>
          <w:sz w:val="24"/>
          <w:szCs w:val="24"/>
        </w:rPr>
        <w:t>Je</w:t>
      </w:r>
      <w:r w:rsidR="00A15CB8">
        <w:rPr>
          <w:sz w:val="24"/>
          <w:szCs w:val="24"/>
        </w:rPr>
        <w:t xml:space="preserve"> ovocná pálenka, která vzniká smícháním jablkovice a hruškovice. </w:t>
      </w:r>
    </w:p>
    <w:p w:rsidR="00A15CB8" w:rsidRDefault="00A15CB8" w:rsidP="00A15CB8">
      <w:pPr>
        <w:pStyle w:val="Odstavecseseznamem"/>
        <w:spacing w:after="0" w:line="360" w:lineRule="auto"/>
        <w:ind w:left="360"/>
        <w:jc w:val="both"/>
        <w:rPr>
          <w:sz w:val="24"/>
          <w:szCs w:val="24"/>
        </w:rPr>
      </w:pPr>
    </w:p>
    <w:p w:rsidR="00A15CB8" w:rsidRDefault="00A15CB8" w:rsidP="00A15CB8">
      <w:pPr>
        <w:pStyle w:val="Nadpis3"/>
        <w:spacing w:before="0" w:line="360" w:lineRule="auto"/>
        <w:rPr>
          <w:rFonts w:ascii="Calibri" w:hAnsi="Calibri"/>
        </w:rPr>
      </w:pPr>
      <w:r>
        <w:rPr>
          <w:rFonts w:ascii="Calibri" w:hAnsi="Calibri"/>
        </w:rPr>
        <w:t>Uskladnění</w:t>
      </w:r>
    </w:p>
    <w:p w:rsidR="00A15CB8" w:rsidRDefault="00A15CB8" w:rsidP="00A15CB8">
      <w:pPr>
        <w:pStyle w:val="Odstavecseseznamem"/>
        <w:numPr>
          <w:ilvl w:val="0"/>
          <w:numId w:val="3"/>
        </w:numPr>
        <w:spacing w:after="0" w:line="360" w:lineRule="auto"/>
        <w:jc w:val="both"/>
        <w:rPr>
          <w:sz w:val="24"/>
          <w:szCs w:val="24"/>
        </w:rPr>
      </w:pPr>
      <w:r>
        <w:rPr>
          <w:sz w:val="24"/>
          <w:szCs w:val="24"/>
        </w:rPr>
        <w:t>Minimální doba uskladnění je asi půl roku až 10</w:t>
      </w:r>
      <w:r w:rsidR="007C70B9">
        <w:rPr>
          <w:sz w:val="24"/>
          <w:szCs w:val="24"/>
        </w:rPr>
        <w:t xml:space="preserve"> </w:t>
      </w:r>
      <w:r>
        <w:rPr>
          <w:sz w:val="24"/>
          <w:szCs w:val="24"/>
        </w:rPr>
        <w:t>let, aby se mohlo plně rozvinout aroma.</w:t>
      </w:r>
    </w:p>
    <w:p w:rsidR="00A15CB8" w:rsidRDefault="00A15CB8" w:rsidP="00A15CB8">
      <w:pPr>
        <w:pStyle w:val="Odstavecseseznamem"/>
        <w:numPr>
          <w:ilvl w:val="0"/>
          <w:numId w:val="3"/>
        </w:numPr>
        <w:spacing w:after="0" w:line="360" w:lineRule="auto"/>
        <w:jc w:val="both"/>
        <w:rPr>
          <w:sz w:val="24"/>
          <w:szCs w:val="24"/>
        </w:rPr>
      </w:pPr>
      <w:r>
        <w:rPr>
          <w:sz w:val="24"/>
          <w:szCs w:val="24"/>
        </w:rPr>
        <w:t>Uskladnění probíhá v tancích, skleněných nádobách, dřevěných sudech.</w:t>
      </w:r>
    </w:p>
    <w:p w:rsidR="00A15CB8" w:rsidRDefault="00A15CB8" w:rsidP="00A15CB8">
      <w:pPr>
        <w:pStyle w:val="Odstavecseseznamem"/>
        <w:numPr>
          <w:ilvl w:val="0"/>
          <w:numId w:val="3"/>
        </w:numPr>
        <w:spacing w:after="0" w:line="360" w:lineRule="auto"/>
        <w:jc w:val="both"/>
        <w:rPr>
          <w:sz w:val="24"/>
          <w:szCs w:val="24"/>
        </w:rPr>
      </w:pPr>
      <w:r>
        <w:rPr>
          <w:sz w:val="24"/>
          <w:szCs w:val="24"/>
        </w:rPr>
        <w:t xml:space="preserve"> </w:t>
      </w:r>
      <w:r w:rsidR="007C70B9">
        <w:rPr>
          <w:sz w:val="24"/>
          <w:szCs w:val="24"/>
        </w:rPr>
        <w:t xml:space="preserve">V ceně se odráží: </w:t>
      </w:r>
      <w:r>
        <w:rPr>
          <w:sz w:val="24"/>
          <w:szCs w:val="24"/>
        </w:rPr>
        <w:t>kvalit</w:t>
      </w:r>
      <w:r w:rsidR="007C70B9">
        <w:rPr>
          <w:sz w:val="24"/>
          <w:szCs w:val="24"/>
        </w:rPr>
        <w:t>a</w:t>
      </w:r>
      <w:r>
        <w:rPr>
          <w:sz w:val="24"/>
          <w:szCs w:val="24"/>
        </w:rPr>
        <w:t xml:space="preserve"> ovoce </w:t>
      </w:r>
      <w:r w:rsidR="007C70B9">
        <w:rPr>
          <w:sz w:val="24"/>
          <w:szCs w:val="24"/>
        </w:rPr>
        <w:t>a</w:t>
      </w:r>
      <w:r>
        <w:rPr>
          <w:sz w:val="24"/>
          <w:szCs w:val="24"/>
        </w:rPr>
        <w:t xml:space="preserve"> doba uskladnění.</w:t>
      </w:r>
    </w:p>
    <w:p w:rsidR="00A15CB8" w:rsidRDefault="00A15CB8" w:rsidP="00A15CB8">
      <w:pPr>
        <w:pStyle w:val="Odstavecseseznamem"/>
        <w:numPr>
          <w:ilvl w:val="0"/>
          <w:numId w:val="3"/>
        </w:numPr>
        <w:spacing w:after="0" w:line="360" w:lineRule="auto"/>
        <w:jc w:val="both"/>
        <w:rPr>
          <w:sz w:val="24"/>
          <w:szCs w:val="24"/>
        </w:rPr>
      </w:pPr>
      <w:r>
        <w:rPr>
          <w:sz w:val="24"/>
          <w:szCs w:val="24"/>
        </w:rPr>
        <w:t>Před plněním do lahví musí být vysokoprocentní destilát zředěn na odpovídající koncentraci kolem 37,5</w:t>
      </w:r>
      <w:r w:rsidR="00B500A0">
        <w:rPr>
          <w:sz w:val="24"/>
          <w:szCs w:val="24"/>
        </w:rPr>
        <w:t xml:space="preserve"> </w:t>
      </w:r>
      <w:r>
        <w:rPr>
          <w:sz w:val="24"/>
          <w:szCs w:val="24"/>
        </w:rPr>
        <w:t>% alkoholu.</w:t>
      </w:r>
    </w:p>
    <w:p w:rsidR="00A15CB8" w:rsidRDefault="007C70B9" w:rsidP="00A15CB8">
      <w:pPr>
        <w:pStyle w:val="Odstavecseseznamem"/>
        <w:numPr>
          <w:ilvl w:val="0"/>
          <w:numId w:val="3"/>
        </w:numPr>
        <w:spacing w:after="0" w:line="360" w:lineRule="auto"/>
        <w:jc w:val="both"/>
        <w:rPr>
          <w:sz w:val="24"/>
          <w:szCs w:val="24"/>
        </w:rPr>
      </w:pPr>
      <w:r>
        <w:rPr>
          <w:sz w:val="24"/>
          <w:szCs w:val="24"/>
        </w:rPr>
        <w:t xml:space="preserve"> Po otevření</w:t>
      </w:r>
      <w:r w:rsidR="00A15CB8">
        <w:rPr>
          <w:sz w:val="24"/>
          <w:szCs w:val="24"/>
        </w:rPr>
        <w:t xml:space="preserve"> ovocné pálenky uchováváme na tmavém a chladném místě v uzavřené nádobě.</w:t>
      </w:r>
    </w:p>
    <w:p w:rsidR="00720DDE" w:rsidRPr="007C70B9" w:rsidRDefault="00720DDE" w:rsidP="00720DDE">
      <w:pPr>
        <w:pStyle w:val="Nadpis4"/>
        <w:spacing w:before="0" w:line="360" w:lineRule="auto"/>
        <w:rPr>
          <w:sz w:val="24"/>
          <w:szCs w:val="24"/>
        </w:rPr>
      </w:pPr>
      <w:r w:rsidRPr="007C70B9">
        <w:rPr>
          <w:sz w:val="24"/>
          <w:szCs w:val="24"/>
        </w:rPr>
        <w:t>Místo pro poznámky:</w:t>
      </w:r>
    </w:p>
    <w:p w:rsidR="00A15CB8" w:rsidRDefault="00720DDE" w:rsidP="00720DDE">
      <w:pPr>
        <w:spacing w:after="0" w:line="360" w:lineRule="auto"/>
        <w:jc w:val="both"/>
        <w:rPr>
          <w:sz w:val="24"/>
          <w:szCs w:val="24"/>
        </w:rPr>
      </w:pPr>
      <w:r>
        <w:rPr>
          <w:sz w:val="24"/>
          <w:szCs w:val="24"/>
        </w:rPr>
        <w:t>……………………………………………………………………………………………………………………………..…………………………………………………………………………………………………………………………………………….….…………………………………………………………………………………………………………………………………………….….…………………</w:t>
      </w:r>
    </w:p>
    <w:p w:rsidR="00A15CB8" w:rsidRPr="00A2101E" w:rsidRDefault="00720DDE" w:rsidP="00A2101E">
      <w:pPr>
        <w:spacing w:after="0" w:line="360" w:lineRule="auto"/>
        <w:jc w:val="both"/>
        <w:rPr>
          <w:sz w:val="24"/>
          <w:szCs w:val="24"/>
        </w:rPr>
      </w:pPr>
      <w:r>
        <w:rPr>
          <w:sz w:val="24"/>
          <w:szCs w:val="24"/>
        </w:rPr>
        <w:br w:type="page"/>
      </w:r>
      <w:bookmarkStart w:id="13" w:name="_Toc534650239"/>
      <w:bookmarkStart w:id="14" w:name="_Toc534653507"/>
      <w:r w:rsidR="00A15CB8">
        <w:lastRenderedPageBreak/>
        <w:t>3.2 Značky ovocných pálek</w:t>
      </w:r>
      <w:bookmarkEnd w:id="13"/>
      <w:bookmarkEnd w:id="14"/>
    </w:p>
    <w:p w:rsidR="00A15CB8" w:rsidRDefault="00A15CB8" w:rsidP="00A15CB8">
      <w:pPr>
        <w:pStyle w:val="podpodkapitola"/>
        <w:outlineLvl w:val="9"/>
      </w:pPr>
      <w:bookmarkStart w:id="15" w:name="_Toc534650240"/>
      <w:bookmarkStart w:id="16" w:name="_Toc534653508"/>
      <w:bookmarkStart w:id="17" w:name="_Toc1650952"/>
      <w:r>
        <w:t>3.2.1 Slivovice</w:t>
      </w:r>
      <w:bookmarkEnd w:id="15"/>
      <w:bookmarkEnd w:id="16"/>
      <w:bookmarkEnd w:id="17"/>
    </w:p>
    <w:p w:rsidR="00A15CB8" w:rsidRDefault="00A15CB8" w:rsidP="00A15CB8">
      <w:pPr>
        <w:pStyle w:val="Odstavecseseznamem"/>
        <w:numPr>
          <w:ilvl w:val="0"/>
          <w:numId w:val="4"/>
        </w:numPr>
        <w:spacing w:after="0" w:line="360" w:lineRule="auto"/>
        <w:jc w:val="both"/>
        <w:rPr>
          <w:sz w:val="24"/>
          <w:szCs w:val="24"/>
        </w:rPr>
      </w:pPr>
      <w:r>
        <w:rPr>
          <w:sz w:val="24"/>
          <w:szCs w:val="24"/>
        </w:rPr>
        <w:t xml:space="preserve">Čirý destilát s vůní daného ovoce </w:t>
      </w:r>
      <w:r w:rsidR="00B500A0">
        <w:rPr>
          <w:sz w:val="24"/>
          <w:szCs w:val="24"/>
        </w:rPr>
        <w:t>je skloubený</w:t>
      </w:r>
      <w:r>
        <w:rPr>
          <w:sz w:val="24"/>
          <w:szCs w:val="24"/>
        </w:rPr>
        <w:t xml:space="preserve"> s nasládle mandlovým aroma pecek.</w:t>
      </w:r>
    </w:p>
    <w:p w:rsidR="00A15CB8" w:rsidRDefault="00A15CB8" w:rsidP="00A15CB8">
      <w:pPr>
        <w:pStyle w:val="Odstavecseseznamem"/>
        <w:numPr>
          <w:ilvl w:val="0"/>
          <w:numId w:val="4"/>
        </w:numPr>
        <w:spacing w:after="0" w:line="360" w:lineRule="auto"/>
        <w:jc w:val="both"/>
        <w:rPr>
          <w:sz w:val="24"/>
          <w:szCs w:val="24"/>
        </w:rPr>
      </w:pPr>
      <w:r>
        <w:rPr>
          <w:sz w:val="24"/>
          <w:szCs w:val="24"/>
        </w:rPr>
        <w:t xml:space="preserve">Díky tradičnímu postupu tříletého zrání je chuť příjemně zaoblená s příjemným podtónem uleželého destilátu. </w:t>
      </w:r>
    </w:p>
    <w:p w:rsidR="00A15CB8" w:rsidRDefault="00A15CB8" w:rsidP="00A15CB8"/>
    <w:p w:rsidR="00A15CB8" w:rsidRDefault="00A15CB8" w:rsidP="00A15CB8">
      <w:pPr>
        <w:pStyle w:val="podpodkapitola"/>
        <w:outlineLvl w:val="9"/>
      </w:pPr>
      <w:bookmarkStart w:id="18" w:name="_Toc534650241"/>
      <w:bookmarkStart w:id="19" w:name="_Toc534653509"/>
      <w:bookmarkStart w:id="20" w:name="_Toc1650953"/>
      <w:r>
        <w:t>3.2.2 Hruškovice</w:t>
      </w:r>
      <w:bookmarkEnd w:id="18"/>
      <w:bookmarkEnd w:id="19"/>
      <w:bookmarkEnd w:id="20"/>
    </w:p>
    <w:p w:rsidR="00A15CB8" w:rsidRDefault="00A15CB8" w:rsidP="00A15CB8">
      <w:pPr>
        <w:pStyle w:val="Odstavecseseznamem"/>
        <w:numPr>
          <w:ilvl w:val="0"/>
          <w:numId w:val="5"/>
        </w:numPr>
        <w:spacing w:after="0" w:line="360" w:lineRule="auto"/>
        <w:jc w:val="both"/>
        <w:rPr>
          <w:sz w:val="24"/>
          <w:szCs w:val="24"/>
        </w:rPr>
      </w:pPr>
      <w:r>
        <w:rPr>
          <w:sz w:val="24"/>
          <w:szCs w:val="24"/>
        </w:rPr>
        <w:t>Hruškovice se vyznačuje svým lahodným, silným aroma a obsahuje asi 40</w:t>
      </w:r>
      <w:r w:rsidR="00B500A0">
        <w:rPr>
          <w:sz w:val="24"/>
          <w:szCs w:val="24"/>
        </w:rPr>
        <w:t xml:space="preserve"> </w:t>
      </w:r>
      <w:r>
        <w:rPr>
          <w:sz w:val="24"/>
          <w:szCs w:val="24"/>
        </w:rPr>
        <w:t>% alkoholu.</w:t>
      </w:r>
    </w:p>
    <w:p w:rsidR="00A15CB8" w:rsidRDefault="00A15CB8" w:rsidP="00A15CB8">
      <w:pPr>
        <w:pStyle w:val="Odstavecseseznamem"/>
        <w:numPr>
          <w:ilvl w:val="0"/>
          <w:numId w:val="5"/>
        </w:numPr>
        <w:spacing w:after="0" w:line="360" w:lineRule="auto"/>
        <w:jc w:val="both"/>
        <w:rPr>
          <w:sz w:val="24"/>
          <w:szCs w:val="24"/>
        </w:rPr>
      </w:pPr>
      <w:r>
        <w:rPr>
          <w:sz w:val="24"/>
          <w:szCs w:val="24"/>
        </w:rPr>
        <w:t>Nejznámějším druhem používaným při výrobě ovocných pálenek je odrůda Williams.</w:t>
      </w:r>
    </w:p>
    <w:p w:rsidR="00A15CB8" w:rsidRPr="007C70B9" w:rsidRDefault="00A15CB8" w:rsidP="007C70B9">
      <w:pPr>
        <w:pStyle w:val="Odstavecseseznamem"/>
        <w:numPr>
          <w:ilvl w:val="0"/>
          <w:numId w:val="5"/>
        </w:numPr>
        <w:spacing w:after="0" w:line="360" w:lineRule="auto"/>
        <w:jc w:val="both"/>
        <w:rPr>
          <w:sz w:val="24"/>
          <w:szCs w:val="24"/>
        </w:rPr>
      </w:pPr>
      <w:r>
        <w:rPr>
          <w:sz w:val="24"/>
          <w:szCs w:val="24"/>
        </w:rPr>
        <w:t>Tyto hrušky se p</w:t>
      </w:r>
      <w:r w:rsidR="00B500A0">
        <w:rPr>
          <w:sz w:val="24"/>
          <w:szCs w:val="24"/>
        </w:rPr>
        <w:t>řevážně pěstují ve Švýcarsku a j</w:t>
      </w:r>
      <w:r>
        <w:rPr>
          <w:sz w:val="24"/>
          <w:szCs w:val="24"/>
        </w:rPr>
        <w:t>ižním Tyrolsku.</w:t>
      </w:r>
    </w:p>
    <w:p w:rsidR="00A15CB8" w:rsidRDefault="00A15CB8" w:rsidP="00A15CB8">
      <w:pPr>
        <w:pStyle w:val="Nadpis4"/>
        <w:spacing w:before="0" w:line="360" w:lineRule="auto"/>
        <w:rPr>
          <w:rFonts w:ascii="Calibri" w:hAnsi="Calibri"/>
          <w:sz w:val="24"/>
          <w:szCs w:val="24"/>
        </w:rPr>
      </w:pPr>
      <w:r>
        <w:rPr>
          <w:rFonts w:ascii="Calibri" w:hAnsi="Calibri"/>
          <w:sz w:val="24"/>
          <w:szCs w:val="24"/>
        </w:rPr>
        <w:t>Teplota</w:t>
      </w:r>
    </w:p>
    <w:p w:rsidR="00A15CB8" w:rsidRDefault="00B500A0" w:rsidP="00A15CB8">
      <w:pPr>
        <w:spacing w:after="0" w:line="360" w:lineRule="auto"/>
        <w:rPr>
          <w:sz w:val="24"/>
          <w:szCs w:val="24"/>
        </w:rPr>
      </w:pPr>
      <w:r>
        <w:rPr>
          <w:sz w:val="24"/>
          <w:szCs w:val="24"/>
        </w:rPr>
        <w:t>Nejlépe chlazená na 4°C</w:t>
      </w:r>
      <w:r w:rsidR="00A15CB8">
        <w:rPr>
          <w:sz w:val="24"/>
          <w:szCs w:val="24"/>
        </w:rPr>
        <w:t>.</w:t>
      </w:r>
    </w:p>
    <w:p w:rsidR="00A15CB8" w:rsidRDefault="00A15CB8" w:rsidP="00A15CB8">
      <w:pPr>
        <w:pStyle w:val="Nadpis4"/>
        <w:spacing w:before="0" w:line="360" w:lineRule="auto"/>
        <w:rPr>
          <w:rFonts w:ascii="Calibri" w:hAnsi="Calibri"/>
          <w:sz w:val="24"/>
          <w:szCs w:val="24"/>
        </w:rPr>
      </w:pPr>
      <w:r>
        <w:rPr>
          <w:rFonts w:ascii="Calibri" w:hAnsi="Calibri"/>
          <w:sz w:val="24"/>
          <w:szCs w:val="24"/>
        </w:rPr>
        <w:t>Servis</w:t>
      </w:r>
    </w:p>
    <w:p w:rsidR="00A15CB8" w:rsidRDefault="00A15CB8" w:rsidP="00A15CB8">
      <w:pPr>
        <w:spacing w:after="0" w:line="360" w:lineRule="auto"/>
        <w:jc w:val="both"/>
        <w:rPr>
          <w:sz w:val="24"/>
          <w:szCs w:val="24"/>
        </w:rPr>
      </w:pPr>
      <w:r>
        <w:rPr>
          <w:sz w:val="24"/>
          <w:szCs w:val="24"/>
        </w:rPr>
        <w:t>Spíše jako digestiv, vhodná do večerních koktejlů, podáváme ve sklenici na destiláty či likérky. Můžeme podávat s komp</w:t>
      </w:r>
      <w:r w:rsidR="00B500A0">
        <w:rPr>
          <w:sz w:val="24"/>
          <w:szCs w:val="24"/>
        </w:rPr>
        <w:t>otovanou hruškou</w:t>
      </w:r>
      <w:r>
        <w:rPr>
          <w:sz w:val="24"/>
          <w:szCs w:val="24"/>
        </w:rPr>
        <w:t>.</w:t>
      </w:r>
    </w:p>
    <w:p w:rsidR="00A15CB8" w:rsidRDefault="00A15CB8" w:rsidP="00A15CB8">
      <w:pPr>
        <w:spacing w:after="0" w:line="360" w:lineRule="auto"/>
        <w:jc w:val="both"/>
        <w:rPr>
          <w:sz w:val="24"/>
          <w:szCs w:val="24"/>
        </w:rPr>
      </w:pPr>
    </w:p>
    <w:p w:rsidR="00A15CB8" w:rsidRDefault="00A15CB8" w:rsidP="00A15CB8">
      <w:pPr>
        <w:pStyle w:val="podpodkapitola"/>
        <w:outlineLvl w:val="9"/>
      </w:pPr>
      <w:bookmarkStart w:id="21" w:name="_Toc534650242"/>
      <w:bookmarkStart w:id="22" w:name="_Toc534653510"/>
      <w:bookmarkStart w:id="23" w:name="_Toc1650954"/>
      <w:r>
        <w:t>3.2.3 Třešňovice</w:t>
      </w:r>
      <w:bookmarkEnd w:id="21"/>
      <w:bookmarkEnd w:id="22"/>
      <w:bookmarkEnd w:id="23"/>
    </w:p>
    <w:p w:rsidR="00A15CB8" w:rsidRDefault="00A15CB8" w:rsidP="00A15CB8">
      <w:pPr>
        <w:pStyle w:val="Odstavecseseznamem"/>
        <w:numPr>
          <w:ilvl w:val="0"/>
          <w:numId w:val="6"/>
        </w:numPr>
        <w:spacing w:after="0" w:line="360" w:lineRule="auto"/>
        <w:jc w:val="both"/>
        <w:rPr>
          <w:sz w:val="24"/>
          <w:szCs w:val="24"/>
        </w:rPr>
      </w:pPr>
      <w:r>
        <w:rPr>
          <w:sz w:val="24"/>
          <w:szCs w:val="24"/>
        </w:rPr>
        <w:t>Pálí se z vyzrálých, zkvašených a vypeckovaných třešní.</w:t>
      </w:r>
    </w:p>
    <w:p w:rsidR="00A15CB8" w:rsidRDefault="00A15CB8" w:rsidP="00A15CB8">
      <w:pPr>
        <w:pStyle w:val="Odstavecseseznamem"/>
        <w:numPr>
          <w:ilvl w:val="0"/>
          <w:numId w:val="6"/>
        </w:numPr>
        <w:spacing w:after="0" w:line="360" w:lineRule="auto"/>
        <w:jc w:val="both"/>
        <w:rPr>
          <w:sz w:val="24"/>
          <w:szCs w:val="24"/>
        </w:rPr>
      </w:pPr>
      <w:r>
        <w:rPr>
          <w:sz w:val="24"/>
          <w:szCs w:val="24"/>
        </w:rPr>
        <w:t>Po destilaci se ukládá do jasanových sudů.</w:t>
      </w:r>
    </w:p>
    <w:p w:rsidR="00A15CB8" w:rsidRDefault="00A15CB8" w:rsidP="00A15CB8">
      <w:pPr>
        <w:pStyle w:val="Odstavecseseznamem"/>
        <w:numPr>
          <w:ilvl w:val="0"/>
          <w:numId w:val="6"/>
        </w:numPr>
        <w:spacing w:after="0" w:line="360" w:lineRule="auto"/>
        <w:jc w:val="both"/>
        <w:rPr>
          <w:sz w:val="24"/>
          <w:szCs w:val="24"/>
        </w:rPr>
      </w:pPr>
      <w:r>
        <w:rPr>
          <w:sz w:val="24"/>
          <w:szCs w:val="24"/>
        </w:rPr>
        <w:t>Třešňová pálenka obsahuje klem 40</w:t>
      </w:r>
      <w:r w:rsidR="00B500A0">
        <w:rPr>
          <w:sz w:val="24"/>
          <w:szCs w:val="24"/>
        </w:rPr>
        <w:t xml:space="preserve"> </w:t>
      </w:r>
      <w:r>
        <w:rPr>
          <w:sz w:val="24"/>
          <w:szCs w:val="24"/>
        </w:rPr>
        <w:t>% alkoholu.</w:t>
      </w:r>
    </w:p>
    <w:p w:rsidR="00A15CB8" w:rsidRPr="007C70B9" w:rsidRDefault="00A15CB8" w:rsidP="007C70B9">
      <w:pPr>
        <w:pStyle w:val="Odstavecseseznamem"/>
        <w:numPr>
          <w:ilvl w:val="0"/>
          <w:numId w:val="6"/>
        </w:numPr>
        <w:spacing w:after="0" w:line="360" w:lineRule="auto"/>
        <w:jc w:val="both"/>
        <w:rPr>
          <w:sz w:val="24"/>
          <w:szCs w:val="24"/>
        </w:rPr>
      </w:pPr>
      <w:r>
        <w:rPr>
          <w:sz w:val="24"/>
          <w:szCs w:val="24"/>
        </w:rPr>
        <w:t xml:space="preserve">Nejznámější destiláty se vyrábějí ve Švýcarsku. </w:t>
      </w:r>
    </w:p>
    <w:p w:rsidR="00A15CB8" w:rsidRDefault="00A15CB8" w:rsidP="00A15CB8">
      <w:pPr>
        <w:pStyle w:val="Nadpis4"/>
        <w:spacing w:before="0" w:line="360" w:lineRule="auto"/>
        <w:rPr>
          <w:rFonts w:ascii="Calibri" w:hAnsi="Calibri"/>
          <w:sz w:val="24"/>
          <w:szCs w:val="24"/>
        </w:rPr>
      </w:pPr>
      <w:r>
        <w:rPr>
          <w:rFonts w:ascii="Calibri" w:hAnsi="Calibri"/>
          <w:sz w:val="24"/>
          <w:szCs w:val="24"/>
        </w:rPr>
        <w:t>Teplota</w:t>
      </w:r>
    </w:p>
    <w:p w:rsidR="00A15CB8" w:rsidRDefault="00B500A0" w:rsidP="00A15CB8">
      <w:pPr>
        <w:spacing w:after="0" w:line="360" w:lineRule="auto"/>
        <w:rPr>
          <w:sz w:val="24"/>
          <w:szCs w:val="24"/>
        </w:rPr>
      </w:pPr>
      <w:r>
        <w:rPr>
          <w:sz w:val="24"/>
          <w:szCs w:val="24"/>
        </w:rPr>
        <w:t>Nejlépe 4°C</w:t>
      </w:r>
      <w:r w:rsidR="00A15CB8">
        <w:rPr>
          <w:sz w:val="24"/>
          <w:szCs w:val="24"/>
        </w:rPr>
        <w:t xml:space="preserve"> nebo pokojová teplota.</w:t>
      </w:r>
    </w:p>
    <w:p w:rsidR="00A15CB8" w:rsidRDefault="00A15CB8" w:rsidP="00A15CB8">
      <w:pPr>
        <w:spacing w:after="0" w:line="360" w:lineRule="auto"/>
        <w:rPr>
          <w:sz w:val="24"/>
          <w:szCs w:val="24"/>
        </w:rPr>
      </w:pPr>
    </w:p>
    <w:p w:rsidR="00A15CB8" w:rsidRDefault="00A15CB8" w:rsidP="00A15CB8">
      <w:pPr>
        <w:pStyle w:val="podpodkapitola"/>
        <w:outlineLvl w:val="9"/>
      </w:pPr>
      <w:bookmarkStart w:id="24" w:name="_Toc534650243"/>
      <w:bookmarkStart w:id="25" w:name="_Toc534653511"/>
      <w:bookmarkStart w:id="26" w:name="_Toc1650955"/>
      <w:r>
        <w:t>3.2.4 Jablkovice</w:t>
      </w:r>
      <w:bookmarkEnd w:id="24"/>
      <w:bookmarkEnd w:id="25"/>
      <w:bookmarkEnd w:id="26"/>
    </w:p>
    <w:p w:rsidR="00A15CB8" w:rsidRDefault="00A15CB8" w:rsidP="00A15CB8">
      <w:pPr>
        <w:pStyle w:val="Odstavecseseznamem"/>
        <w:numPr>
          <w:ilvl w:val="0"/>
          <w:numId w:val="7"/>
        </w:numPr>
        <w:spacing w:after="0" w:line="360" w:lineRule="auto"/>
        <w:rPr>
          <w:sz w:val="24"/>
          <w:szCs w:val="24"/>
        </w:rPr>
      </w:pPr>
      <w:r>
        <w:rPr>
          <w:sz w:val="24"/>
          <w:szCs w:val="24"/>
        </w:rPr>
        <w:t>Čirý destilát z</w:t>
      </w:r>
      <w:r w:rsidR="00B500A0">
        <w:rPr>
          <w:sz w:val="24"/>
          <w:szCs w:val="24"/>
        </w:rPr>
        <w:t> </w:t>
      </w:r>
      <w:r>
        <w:rPr>
          <w:sz w:val="24"/>
          <w:szCs w:val="24"/>
        </w:rPr>
        <w:t>jablek</w:t>
      </w:r>
      <w:r w:rsidR="00B500A0">
        <w:rPr>
          <w:sz w:val="24"/>
          <w:szCs w:val="24"/>
        </w:rPr>
        <w:t>, má</w:t>
      </w:r>
      <w:r>
        <w:rPr>
          <w:sz w:val="24"/>
          <w:szCs w:val="24"/>
        </w:rPr>
        <w:t xml:space="preserve"> 42</w:t>
      </w:r>
      <w:r w:rsidR="00B500A0">
        <w:rPr>
          <w:sz w:val="24"/>
          <w:szCs w:val="24"/>
        </w:rPr>
        <w:t xml:space="preserve"> </w:t>
      </w:r>
      <w:r>
        <w:rPr>
          <w:sz w:val="24"/>
          <w:szCs w:val="24"/>
        </w:rPr>
        <w:t>% alkoholu</w:t>
      </w:r>
      <w:r w:rsidR="00B500A0">
        <w:rPr>
          <w:sz w:val="24"/>
          <w:szCs w:val="24"/>
        </w:rPr>
        <w:t>, charakteristickou vůni a chuť</w:t>
      </w:r>
      <w:r>
        <w:rPr>
          <w:sz w:val="24"/>
          <w:szCs w:val="24"/>
        </w:rPr>
        <w:t xml:space="preserve"> vyzrálých jablek.</w:t>
      </w:r>
    </w:p>
    <w:p w:rsidR="00A15CB8" w:rsidRDefault="00A15CB8" w:rsidP="00A15CB8">
      <w:pPr>
        <w:pStyle w:val="Odstavecseseznamem"/>
        <w:spacing w:after="0" w:line="360" w:lineRule="auto"/>
        <w:ind w:left="360"/>
        <w:rPr>
          <w:sz w:val="24"/>
          <w:szCs w:val="24"/>
        </w:rPr>
      </w:pPr>
    </w:p>
    <w:p w:rsidR="00A15CB8" w:rsidRDefault="00A15CB8" w:rsidP="00A15CB8">
      <w:pPr>
        <w:pStyle w:val="podpodkapitola"/>
        <w:outlineLvl w:val="9"/>
      </w:pPr>
      <w:bookmarkStart w:id="27" w:name="_Toc534650244"/>
      <w:bookmarkStart w:id="28" w:name="_Toc534653512"/>
      <w:bookmarkStart w:id="29" w:name="_Toc1650956"/>
      <w:r>
        <w:t>3.2.5 Meruňkovice</w:t>
      </w:r>
      <w:bookmarkEnd w:id="27"/>
      <w:bookmarkEnd w:id="28"/>
      <w:bookmarkEnd w:id="29"/>
    </w:p>
    <w:p w:rsidR="00A15CB8" w:rsidRDefault="00A15CB8" w:rsidP="00A15CB8">
      <w:pPr>
        <w:pStyle w:val="Odstavecseseznamem"/>
        <w:numPr>
          <w:ilvl w:val="0"/>
          <w:numId w:val="7"/>
        </w:numPr>
        <w:spacing w:after="0" w:line="360" w:lineRule="auto"/>
        <w:rPr>
          <w:sz w:val="24"/>
          <w:szCs w:val="24"/>
        </w:rPr>
      </w:pPr>
      <w:r>
        <w:rPr>
          <w:sz w:val="24"/>
          <w:szCs w:val="24"/>
        </w:rPr>
        <w:t>Čirý destilát z</w:t>
      </w:r>
      <w:r w:rsidR="00B500A0">
        <w:rPr>
          <w:sz w:val="24"/>
          <w:szCs w:val="24"/>
        </w:rPr>
        <w:t> </w:t>
      </w:r>
      <w:r>
        <w:rPr>
          <w:sz w:val="24"/>
          <w:szCs w:val="24"/>
        </w:rPr>
        <w:t>meruněk</w:t>
      </w:r>
      <w:r w:rsidR="00B500A0">
        <w:rPr>
          <w:sz w:val="24"/>
          <w:szCs w:val="24"/>
        </w:rPr>
        <w:t>, má 42 % alkoholu, sladká vůně meruněk a lehký tón</w:t>
      </w:r>
      <w:r>
        <w:rPr>
          <w:sz w:val="24"/>
          <w:szCs w:val="24"/>
        </w:rPr>
        <w:t xml:space="preserve"> pecek.</w:t>
      </w:r>
    </w:p>
    <w:p w:rsidR="00A15CB8" w:rsidRDefault="00A15CB8" w:rsidP="00A15CB8">
      <w:pPr>
        <w:pStyle w:val="Odstavecseseznamem"/>
        <w:numPr>
          <w:ilvl w:val="0"/>
          <w:numId w:val="7"/>
        </w:numPr>
        <w:spacing w:after="0" w:line="360" w:lineRule="auto"/>
        <w:rPr>
          <w:sz w:val="24"/>
          <w:szCs w:val="24"/>
        </w:rPr>
      </w:pPr>
      <w:r>
        <w:rPr>
          <w:sz w:val="24"/>
          <w:szCs w:val="24"/>
        </w:rPr>
        <w:t>Barack pálenka je považována v Maďarsku za národní nápoj.</w:t>
      </w:r>
    </w:p>
    <w:p w:rsidR="00A15CB8" w:rsidRDefault="00A15CB8" w:rsidP="00A15CB8">
      <w:pPr>
        <w:pStyle w:val="Odstavecseseznamem"/>
        <w:spacing w:after="0" w:line="360" w:lineRule="auto"/>
        <w:ind w:left="360"/>
        <w:rPr>
          <w:sz w:val="24"/>
          <w:szCs w:val="24"/>
        </w:rPr>
      </w:pPr>
    </w:p>
    <w:p w:rsidR="00A15CB8" w:rsidRDefault="00A15CB8" w:rsidP="00A15CB8">
      <w:pPr>
        <w:pStyle w:val="podkapitola"/>
        <w:outlineLvl w:val="9"/>
      </w:pPr>
      <w:bookmarkStart w:id="30" w:name="_Toc534650245"/>
      <w:bookmarkStart w:id="31" w:name="_Toc534653513"/>
      <w:bookmarkStart w:id="32" w:name="_Toc1650957"/>
      <w:r>
        <w:lastRenderedPageBreak/>
        <w:t>3.3 Skladování</w:t>
      </w:r>
      <w:bookmarkEnd w:id="30"/>
      <w:bookmarkEnd w:id="31"/>
      <w:bookmarkEnd w:id="32"/>
    </w:p>
    <w:p w:rsidR="00A15CB8" w:rsidRDefault="00A15CB8" w:rsidP="00A15CB8">
      <w:pPr>
        <w:spacing w:after="0" w:line="360" w:lineRule="auto"/>
        <w:jc w:val="both"/>
        <w:rPr>
          <w:sz w:val="24"/>
          <w:szCs w:val="24"/>
        </w:rPr>
      </w:pPr>
      <w:r>
        <w:rPr>
          <w:sz w:val="24"/>
          <w:szCs w:val="24"/>
        </w:rPr>
        <w:t>Při normální teplotě nebo v lednici.</w:t>
      </w:r>
    </w:p>
    <w:p w:rsidR="00A15CB8" w:rsidRDefault="00A15CB8" w:rsidP="00A15CB8">
      <w:pPr>
        <w:pStyle w:val="podkapitola"/>
        <w:outlineLvl w:val="9"/>
      </w:pPr>
      <w:bookmarkStart w:id="33" w:name="_Toc534650246"/>
      <w:bookmarkStart w:id="34" w:name="_Toc534653514"/>
      <w:bookmarkStart w:id="35" w:name="_Toc1650958"/>
      <w:r>
        <w:t>3.4 Zařazení ovocných pálenek v menu</w:t>
      </w:r>
      <w:bookmarkEnd w:id="33"/>
      <w:bookmarkEnd w:id="34"/>
      <w:bookmarkEnd w:id="35"/>
    </w:p>
    <w:p w:rsidR="00A15CB8" w:rsidRDefault="00A15CB8" w:rsidP="00A15CB8">
      <w:pPr>
        <w:spacing w:after="0" w:line="360" w:lineRule="auto"/>
        <w:jc w:val="both"/>
        <w:rPr>
          <w:sz w:val="24"/>
          <w:szCs w:val="24"/>
        </w:rPr>
      </w:pPr>
      <w:r>
        <w:rPr>
          <w:sz w:val="24"/>
          <w:szCs w:val="24"/>
        </w:rPr>
        <w:t xml:space="preserve">Ovocné pálenky zařazujeme jako aperitivy i digestivy. Také se využívají k dochucení pokrmů </w:t>
      </w:r>
      <w:r>
        <w:rPr>
          <w:sz w:val="24"/>
          <w:szCs w:val="24"/>
        </w:rPr>
        <w:br/>
        <w:t>a při flambování pokrmů.</w:t>
      </w:r>
    </w:p>
    <w:p w:rsidR="00A15CB8" w:rsidRDefault="00A15CB8" w:rsidP="00A15CB8">
      <w:pPr>
        <w:pStyle w:val="podkapitola"/>
        <w:outlineLvl w:val="9"/>
      </w:pPr>
      <w:bookmarkStart w:id="36" w:name="_Toc534650247"/>
      <w:bookmarkStart w:id="37" w:name="_Toc534653515"/>
      <w:bookmarkStart w:id="38" w:name="_Toc1650959"/>
      <w:r>
        <w:t>3.5 Servis</w:t>
      </w:r>
      <w:bookmarkEnd w:id="36"/>
      <w:bookmarkEnd w:id="37"/>
      <w:bookmarkEnd w:id="38"/>
    </w:p>
    <w:p w:rsidR="00A15CB8" w:rsidRDefault="00A15CB8" w:rsidP="00A15CB8">
      <w:pPr>
        <w:spacing w:after="0" w:line="360" w:lineRule="auto"/>
        <w:jc w:val="both"/>
        <w:rPr>
          <w:sz w:val="24"/>
          <w:szCs w:val="24"/>
        </w:rPr>
      </w:pPr>
      <w:r>
        <w:rPr>
          <w:sz w:val="24"/>
          <w:szCs w:val="24"/>
        </w:rPr>
        <w:t>Teplota nápoje závisí na přílež</w:t>
      </w:r>
      <w:r w:rsidR="0061638E">
        <w:rPr>
          <w:sz w:val="24"/>
          <w:szCs w:val="24"/>
        </w:rPr>
        <w:t xml:space="preserve">itosti podávání. Pokud podáváme </w:t>
      </w:r>
      <w:r>
        <w:rPr>
          <w:sz w:val="24"/>
          <w:szCs w:val="24"/>
        </w:rPr>
        <w:t>jako aperitiv</w:t>
      </w:r>
      <w:r w:rsidR="0061638E">
        <w:rPr>
          <w:sz w:val="24"/>
          <w:szCs w:val="24"/>
        </w:rPr>
        <w:t>,</w:t>
      </w:r>
      <w:r>
        <w:rPr>
          <w:sz w:val="24"/>
          <w:szCs w:val="24"/>
        </w:rPr>
        <w:t xml:space="preserve"> musí být chlazený, pokud jako digestiv</w:t>
      </w:r>
      <w:r w:rsidR="0061638E">
        <w:rPr>
          <w:sz w:val="24"/>
          <w:szCs w:val="24"/>
        </w:rPr>
        <w:t xml:space="preserve">, </w:t>
      </w:r>
      <w:r>
        <w:rPr>
          <w:sz w:val="24"/>
          <w:szCs w:val="24"/>
        </w:rPr>
        <w:t>nechlazený. Labužník si ovocnou pálenku vychutná nejlépe čistou. Tyto destiláty mají</w:t>
      </w:r>
      <w:r w:rsidR="0061638E">
        <w:rPr>
          <w:sz w:val="24"/>
          <w:szCs w:val="24"/>
        </w:rPr>
        <w:t xml:space="preserve"> jemné aroma, a tak by neměly</w:t>
      </w:r>
      <w:r>
        <w:rPr>
          <w:sz w:val="24"/>
          <w:szCs w:val="24"/>
        </w:rPr>
        <w:t xml:space="preserve"> být servírovány příliš studené (kolem 12</w:t>
      </w:r>
      <w:r w:rsidR="0061638E">
        <w:rPr>
          <w:sz w:val="24"/>
          <w:szCs w:val="24"/>
        </w:rPr>
        <w:t xml:space="preserve"> </w:t>
      </w:r>
      <w:r>
        <w:rPr>
          <w:sz w:val="24"/>
          <w:szCs w:val="24"/>
        </w:rPr>
        <w:t>–</w:t>
      </w:r>
      <w:r w:rsidR="0061638E">
        <w:rPr>
          <w:sz w:val="24"/>
          <w:szCs w:val="24"/>
        </w:rPr>
        <w:t xml:space="preserve"> </w:t>
      </w:r>
      <w:r>
        <w:rPr>
          <w:sz w:val="24"/>
          <w:szCs w:val="24"/>
        </w:rPr>
        <w:t xml:space="preserve">18 °C). Ideální sklenka má tvar tulipánu a vysokou stopku - likérka. </w:t>
      </w:r>
    </w:p>
    <w:p w:rsidR="00720DDE" w:rsidRPr="008B651B" w:rsidRDefault="0061638E" w:rsidP="008B651B">
      <w:pPr>
        <w:tabs>
          <w:tab w:val="left" w:pos="5670"/>
        </w:tabs>
        <w:spacing w:after="0" w:line="360" w:lineRule="auto"/>
        <w:jc w:val="both"/>
        <w:rPr>
          <w:b/>
          <w:sz w:val="24"/>
          <w:szCs w:val="24"/>
        </w:rPr>
      </w:pPr>
      <w:r>
        <w:rPr>
          <w:b/>
          <w:sz w:val="24"/>
          <w:szCs w:val="24"/>
        </w:rPr>
        <w:t>Sklenice – likérka</w:t>
      </w:r>
      <w:r w:rsidR="008B651B">
        <w:rPr>
          <w:b/>
          <w:sz w:val="24"/>
          <w:szCs w:val="24"/>
        </w:rPr>
        <w:t xml:space="preserve"> </w:t>
      </w:r>
      <w:r w:rsidR="008B651B">
        <w:rPr>
          <w:b/>
          <w:sz w:val="24"/>
          <w:szCs w:val="24"/>
        </w:rPr>
        <w:tab/>
      </w:r>
      <w:r>
        <w:rPr>
          <w:b/>
          <w:sz w:val="24"/>
          <w:szCs w:val="24"/>
        </w:rPr>
        <w:t>Sklenice na podávání destilátů</w:t>
      </w:r>
    </w:p>
    <w:p w:rsidR="00720DDE" w:rsidRPr="00720DDE" w:rsidRDefault="008B651B" w:rsidP="00720DDE">
      <w:r w:rsidRPr="00A2101E">
        <w:rPr>
          <w:noProof/>
          <w:sz w:val="24"/>
          <w:szCs w:val="24"/>
          <w:lang w:eastAsia="cs-CZ"/>
        </w:rPr>
        <w:drawing>
          <wp:anchor distT="0" distB="0" distL="114300" distR="114300" simplePos="0" relativeHeight="251670528" behindDoc="0" locked="0" layoutInCell="1" allowOverlap="1" wp14:anchorId="2018ED54" wp14:editId="77556370">
            <wp:simplePos x="0" y="0"/>
            <wp:positionH relativeFrom="margin">
              <wp:posOffset>3550285</wp:posOffset>
            </wp:positionH>
            <wp:positionV relativeFrom="margin">
              <wp:posOffset>3096260</wp:posOffset>
            </wp:positionV>
            <wp:extent cx="1924685" cy="2843530"/>
            <wp:effectExtent l="0" t="0" r="0" b="0"/>
            <wp:wrapSquare wrapText="bothSides"/>
            <wp:docPr id="14" name="Obrázek 14" descr="C:\Users\parizkovaz\Desktop\sklenice modul\IMG_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zkovaz\Desktop\sklenice modul\IMG_21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685" cy="2843530"/>
                    </a:xfrm>
                    <a:prstGeom prst="rect">
                      <a:avLst/>
                    </a:prstGeom>
                    <a:noFill/>
                    <a:ln>
                      <a:noFill/>
                    </a:ln>
                  </pic:spPr>
                </pic:pic>
              </a:graphicData>
            </a:graphic>
          </wp:anchor>
        </w:drawing>
      </w:r>
      <w:r w:rsidRPr="002A43AE">
        <w:rPr>
          <w:noProof/>
          <w:sz w:val="24"/>
          <w:szCs w:val="24"/>
          <w:lang w:eastAsia="cs-CZ"/>
        </w:rPr>
        <w:drawing>
          <wp:anchor distT="0" distB="0" distL="114300" distR="114300" simplePos="0" relativeHeight="251665408" behindDoc="0" locked="0" layoutInCell="1" allowOverlap="1" wp14:anchorId="52F91500" wp14:editId="38A7809C">
            <wp:simplePos x="0" y="0"/>
            <wp:positionH relativeFrom="column">
              <wp:posOffset>100330</wp:posOffset>
            </wp:positionH>
            <wp:positionV relativeFrom="paragraph">
              <wp:posOffset>0</wp:posOffset>
            </wp:positionV>
            <wp:extent cx="1781175" cy="2870200"/>
            <wp:effectExtent l="0" t="0" r="9525" b="6350"/>
            <wp:wrapNone/>
            <wp:docPr id="11" name="Obrázek 11" descr="C:\Users\parizkovaz\Desktop\sklenice modul\IMG_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zkovaz\Desktop\sklenice modul\IMG_211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766"/>
                    <a:stretch/>
                  </pic:blipFill>
                  <pic:spPr bwMode="auto">
                    <a:xfrm>
                      <a:off x="0" y="0"/>
                      <a:ext cx="1781175" cy="287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DDE" w:rsidRPr="00720DDE" w:rsidRDefault="00720DDE" w:rsidP="00720DDE"/>
    <w:p w:rsidR="00720DDE" w:rsidRPr="00720DDE" w:rsidRDefault="00720DDE" w:rsidP="00720DDE"/>
    <w:p w:rsidR="00720DDE" w:rsidRPr="00720DDE" w:rsidRDefault="00720DDE" w:rsidP="00720DDE"/>
    <w:p w:rsidR="00720DDE" w:rsidRDefault="00720DDE" w:rsidP="00720DDE"/>
    <w:p w:rsidR="00720DDE" w:rsidRDefault="00720DDE" w:rsidP="00720DDE"/>
    <w:p w:rsidR="00A15CB8" w:rsidRDefault="00A15CB8" w:rsidP="00A15CB8"/>
    <w:p w:rsidR="008B651B" w:rsidRDefault="008B651B" w:rsidP="00A15CB8"/>
    <w:p w:rsidR="008B651B" w:rsidRDefault="008B651B" w:rsidP="00A15CB8"/>
    <w:p w:rsidR="008B651B" w:rsidRDefault="008B651B" w:rsidP="00A15CB8"/>
    <w:p w:rsidR="008B651B" w:rsidRDefault="008B651B" w:rsidP="00A15CB8"/>
    <w:p w:rsidR="008B651B" w:rsidRDefault="008B651B" w:rsidP="00A15CB8">
      <w:r w:rsidRPr="002A43AE">
        <w:rPr>
          <w:noProof/>
          <w:sz w:val="24"/>
          <w:szCs w:val="24"/>
          <w:lang w:eastAsia="cs-CZ"/>
        </w:rPr>
        <w:drawing>
          <wp:anchor distT="0" distB="0" distL="114300" distR="114300" simplePos="0" relativeHeight="251666432" behindDoc="0" locked="0" layoutInCell="1" allowOverlap="1" wp14:anchorId="229777DE" wp14:editId="27DE4329">
            <wp:simplePos x="0" y="0"/>
            <wp:positionH relativeFrom="column">
              <wp:posOffset>104140</wp:posOffset>
            </wp:positionH>
            <wp:positionV relativeFrom="paragraph">
              <wp:posOffset>3175</wp:posOffset>
            </wp:positionV>
            <wp:extent cx="1967865" cy="2085975"/>
            <wp:effectExtent l="0" t="0" r="0" b="9525"/>
            <wp:wrapNone/>
            <wp:docPr id="12" name="Obrázek 12" descr="C:\Users\parizkovaz\Desktop\sklenice modul\IMG_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zkovaz\Desktop\sklenice modul\IMG_211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013" t="40533"/>
                    <a:stretch/>
                  </pic:blipFill>
                  <pic:spPr bwMode="auto">
                    <a:xfrm>
                      <a:off x="0" y="0"/>
                      <a:ext cx="196786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651B" w:rsidRDefault="008B651B" w:rsidP="00A15CB8"/>
    <w:p w:rsidR="008B651B" w:rsidRDefault="008B651B" w:rsidP="00A15CB8"/>
    <w:p w:rsidR="008B651B" w:rsidRDefault="008B651B" w:rsidP="00A15CB8"/>
    <w:p w:rsidR="008B651B" w:rsidRDefault="008B651B" w:rsidP="00A15CB8"/>
    <w:p w:rsidR="008B651B" w:rsidRDefault="008B651B" w:rsidP="00A15CB8"/>
    <w:p w:rsidR="008B651B" w:rsidRDefault="008B651B" w:rsidP="00A15CB8"/>
    <w:p w:rsidR="008B651B" w:rsidRDefault="008B651B" w:rsidP="00A15CB8"/>
    <w:p w:rsidR="008B651B" w:rsidRDefault="008B651B">
      <w:pPr>
        <w:rPr>
          <w:rFonts w:ascii="Calibri Light" w:eastAsia="Times New Roman" w:hAnsi="Calibri Light" w:cs="Times New Roman"/>
          <w:i/>
          <w:iCs/>
          <w:color w:val="2F5496"/>
          <w:sz w:val="24"/>
          <w:szCs w:val="24"/>
        </w:rPr>
      </w:pPr>
      <w:r>
        <w:rPr>
          <w:sz w:val="24"/>
          <w:szCs w:val="24"/>
        </w:rPr>
        <w:br w:type="page"/>
      </w:r>
    </w:p>
    <w:p w:rsidR="00A15CB8" w:rsidRPr="00720DDE" w:rsidRDefault="00A15CB8" w:rsidP="007C70B9">
      <w:pPr>
        <w:pStyle w:val="Nadpis4"/>
        <w:spacing w:before="0" w:line="360" w:lineRule="auto"/>
        <w:rPr>
          <w:sz w:val="24"/>
          <w:szCs w:val="24"/>
        </w:rPr>
      </w:pPr>
      <w:r w:rsidRPr="00720DDE">
        <w:rPr>
          <w:sz w:val="24"/>
          <w:szCs w:val="24"/>
        </w:rPr>
        <w:lastRenderedPageBreak/>
        <w:t>Místo pro poznámky:</w:t>
      </w:r>
    </w:p>
    <w:p w:rsidR="00A15CB8" w:rsidRPr="00720DDE" w:rsidRDefault="00A15CB8" w:rsidP="007C70B9">
      <w:pPr>
        <w:spacing w:after="0" w:line="360" w:lineRule="auto"/>
        <w:jc w:val="both"/>
        <w:rPr>
          <w:sz w:val="24"/>
          <w:szCs w:val="24"/>
        </w:rPr>
      </w:pP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r w:rsidR="007C70B9" w:rsidRPr="00720DDE">
        <w:rPr>
          <w:sz w:val="24"/>
          <w:szCs w:val="24"/>
        </w:rPr>
        <w:t>.</w:t>
      </w:r>
      <w:r w:rsidRPr="00720DDE">
        <w:rPr>
          <w:sz w:val="24"/>
          <w:szCs w:val="24"/>
        </w:rPr>
        <w:t>…………….</w:t>
      </w:r>
    </w:p>
    <w:p w:rsidR="00A15CB8" w:rsidRDefault="00A15CB8" w:rsidP="00A15CB8">
      <w:pPr>
        <w:spacing w:after="0" w:line="360" w:lineRule="auto"/>
        <w:jc w:val="both"/>
        <w:rPr>
          <w:sz w:val="24"/>
          <w:szCs w:val="24"/>
        </w:rPr>
      </w:pPr>
    </w:p>
    <w:p w:rsidR="00437F8F" w:rsidRPr="00A2101E" w:rsidRDefault="00437F8F" w:rsidP="00437F8F">
      <w:pPr>
        <w:rPr>
          <w:rFonts w:ascii="Calibri Light" w:eastAsia="Times New Roman" w:hAnsi="Calibri Light" w:cs="Times New Roman"/>
          <w:i/>
          <w:iCs/>
          <w:color w:val="2F5496"/>
        </w:rPr>
      </w:pPr>
      <w:r>
        <w:t>Úkol:</w:t>
      </w:r>
    </w:p>
    <w:p w:rsidR="00A15CB8" w:rsidRDefault="00437F8F" w:rsidP="00437F8F">
      <w:pPr>
        <w:spacing w:after="0" w:line="360" w:lineRule="auto"/>
        <w:jc w:val="both"/>
      </w:pPr>
      <w:r>
        <w:t>Vyber</w:t>
      </w:r>
      <w:r w:rsidR="00F92651">
        <w:t>te</w:t>
      </w:r>
      <w:r>
        <w:t xml:space="preserve"> si značku ovocného destilátu a vypracuj</w:t>
      </w:r>
      <w:r w:rsidR="00F92651">
        <w:t>te</w:t>
      </w:r>
      <w:r>
        <w:t xml:space="preserve"> prezentaci</w:t>
      </w:r>
      <w:r w:rsidR="00F92651">
        <w:t>.</w:t>
      </w:r>
    </w:p>
    <w:p w:rsidR="00437F8F" w:rsidRDefault="00437F8F" w:rsidP="00437F8F">
      <w:pPr>
        <w:spacing w:after="0" w:line="360" w:lineRule="auto"/>
        <w:jc w:val="both"/>
      </w:pPr>
    </w:p>
    <w:p w:rsidR="00437F8F" w:rsidRDefault="00437F8F" w:rsidP="00437F8F">
      <w:pPr>
        <w:spacing w:after="0" w:line="360" w:lineRule="auto"/>
        <w:jc w:val="both"/>
      </w:pPr>
      <w:r>
        <w:t>Kontrolní otázky:</w:t>
      </w:r>
    </w:p>
    <w:p w:rsidR="00437F8F" w:rsidRDefault="00437F8F" w:rsidP="00437F8F">
      <w:pPr>
        <w:spacing w:after="0" w:line="360" w:lineRule="auto"/>
        <w:jc w:val="both"/>
      </w:pPr>
      <w:r>
        <w:t>1. Kdy se lihovina nazývá ovocným destilátem?</w:t>
      </w:r>
    </w:p>
    <w:p w:rsidR="00437F8F" w:rsidRDefault="00437F8F" w:rsidP="00437F8F">
      <w:pPr>
        <w:spacing w:after="0" w:line="360" w:lineRule="auto"/>
        <w:jc w:val="both"/>
      </w:pPr>
      <w:r>
        <w:t>…………………………………………………………………………………………………………………………………………………………….</w:t>
      </w:r>
    </w:p>
    <w:p w:rsidR="00437F8F" w:rsidRDefault="00437F8F" w:rsidP="00437F8F">
      <w:pPr>
        <w:spacing w:after="0" w:line="360" w:lineRule="auto"/>
        <w:jc w:val="both"/>
      </w:pPr>
      <w:r>
        <w:t>2. Jaké jsou jednotlivé fáze výroby ovocného destilátu?</w:t>
      </w:r>
    </w:p>
    <w:p w:rsidR="00437F8F" w:rsidRDefault="00437F8F" w:rsidP="00437F8F">
      <w:pPr>
        <w:spacing w:after="0" w:line="360" w:lineRule="auto"/>
        <w:jc w:val="both"/>
      </w:pPr>
      <w:r>
        <w:t>…………………………………………………………………………………………………………………………………………………………….</w:t>
      </w:r>
    </w:p>
    <w:p w:rsidR="00437F8F" w:rsidRDefault="0004534C" w:rsidP="00437F8F">
      <w:pPr>
        <w:spacing w:after="0" w:line="360" w:lineRule="auto"/>
        <w:jc w:val="both"/>
      </w:pPr>
      <w:r>
        <w:t>3. Které</w:t>
      </w:r>
      <w:r w:rsidR="00437F8F">
        <w:t xml:space="preserve"> části při výrobě obsahují nežádoucí alkohol?</w:t>
      </w:r>
    </w:p>
    <w:p w:rsidR="00437F8F" w:rsidRDefault="00437F8F" w:rsidP="00437F8F">
      <w:pPr>
        <w:spacing w:after="0" w:line="360" w:lineRule="auto"/>
        <w:jc w:val="both"/>
      </w:pPr>
      <w:r>
        <w:t>…………………………………………………………………………………………………………………………………………………………….</w:t>
      </w:r>
    </w:p>
    <w:p w:rsidR="00437F8F" w:rsidRDefault="00437F8F" w:rsidP="00437F8F">
      <w:pPr>
        <w:spacing w:after="0" w:line="360" w:lineRule="auto"/>
        <w:jc w:val="both"/>
      </w:pPr>
      <w:r>
        <w:t>4.  Kolik procent alkoholu musí minimálně obsahovat destilát?</w:t>
      </w:r>
    </w:p>
    <w:p w:rsidR="00437F8F" w:rsidRDefault="00437F8F" w:rsidP="00437F8F">
      <w:pPr>
        <w:spacing w:after="0" w:line="360" w:lineRule="auto"/>
        <w:jc w:val="both"/>
      </w:pPr>
      <w:r>
        <w:t>…………………………………………………………………………………………………………………………………………………………….</w:t>
      </w:r>
    </w:p>
    <w:p w:rsidR="00437F8F" w:rsidRDefault="00437F8F" w:rsidP="00437F8F">
      <w:pPr>
        <w:spacing w:after="0" w:line="360" w:lineRule="auto"/>
        <w:jc w:val="both"/>
      </w:pPr>
      <w:r>
        <w:t>5. Jak se nazývá sklenice na podávání destilátů?</w:t>
      </w:r>
    </w:p>
    <w:p w:rsidR="00437F8F" w:rsidRDefault="00437F8F" w:rsidP="00437F8F">
      <w:pPr>
        <w:spacing w:after="0" w:line="360" w:lineRule="auto"/>
        <w:jc w:val="both"/>
        <w:rPr>
          <w:sz w:val="24"/>
          <w:szCs w:val="24"/>
        </w:rPr>
      </w:pPr>
      <w:r>
        <w:t>…………………………………………………………………………………………………………………………………………………………….</w:t>
      </w:r>
    </w:p>
    <w:p w:rsidR="001B3161" w:rsidRDefault="001B3161" w:rsidP="00A15CB8">
      <w:pPr>
        <w:spacing w:after="0" w:line="360" w:lineRule="auto"/>
        <w:jc w:val="both"/>
        <w:rPr>
          <w:sz w:val="24"/>
          <w:szCs w:val="24"/>
        </w:rPr>
      </w:pPr>
    </w:p>
    <w:p w:rsidR="001B3161" w:rsidRDefault="001B3161" w:rsidP="00A15CB8">
      <w:pPr>
        <w:spacing w:after="0" w:line="360" w:lineRule="auto"/>
        <w:jc w:val="both"/>
        <w:rPr>
          <w:sz w:val="24"/>
          <w:szCs w:val="24"/>
        </w:rPr>
      </w:pPr>
    </w:p>
    <w:p w:rsidR="001B3161" w:rsidRDefault="001B3161" w:rsidP="00A15CB8">
      <w:pPr>
        <w:spacing w:after="0" w:line="360" w:lineRule="auto"/>
        <w:jc w:val="both"/>
        <w:rPr>
          <w:sz w:val="24"/>
          <w:szCs w:val="24"/>
        </w:rPr>
      </w:pPr>
    </w:p>
    <w:p w:rsidR="001B3161" w:rsidRDefault="001B3161" w:rsidP="00A15CB8">
      <w:pPr>
        <w:spacing w:after="0" w:line="360" w:lineRule="auto"/>
        <w:jc w:val="both"/>
        <w:rPr>
          <w:sz w:val="24"/>
          <w:szCs w:val="24"/>
        </w:rPr>
      </w:pPr>
    </w:p>
    <w:p w:rsidR="001B3161" w:rsidRDefault="001B3161" w:rsidP="00A15CB8">
      <w:pPr>
        <w:spacing w:after="0" w:line="360" w:lineRule="auto"/>
        <w:jc w:val="both"/>
        <w:rPr>
          <w:sz w:val="24"/>
          <w:szCs w:val="24"/>
        </w:rPr>
      </w:pPr>
    </w:p>
    <w:p w:rsidR="001B3161" w:rsidRDefault="001B3161" w:rsidP="00A15CB8">
      <w:pPr>
        <w:spacing w:after="0" w:line="360" w:lineRule="auto"/>
        <w:jc w:val="both"/>
        <w:rPr>
          <w:sz w:val="24"/>
          <w:szCs w:val="24"/>
        </w:rPr>
      </w:pPr>
    </w:p>
    <w:p w:rsidR="001B3161" w:rsidRDefault="001B3161" w:rsidP="00A15CB8">
      <w:pPr>
        <w:spacing w:after="0" w:line="360" w:lineRule="auto"/>
        <w:jc w:val="both"/>
        <w:rPr>
          <w:sz w:val="24"/>
          <w:szCs w:val="24"/>
        </w:rPr>
      </w:pPr>
    </w:p>
    <w:p w:rsidR="001B3161" w:rsidRDefault="001B3161" w:rsidP="00A15CB8">
      <w:pPr>
        <w:spacing w:after="0" w:line="360" w:lineRule="auto"/>
        <w:jc w:val="both"/>
        <w:rPr>
          <w:sz w:val="24"/>
          <w:szCs w:val="24"/>
        </w:rPr>
      </w:pPr>
    </w:p>
    <w:p w:rsidR="001B3161" w:rsidRDefault="001B3161" w:rsidP="00A15CB8">
      <w:pPr>
        <w:spacing w:after="0" w:line="360" w:lineRule="auto"/>
        <w:jc w:val="both"/>
        <w:rPr>
          <w:sz w:val="24"/>
          <w:szCs w:val="24"/>
        </w:rPr>
      </w:pPr>
    </w:p>
    <w:p w:rsidR="00437F8F" w:rsidRDefault="00437F8F" w:rsidP="00720DDE">
      <w:pPr>
        <w:spacing w:after="0" w:line="360" w:lineRule="auto"/>
        <w:jc w:val="both"/>
        <w:rPr>
          <w:sz w:val="24"/>
          <w:szCs w:val="24"/>
        </w:rPr>
      </w:pPr>
    </w:p>
    <w:p w:rsidR="00A275B4" w:rsidRDefault="00A275B4" w:rsidP="00A275B4">
      <w:pPr>
        <w:pStyle w:val="kapitola"/>
        <w:outlineLvl w:val="9"/>
      </w:pPr>
      <w:bookmarkStart w:id="39" w:name="_Toc534650248"/>
      <w:bookmarkStart w:id="40" w:name="_Toc534653516"/>
      <w:bookmarkStart w:id="41" w:name="_Toc535349918"/>
      <w:bookmarkStart w:id="42" w:name="_Toc1650960"/>
      <w:r>
        <w:lastRenderedPageBreak/>
        <w:t>4. Ostatní destiláty</w:t>
      </w:r>
      <w:bookmarkEnd w:id="39"/>
      <w:bookmarkEnd w:id="40"/>
      <w:bookmarkEnd w:id="41"/>
      <w:bookmarkEnd w:id="42"/>
    </w:p>
    <w:p w:rsidR="00A275B4" w:rsidRDefault="002B29AB" w:rsidP="00A275B4">
      <w:pPr>
        <w:pStyle w:val="podkapitola"/>
        <w:outlineLvl w:val="9"/>
      </w:pPr>
      <w:bookmarkStart w:id="43" w:name="_Toc534650249"/>
      <w:bookmarkStart w:id="44" w:name="_Toc534653517"/>
      <w:bookmarkStart w:id="45" w:name="_Toc535349919"/>
      <w:bookmarkStart w:id="46" w:name="_Toc1650961"/>
      <w:r>
        <w:t>4.1 Tequi</w:t>
      </w:r>
      <w:r w:rsidR="00A275B4">
        <w:t>la</w:t>
      </w:r>
      <w:bookmarkEnd w:id="43"/>
      <w:bookmarkEnd w:id="44"/>
      <w:bookmarkEnd w:id="45"/>
      <w:bookmarkEnd w:id="46"/>
    </w:p>
    <w:p w:rsidR="00A275B4" w:rsidRDefault="0004534C" w:rsidP="00A275B4">
      <w:pPr>
        <w:spacing w:after="0" w:line="360" w:lineRule="auto"/>
        <w:jc w:val="both"/>
        <w:rPr>
          <w:sz w:val="24"/>
          <w:szCs w:val="24"/>
        </w:rPr>
      </w:pPr>
      <w:r>
        <w:rPr>
          <w:sz w:val="24"/>
          <w:szCs w:val="24"/>
        </w:rPr>
        <w:t>Je</w:t>
      </w:r>
      <w:r w:rsidR="00A275B4">
        <w:rPr>
          <w:sz w:val="24"/>
          <w:szCs w:val="24"/>
        </w:rPr>
        <w:t xml:space="preserve"> lihovina vyrobená destilací a rektifikací zápary připravené z cukerného extraktu hlav modré agáve, která musí být vypěstována na území mexického státu Jalisko.</w:t>
      </w:r>
    </w:p>
    <w:p w:rsidR="00A275B4" w:rsidRDefault="00A275B4" w:rsidP="00A275B4">
      <w:pPr>
        <w:pStyle w:val="podpodkapitola"/>
        <w:outlineLvl w:val="9"/>
      </w:pPr>
      <w:bookmarkStart w:id="47" w:name="_Toc534650250"/>
      <w:bookmarkStart w:id="48" w:name="_Toc534653518"/>
      <w:bookmarkStart w:id="49" w:name="_Toc535349920"/>
      <w:bookmarkStart w:id="50" w:name="_Toc1650962"/>
      <w:r>
        <w:t>4.1.1 Výroba</w:t>
      </w:r>
      <w:bookmarkEnd w:id="47"/>
      <w:bookmarkEnd w:id="48"/>
      <w:bookmarkEnd w:id="49"/>
      <w:bookmarkEnd w:id="50"/>
    </w:p>
    <w:p w:rsidR="00A275B4" w:rsidRDefault="002B29AB" w:rsidP="00A275B4">
      <w:pPr>
        <w:pStyle w:val="Odstavecseseznamem"/>
        <w:numPr>
          <w:ilvl w:val="0"/>
          <w:numId w:val="8"/>
        </w:numPr>
        <w:spacing w:after="0" w:line="360" w:lineRule="auto"/>
        <w:jc w:val="both"/>
        <w:rPr>
          <w:sz w:val="24"/>
          <w:szCs w:val="24"/>
        </w:rPr>
      </w:pPr>
      <w:r>
        <w:rPr>
          <w:sz w:val="24"/>
          <w:szCs w:val="24"/>
        </w:rPr>
        <w:t>Tequi</w:t>
      </w:r>
      <w:r w:rsidR="00A275B4">
        <w:rPr>
          <w:sz w:val="24"/>
          <w:szCs w:val="24"/>
        </w:rPr>
        <w:t>la pochází z přesně vymezené oblas</w:t>
      </w:r>
      <w:r>
        <w:rPr>
          <w:sz w:val="24"/>
          <w:szCs w:val="24"/>
        </w:rPr>
        <w:t>ti v Mexiku v okolí města Tequi</w:t>
      </w:r>
      <w:r w:rsidR="00A275B4">
        <w:rPr>
          <w:sz w:val="24"/>
          <w:szCs w:val="24"/>
        </w:rPr>
        <w:t>la.</w:t>
      </w:r>
    </w:p>
    <w:p w:rsidR="00A275B4" w:rsidRDefault="00A275B4" w:rsidP="00A275B4">
      <w:pPr>
        <w:pStyle w:val="Odstavecseseznamem"/>
        <w:numPr>
          <w:ilvl w:val="0"/>
          <w:numId w:val="8"/>
        </w:numPr>
        <w:spacing w:after="0" w:line="360" w:lineRule="auto"/>
        <w:jc w:val="both"/>
        <w:rPr>
          <w:sz w:val="24"/>
          <w:szCs w:val="24"/>
        </w:rPr>
      </w:pPr>
      <w:r>
        <w:rPr>
          <w:sz w:val="24"/>
          <w:szCs w:val="24"/>
        </w:rPr>
        <w:t>Pouze zde roste modré agáve, Tequilana Weber Azul“, které se stalo zákl</w:t>
      </w:r>
      <w:r w:rsidR="002B29AB">
        <w:rPr>
          <w:sz w:val="24"/>
          <w:szCs w:val="24"/>
        </w:rPr>
        <w:t>adní surovinou pro výrobu tequi</w:t>
      </w:r>
      <w:r>
        <w:rPr>
          <w:sz w:val="24"/>
          <w:szCs w:val="24"/>
        </w:rPr>
        <w:t>ly.</w:t>
      </w:r>
    </w:p>
    <w:p w:rsidR="00A275B4" w:rsidRDefault="00A275B4" w:rsidP="00A275B4">
      <w:pPr>
        <w:pStyle w:val="Odstavecseseznamem"/>
        <w:numPr>
          <w:ilvl w:val="0"/>
          <w:numId w:val="8"/>
        </w:numPr>
        <w:spacing w:after="0" w:line="360" w:lineRule="auto"/>
        <w:jc w:val="both"/>
        <w:rPr>
          <w:sz w:val="24"/>
          <w:szCs w:val="24"/>
        </w:rPr>
      </w:pPr>
      <w:r>
        <w:rPr>
          <w:sz w:val="24"/>
          <w:szCs w:val="24"/>
        </w:rPr>
        <w:t>Plod se nařízne a poloviny se nechají dva dny kvasit v troubě s párou.</w:t>
      </w:r>
    </w:p>
    <w:p w:rsidR="00A275B4" w:rsidRDefault="0004534C" w:rsidP="00A275B4">
      <w:pPr>
        <w:pStyle w:val="Odstavecseseznamem"/>
        <w:numPr>
          <w:ilvl w:val="0"/>
          <w:numId w:val="8"/>
        </w:numPr>
        <w:spacing w:after="0" w:line="360" w:lineRule="auto"/>
        <w:jc w:val="both"/>
        <w:rPr>
          <w:sz w:val="24"/>
          <w:szCs w:val="24"/>
        </w:rPr>
      </w:pPr>
      <w:r>
        <w:rPr>
          <w:sz w:val="24"/>
          <w:szCs w:val="24"/>
        </w:rPr>
        <w:t>Po 24</w:t>
      </w:r>
      <w:r w:rsidR="00A275B4">
        <w:rPr>
          <w:sz w:val="24"/>
          <w:szCs w:val="24"/>
        </w:rPr>
        <w:t>hodinovém chlazení vytvoří zkvašené poloviny tzv. medovou vodu, která se získává lisováním kousků agáve.</w:t>
      </w:r>
    </w:p>
    <w:p w:rsidR="00A275B4" w:rsidRDefault="00A275B4" w:rsidP="00A275B4">
      <w:pPr>
        <w:pStyle w:val="Odstavecseseznamem"/>
        <w:numPr>
          <w:ilvl w:val="0"/>
          <w:numId w:val="8"/>
        </w:numPr>
        <w:spacing w:after="0" w:line="360" w:lineRule="auto"/>
        <w:jc w:val="both"/>
        <w:rPr>
          <w:sz w:val="24"/>
          <w:szCs w:val="24"/>
        </w:rPr>
      </w:pPr>
      <w:r>
        <w:rPr>
          <w:sz w:val="24"/>
          <w:szCs w:val="24"/>
        </w:rPr>
        <w:t>Následně se ovocná voda nechá zkvasit a poté projde dvakrát destilací.</w:t>
      </w:r>
    </w:p>
    <w:p w:rsidR="00A275B4" w:rsidRPr="00A275B4" w:rsidRDefault="00A275B4" w:rsidP="00A275B4">
      <w:pPr>
        <w:pStyle w:val="Odstavecseseznamem"/>
        <w:numPr>
          <w:ilvl w:val="0"/>
          <w:numId w:val="8"/>
        </w:numPr>
        <w:spacing w:after="0" w:line="360" w:lineRule="auto"/>
        <w:jc w:val="both"/>
        <w:rPr>
          <w:sz w:val="24"/>
          <w:szCs w:val="24"/>
        </w:rPr>
      </w:pPr>
      <w:r>
        <w:rPr>
          <w:sz w:val="24"/>
          <w:szCs w:val="24"/>
        </w:rPr>
        <w:t xml:space="preserve">Tequila musí obsahovat minimálně 51 % alkoholu z destilátu modrého agáve, 49 % může pocházet z jiných rostlin. </w:t>
      </w:r>
    </w:p>
    <w:p w:rsidR="00A275B4" w:rsidRDefault="00A275B4" w:rsidP="00A275B4">
      <w:pPr>
        <w:pStyle w:val="Nadpis4"/>
      </w:pPr>
      <w:r>
        <w:t>Místo pro poznámky:</w:t>
      </w:r>
    </w:p>
    <w:p w:rsidR="00A275B4" w:rsidRPr="00A275B4" w:rsidRDefault="00A275B4" w:rsidP="00A275B4">
      <w:pPr>
        <w:spacing w:after="0" w:line="360" w:lineRule="auto"/>
        <w:jc w:val="both"/>
        <w:rPr>
          <w:sz w:val="24"/>
          <w:szCs w:val="24"/>
        </w:rPr>
      </w:pPr>
      <w:r>
        <w:rPr>
          <w:sz w:val="24"/>
          <w:szCs w:val="24"/>
        </w:rPr>
        <w:t>………………………………………………………………………………………………………………………………………………………………………………………………………………………………………………………………………………………………</w:t>
      </w:r>
    </w:p>
    <w:p w:rsidR="00A275B4" w:rsidRDefault="00A275B4" w:rsidP="00A275B4">
      <w:pPr>
        <w:pStyle w:val="podpodkapitola"/>
        <w:outlineLvl w:val="9"/>
      </w:pPr>
      <w:bookmarkStart w:id="51" w:name="_Toc534650251"/>
      <w:bookmarkStart w:id="52" w:name="_Toc534653519"/>
      <w:bookmarkStart w:id="53" w:name="_Toc535349921"/>
      <w:bookmarkStart w:id="54" w:name="_Toc1650963"/>
      <w:r>
        <w:t>4.1.2 Dělení tequily</w:t>
      </w:r>
      <w:bookmarkEnd w:id="51"/>
      <w:bookmarkEnd w:id="52"/>
      <w:bookmarkEnd w:id="53"/>
      <w:bookmarkEnd w:id="54"/>
    </w:p>
    <w:p w:rsidR="00A275B4" w:rsidRPr="002A69EA" w:rsidRDefault="002B29AB" w:rsidP="00A275B4">
      <w:pPr>
        <w:spacing w:after="0" w:line="360" w:lineRule="auto"/>
        <w:rPr>
          <w:b/>
          <w:sz w:val="24"/>
          <w:szCs w:val="24"/>
        </w:rPr>
      </w:pPr>
      <w:r>
        <w:rPr>
          <w:b/>
          <w:sz w:val="24"/>
          <w:szCs w:val="24"/>
        </w:rPr>
        <w:t>Tequi</w:t>
      </w:r>
      <w:r w:rsidR="00A275B4" w:rsidRPr="002A69EA">
        <w:rPr>
          <w:b/>
          <w:sz w:val="24"/>
          <w:szCs w:val="24"/>
        </w:rPr>
        <w:t>lu dělíme do skupin podle stylu, o němž rozhoduje zrání a jeho podmínky:</w:t>
      </w:r>
    </w:p>
    <w:p w:rsidR="00A275B4" w:rsidRDefault="00A275B4" w:rsidP="00A275B4">
      <w:pPr>
        <w:pStyle w:val="Odstavecseseznamem"/>
        <w:numPr>
          <w:ilvl w:val="0"/>
          <w:numId w:val="9"/>
        </w:numPr>
        <w:spacing w:after="0" w:line="360" w:lineRule="auto"/>
        <w:jc w:val="both"/>
        <w:rPr>
          <w:sz w:val="24"/>
          <w:szCs w:val="24"/>
        </w:rPr>
      </w:pPr>
      <w:r>
        <w:rPr>
          <w:sz w:val="24"/>
          <w:szCs w:val="24"/>
        </w:rPr>
        <w:t xml:space="preserve">Blanco nebo Silver – hned po destilaci je plněna do lahví. Díky tomu si uchovává specifickou chuť agáve, má čirou barvu, doba zrání </w:t>
      </w:r>
      <w:r w:rsidR="0004534C">
        <w:rPr>
          <w:sz w:val="24"/>
          <w:szCs w:val="24"/>
        </w:rPr>
        <w:t xml:space="preserve">je </w:t>
      </w:r>
      <w:r>
        <w:rPr>
          <w:sz w:val="24"/>
          <w:szCs w:val="24"/>
        </w:rPr>
        <w:t>30 dní.</w:t>
      </w:r>
    </w:p>
    <w:p w:rsidR="00A275B4" w:rsidRDefault="00A275B4" w:rsidP="00A275B4">
      <w:pPr>
        <w:pStyle w:val="Odstavecseseznamem"/>
        <w:numPr>
          <w:ilvl w:val="0"/>
          <w:numId w:val="9"/>
        </w:numPr>
        <w:spacing w:after="0" w:line="360" w:lineRule="auto"/>
        <w:jc w:val="both"/>
        <w:rPr>
          <w:sz w:val="24"/>
          <w:szCs w:val="24"/>
        </w:rPr>
      </w:pPr>
      <w:r>
        <w:rPr>
          <w:sz w:val="24"/>
          <w:szCs w:val="24"/>
        </w:rPr>
        <w:t>Joven apo</w:t>
      </w:r>
      <w:r w:rsidR="0004534C">
        <w:rPr>
          <w:sz w:val="24"/>
          <w:szCs w:val="24"/>
        </w:rPr>
        <w:t>kado – jde o velice kvalitní teq</w:t>
      </w:r>
      <w:r>
        <w:rPr>
          <w:sz w:val="24"/>
          <w:szCs w:val="24"/>
        </w:rPr>
        <w:t>uilu, která je smíchána s karamelem a zraje 30 dní.</w:t>
      </w:r>
    </w:p>
    <w:p w:rsidR="00A275B4" w:rsidRDefault="0004534C" w:rsidP="00A275B4">
      <w:pPr>
        <w:pStyle w:val="Odstavecseseznamem"/>
        <w:numPr>
          <w:ilvl w:val="0"/>
          <w:numId w:val="9"/>
        </w:numPr>
        <w:spacing w:after="0" w:line="360" w:lineRule="auto"/>
        <w:jc w:val="both"/>
        <w:rPr>
          <w:sz w:val="24"/>
          <w:szCs w:val="24"/>
        </w:rPr>
      </w:pPr>
      <w:r>
        <w:rPr>
          <w:sz w:val="24"/>
          <w:szCs w:val="24"/>
        </w:rPr>
        <w:t>Reposado – mladá teq</w:t>
      </w:r>
      <w:r w:rsidR="00A275B4">
        <w:rPr>
          <w:sz w:val="24"/>
          <w:szCs w:val="24"/>
        </w:rPr>
        <w:t>uila je po destilaci na 1 rok uskladněna do dubových sudů, kde získá zlatou barvu, zraje 2</w:t>
      </w:r>
      <w:r>
        <w:rPr>
          <w:sz w:val="24"/>
          <w:szCs w:val="24"/>
        </w:rPr>
        <w:t xml:space="preserve"> </w:t>
      </w:r>
      <w:r w:rsidR="00A275B4">
        <w:rPr>
          <w:sz w:val="24"/>
          <w:szCs w:val="24"/>
        </w:rPr>
        <w:t>–</w:t>
      </w:r>
      <w:r>
        <w:rPr>
          <w:sz w:val="24"/>
          <w:szCs w:val="24"/>
        </w:rPr>
        <w:t xml:space="preserve"> </w:t>
      </w:r>
      <w:r w:rsidR="00A275B4">
        <w:rPr>
          <w:sz w:val="24"/>
          <w:szCs w:val="24"/>
        </w:rPr>
        <w:t>11 měsíců.</w:t>
      </w:r>
    </w:p>
    <w:p w:rsidR="00A275B4" w:rsidRDefault="00A275B4" w:rsidP="00A275B4">
      <w:pPr>
        <w:pStyle w:val="Odstavecseseznamem"/>
        <w:numPr>
          <w:ilvl w:val="0"/>
          <w:numId w:val="9"/>
        </w:numPr>
        <w:spacing w:after="0" w:line="360" w:lineRule="auto"/>
        <w:jc w:val="both"/>
        <w:rPr>
          <w:sz w:val="24"/>
          <w:szCs w:val="24"/>
        </w:rPr>
      </w:pPr>
      <w:r>
        <w:rPr>
          <w:sz w:val="24"/>
          <w:szCs w:val="24"/>
        </w:rPr>
        <w:t>Aňejo neboli zlatá – po destilaci zraje v dubových sudech minimálně 1 rok, čímž získává jantarovou barvu, zraje 1-3 roky.</w:t>
      </w:r>
    </w:p>
    <w:p w:rsidR="00A275B4" w:rsidRDefault="0004534C" w:rsidP="00A275B4">
      <w:pPr>
        <w:pStyle w:val="Odstavecseseznamem"/>
        <w:numPr>
          <w:ilvl w:val="0"/>
          <w:numId w:val="9"/>
        </w:numPr>
        <w:spacing w:after="0" w:line="360" w:lineRule="auto"/>
        <w:jc w:val="both"/>
        <w:rPr>
          <w:sz w:val="24"/>
          <w:szCs w:val="24"/>
        </w:rPr>
      </w:pPr>
      <w:r>
        <w:rPr>
          <w:sz w:val="24"/>
          <w:szCs w:val="24"/>
        </w:rPr>
        <w:t>Extra Aňejo – zraje více než</w:t>
      </w:r>
      <w:r w:rsidR="00A275B4">
        <w:rPr>
          <w:sz w:val="24"/>
          <w:szCs w:val="24"/>
        </w:rPr>
        <w:t xml:space="preserve"> 3 roky.</w:t>
      </w:r>
    </w:p>
    <w:p w:rsidR="00A275B4" w:rsidRDefault="00A275B4" w:rsidP="00A275B4">
      <w:pPr>
        <w:pStyle w:val="Odstavecseseznamem"/>
        <w:spacing w:after="0" w:line="360" w:lineRule="auto"/>
        <w:ind w:left="360"/>
        <w:jc w:val="both"/>
        <w:rPr>
          <w:sz w:val="24"/>
          <w:szCs w:val="24"/>
        </w:rPr>
      </w:pPr>
    </w:p>
    <w:p w:rsidR="00A275B4" w:rsidRDefault="00A275B4" w:rsidP="00A275B4">
      <w:pPr>
        <w:spacing w:after="0" w:line="360" w:lineRule="auto"/>
        <w:jc w:val="both"/>
        <w:rPr>
          <w:sz w:val="24"/>
          <w:szCs w:val="24"/>
        </w:rPr>
      </w:pPr>
      <w:r>
        <w:rPr>
          <w:sz w:val="24"/>
          <w:szCs w:val="24"/>
        </w:rPr>
        <w:t xml:space="preserve">Mezcal je alkoholický nápoj z jiného druhu agáve, rostlina se před pálením udí a má i jinou nakouřenou chuť.  V láhvi </w:t>
      </w:r>
      <w:r w:rsidR="0004534C">
        <w:rPr>
          <w:sz w:val="24"/>
          <w:szCs w:val="24"/>
        </w:rPr>
        <w:t xml:space="preserve">se </w:t>
      </w:r>
      <w:r>
        <w:rPr>
          <w:sz w:val="24"/>
          <w:szCs w:val="24"/>
        </w:rPr>
        <w:t xml:space="preserve">můžete </w:t>
      </w:r>
      <w:r w:rsidR="0004534C">
        <w:rPr>
          <w:sz w:val="24"/>
          <w:szCs w:val="24"/>
        </w:rPr>
        <w:t>objevit i červ</w:t>
      </w:r>
      <w:r>
        <w:rPr>
          <w:sz w:val="24"/>
          <w:szCs w:val="24"/>
        </w:rPr>
        <w:t>, který žije v dužině agáve.</w:t>
      </w:r>
    </w:p>
    <w:p w:rsidR="00A275B4" w:rsidRDefault="00A275B4" w:rsidP="00A275B4">
      <w:pPr>
        <w:pStyle w:val="podpodkapitola"/>
        <w:outlineLvl w:val="9"/>
      </w:pPr>
      <w:bookmarkStart w:id="55" w:name="_Toc534650252"/>
      <w:bookmarkStart w:id="56" w:name="_Toc534653520"/>
      <w:bookmarkStart w:id="57" w:name="_Toc535349922"/>
      <w:bookmarkStart w:id="58" w:name="_Toc1650964"/>
      <w:r>
        <w:lastRenderedPageBreak/>
        <w:t>4.1.3 Značky tequily</w:t>
      </w:r>
      <w:bookmarkEnd w:id="55"/>
      <w:bookmarkEnd w:id="56"/>
      <w:bookmarkEnd w:id="57"/>
      <w:bookmarkEnd w:id="58"/>
    </w:p>
    <w:p w:rsidR="00A275B4" w:rsidRDefault="00A275B4" w:rsidP="00A275B4">
      <w:pPr>
        <w:pStyle w:val="Odstavecseseznamem"/>
        <w:numPr>
          <w:ilvl w:val="0"/>
          <w:numId w:val="10"/>
        </w:numPr>
        <w:spacing w:after="0" w:line="360" w:lineRule="auto"/>
        <w:jc w:val="both"/>
        <w:rPr>
          <w:sz w:val="24"/>
          <w:szCs w:val="24"/>
        </w:rPr>
      </w:pPr>
      <w:r>
        <w:rPr>
          <w:sz w:val="24"/>
          <w:szCs w:val="24"/>
        </w:rPr>
        <w:t>José cuervo – nejprodávanější ve světovém měřítku.</w:t>
      </w:r>
    </w:p>
    <w:p w:rsidR="00A275B4" w:rsidRDefault="00A275B4" w:rsidP="00A275B4">
      <w:pPr>
        <w:pStyle w:val="Odstavecseseznamem"/>
        <w:numPr>
          <w:ilvl w:val="0"/>
          <w:numId w:val="10"/>
        </w:numPr>
        <w:spacing w:after="0" w:line="360" w:lineRule="auto"/>
        <w:jc w:val="both"/>
        <w:rPr>
          <w:sz w:val="24"/>
          <w:szCs w:val="24"/>
        </w:rPr>
      </w:pPr>
      <w:r>
        <w:rPr>
          <w:sz w:val="24"/>
          <w:szCs w:val="24"/>
        </w:rPr>
        <w:t>Olmeca – součástí výroby je drcení vařené agáve na klasické tahoně (mlýn na drcení).</w:t>
      </w:r>
    </w:p>
    <w:p w:rsidR="00A275B4" w:rsidRDefault="00A275B4" w:rsidP="00A275B4">
      <w:pPr>
        <w:pStyle w:val="Odstavecseseznamem"/>
        <w:numPr>
          <w:ilvl w:val="0"/>
          <w:numId w:val="10"/>
        </w:numPr>
        <w:spacing w:after="0" w:line="360" w:lineRule="auto"/>
        <w:jc w:val="both"/>
        <w:rPr>
          <w:sz w:val="24"/>
          <w:szCs w:val="24"/>
        </w:rPr>
      </w:pPr>
      <w:r>
        <w:rPr>
          <w:sz w:val="24"/>
          <w:szCs w:val="24"/>
        </w:rPr>
        <w:t>Sauza – druhá nejprodávanější tequila na světě.</w:t>
      </w:r>
    </w:p>
    <w:p w:rsidR="00A275B4" w:rsidRDefault="00A275B4" w:rsidP="00A275B4">
      <w:pPr>
        <w:pStyle w:val="Nadpis4"/>
      </w:pPr>
      <w:r>
        <w:t>Místo pro poznámky:</w:t>
      </w:r>
    </w:p>
    <w:p w:rsidR="00A275B4" w:rsidRDefault="00A275B4" w:rsidP="00A275B4">
      <w:pPr>
        <w:spacing w:after="0" w:line="360" w:lineRule="auto"/>
        <w:jc w:val="both"/>
        <w:rPr>
          <w:sz w:val="24"/>
          <w:szCs w:val="24"/>
        </w:rPr>
      </w:pPr>
      <w:r>
        <w:rPr>
          <w:sz w:val="24"/>
          <w:szCs w:val="24"/>
        </w:rPr>
        <w:t>………………………………………………………………………………………………………………………………………………………………………………………………………………………………………………………………………………………………</w:t>
      </w:r>
    </w:p>
    <w:p w:rsidR="00A275B4" w:rsidRDefault="00A275B4" w:rsidP="00A275B4">
      <w:pPr>
        <w:pStyle w:val="podpodkapitola"/>
        <w:outlineLvl w:val="9"/>
      </w:pPr>
      <w:bookmarkStart w:id="59" w:name="_Toc534650253"/>
      <w:bookmarkStart w:id="60" w:name="_Toc534653521"/>
      <w:bookmarkStart w:id="61" w:name="_Toc535349923"/>
      <w:bookmarkStart w:id="62" w:name="_Toc1650965"/>
      <w:r>
        <w:t>4.1.4 Skladování</w:t>
      </w:r>
      <w:bookmarkEnd w:id="59"/>
      <w:bookmarkEnd w:id="60"/>
      <w:bookmarkEnd w:id="61"/>
      <w:bookmarkEnd w:id="62"/>
    </w:p>
    <w:p w:rsidR="00A275B4" w:rsidRDefault="00A275B4" w:rsidP="00A275B4">
      <w:pPr>
        <w:spacing w:after="0" w:line="360" w:lineRule="auto"/>
        <w:jc w:val="both"/>
        <w:rPr>
          <w:sz w:val="24"/>
          <w:szCs w:val="24"/>
        </w:rPr>
      </w:pPr>
      <w:r>
        <w:rPr>
          <w:sz w:val="24"/>
          <w:szCs w:val="24"/>
        </w:rPr>
        <w:t>Tequila nevyžaduje zvláštní skladovací podmínky, uložení se neliší od jiných pálenek.</w:t>
      </w:r>
    </w:p>
    <w:p w:rsidR="00C8032C" w:rsidRDefault="00C8032C" w:rsidP="00C8032C">
      <w:pPr>
        <w:pStyle w:val="Nadpis4"/>
      </w:pPr>
      <w:r>
        <w:t>Místo pro poznámky:</w:t>
      </w:r>
    </w:p>
    <w:p w:rsidR="00C8032C" w:rsidRDefault="00C8032C" w:rsidP="00A275B4">
      <w:pPr>
        <w:spacing w:after="0" w:line="360" w:lineRule="auto"/>
        <w:jc w:val="both"/>
        <w:rPr>
          <w:sz w:val="24"/>
          <w:szCs w:val="24"/>
        </w:rPr>
      </w:pPr>
      <w:r>
        <w:rPr>
          <w:sz w:val="24"/>
          <w:szCs w:val="24"/>
        </w:rPr>
        <w:t>………………………………………………………………………………………………………………………………………………………………………………………………………………………………………………………………………………………………</w:t>
      </w:r>
    </w:p>
    <w:p w:rsidR="00A275B4" w:rsidRDefault="00A275B4" w:rsidP="00A275B4">
      <w:pPr>
        <w:pStyle w:val="podpodkapitola"/>
        <w:outlineLvl w:val="9"/>
      </w:pPr>
      <w:bookmarkStart w:id="63" w:name="_Toc534650254"/>
      <w:bookmarkStart w:id="64" w:name="_Toc534653522"/>
      <w:bookmarkStart w:id="65" w:name="_Toc535349924"/>
      <w:bookmarkStart w:id="66" w:name="_Toc1650966"/>
      <w:r>
        <w:t>4.1.5 Zařazení tequily v menu</w:t>
      </w:r>
      <w:bookmarkEnd w:id="63"/>
      <w:bookmarkEnd w:id="64"/>
      <w:bookmarkEnd w:id="65"/>
      <w:bookmarkEnd w:id="66"/>
    </w:p>
    <w:p w:rsidR="00A275B4" w:rsidRDefault="00A275B4" w:rsidP="00A275B4">
      <w:pPr>
        <w:spacing w:after="0" w:line="360" w:lineRule="auto"/>
        <w:jc w:val="both"/>
        <w:rPr>
          <w:sz w:val="24"/>
          <w:szCs w:val="24"/>
        </w:rPr>
      </w:pPr>
      <w:r>
        <w:rPr>
          <w:sz w:val="24"/>
          <w:szCs w:val="24"/>
        </w:rPr>
        <w:t>Lze ji ocenit jako aperitiv (zejména bílé či silver varianty), ale vhodnější je nabízet ji jako digestiv (zralé varianty).</w:t>
      </w:r>
    </w:p>
    <w:p w:rsidR="00C8032C" w:rsidRDefault="00C8032C" w:rsidP="00C8032C">
      <w:pPr>
        <w:pStyle w:val="Nadpis4"/>
      </w:pPr>
      <w:r>
        <w:t>Místo pro poznámky:</w:t>
      </w:r>
    </w:p>
    <w:p w:rsidR="00C8032C" w:rsidRDefault="00C8032C" w:rsidP="00C8032C">
      <w:pPr>
        <w:spacing w:after="0" w:line="360" w:lineRule="auto"/>
        <w:jc w:val="both"/>
        <w:rPr>
          <w:sz w:val="24"/>
          <w:szCs w:val="24"/>
        </w:rPr>
      </w:pPr>
      <w:r>
        <w:rPr>
          <w:sz w:val="24"/>
          <w:szCs w:val="24"/>
        </w:rPr>
        <w:t>………………………………………………………………………………………………………………………………………………………………………………………………………………………………………………………………………………………………</w:t>
      </w:r>
    </w:p>
    <w:p w:rsidR="00C8032C" w:rsidRDefault="00C8032C" w:rsidP="00A275B4">
      <w:pPr>
        <w:spacing w:after="0" w:line="360" w:lineRule="auto"/>
        <w:jc w:val="both"/>
        <w:rPr>
          <w:sz w:val="24"/>
          <w:szCs w:val="24"/>
        </w:rPr>
      </w:pPr>
    </w:p>
    <w:p w:rsidR="00A275B4" w:rsidRDefault="00A275B4" w:rsidP="00A275B4">
      <w:pPr>
        <w:pStyle w:val="podpodkapitola"/>
        <w:outlineLvl w:val="9"/>
      </w:pPr>
      <w:bookmarkStart w:id="67" w:name="_Toc534650255"/>
      <w:bookmarkStart w:id="68" w:name="_Toc534653523"/>
      <w:bookmarkStart w:id="69" w:name="_Toc535349925"/>
      <w:bookmarkStart w:id="70" w:name="_Toc1650967"/>
      <w:r>
        <w:t>4.1.6 Servis tequily</w:t>
      </w:r>
      <w:bookmarkEnd w:id="67"/>
      <w:bookmarkEnd w:id="68"/>
      <w:bookmarkEnd w:id="69"/>
      <w:bookmarkEnd w:id="70"/>
    </w:p>
    <w:p w:rsidR="00A275B4" w:rsidRDefault="00A275B4" w:rsidP="00A275B4">
      <w:pPr>
        <w:spacing w:after="0" w:line="360" w:lineRule="auto"/>
        <w:jc w:val="both"/>
        <w:rPr>
          <w:sz w:val="24"/>
          <w:szCs w:val="24"/>
        </w:rPr>
      </w:pPr>
      <w:r>
        <w:rPr>
          <w:sz w:val="24"/>
          <w:szCs w:val="24"/>
        </w:rPr>
        <w:t>Dobrá tequila se pije čistá. Servis může být spojen s různými rituály.</w:t>
      </w:r>
    </w:p>
    <w:p w:rsidR="00A275B4" w:rsidRDefault="00A275B4" w:rsidP="00A275B4">
      <w:pPr>
        <w:spacing w:after="0" w:line="360" w:lineRule="auto"/>
        <w:jc w:val="both"/>
        <w:rPr>
          <w:sz w:val="24"/>
          <w:szCs w:val="24"/>
        </w:rPr>
      </w:pPr>
      <w:r>
        <w:rPr>
          <w:sz w:val="24"/>
          <w:szCs w:val="24"/>
        </w:rPr>
        <w:t>Silver nebo joven apocado, se pije s citronem a solí. Takto servírovaná tequila se nazývá tequila crudo. Potřebujeme osminu citrónu (limety), kterým potřeme místo na levé ruce, kde se sbíhá palec a ukazováček. Toto místo posypeme solí. Musíme rychle slíznout sůl z ruky,</w:t>
      </w:r>
      <w:r w:rsidR="002B29AB">
        <w:rPr>
          <w:sz w:val="24"/>
          <w:szCs w:val="24"/>
        </w:rPr>
        <w:t xml:space="preserve"> zkousnout citrón a zapít tequi</w:t>
      </w:r>
      <w:r>
        <w:rPr>
          <w:sz w:val="24"/>
          <w:szCs w:val="24"/>
        </w:rPr>
        <w:t xml:space="preserve">lou. </w:t>
      </w:r>
    </w:p>
    <w:p w:rsidR="00A275B4" w:rsidRDefault="00A275B4" w:rsidP="00A275B4">
      <w:pPr>
        <w:spacing w:after="0" w:line="360" w:lineRule="auto"/>
        <w:jc w:val="both"/>
        <w:rPr>
          <w:sz w:val="24"/>
          <w:szCs w:val="24"/>
        </w:rPr>
      </w:pPr>
      <w:r>
        <w:rPr>
          <w:sz w:val="24"/>
          <w:szCs w:val="24"/>
        </w:rPr>
        <w:t>Otázka teploty nápoje je diskutab</w:t>
      </w:r>
      <w:r w:rsidR="002B29AB">
        <w:rPr>
          <w:sz w:val="24"/>
          <w:szCs w:val="24"/>
        </w:rPr>
        <w:t>ilní. Část hostů si přeje tequi</w:t>
      </w:r>
      <w:r>
        <w:rPr>
          <w:sz w:val="24"/>
          <w:szCs w:val="24"/>
        </w:rPr>
        <w:t xml:space="preserve">lu chlazenou, jiní naopak nechlazenou. </w:t>
      </w:r>
    </w:p>
    <w:p w:rsidR="00A275B4" w:rsidRDefault="00A275B4" w:rsidP="00A275B4">
      <w:pPr>
        <w:spacing w:after="0" w:line="360" w:lineRule="auto"/>
        <w:jc w:val="both"/>
        <w:rPr>
          <w:sz w:val="24"/>
          <w:szCs w:val="24"/>
        </w:rPr>
      </w:pPr>
      <w:r>
        <w:rPr>
          <w:sz w:val="24"/>
          <w:szCs w:val="24"/>
        </w:rPr>
        <w:t>Olmeca Reposado se doporučuje podávat s plátkem pomeranče posypaným skořicí</w:t>
      </w:r>
    </w:p>
    <w:p w:rsidR="00A275B4" w:rsidRDefault="00A275B4" w:rsidP="00A275B4">
      <w:pPr>
        <w:pStyle w:val="Nadpis4"/>
      </w:pPr>
      <w:r>
        <w:t>Místo pro poznámky:</w:t>
      </w:r>
    </w:p>
    <w:p w:rsidR="00A275B4" w:rsidRDefault="00A275B4" w:rsidP="00A275B4">
      <w:pPr>
        <w:spacing w:after="0" w:line="360" w:lineRule="auto"/>
        <w:jc w:val="both"/>
        <w:rPr>
          <w:sz w:val="24"/>
          <w:szCs w:val="24"/>
        </w:rPr>
      </w:pPr>
      <w:r>
        <w:rPr>
          <w:sz w:val="24"/>
          <w:szCs w:val="24"/>
        </w:rPr>
        <w:t>………………………………………………………………………………………………………………………………………………………………………………………………………………………………………………………………………………………………</w:t>
      </w:r>
    </w:p>
    <w:p w:rsidR="008B651B" w:rsidRDefault="008B651B">
      <w:pPr>
        <w:rPr>
          <w:rFonts w:ascii="Calibri Light" w:eastAsia="Times New Roman" w:hAnsi="Calibri Light" w:cs="Times New Roman"/>
          <w:i/>
          <w:iCs/>
          <w:color w:val="2F5496"/>
        </w:rPr>
      </w:pPr>
      <w:r>
        <w:br w:type="page"/>
      </w:r>
    </w:p>
    <w:p w:rsidR="00A275B4" w:rsidRDefault="00A275B4" w:rsidP="00A275B4">
      <w:pPr>
        <w:pStyle w:val="Nadpis4"/>
      </w:pPr>
      <w:r>
        <w:lastRenderedPageBreak/>
        <w:t>Úkol:</w:t>
      </w:r>
    </w:p>
    <w:p w:rsidR="00A275B4" w:rsidRDefault="00A275B4" w:rsidP="00A275B4">
      <w:r>
        <w:t>Vyber</w:t>
      </w:r>
      <w:r w:rsidR="00F92651">
        <w:t>te</w:t>
      </w:r>
      <w:r w:rsidR="002B29AB">
        <w:t xml:space="preserve"> si značku tequi</w:t>
      </w:r>
      <w:r>
        <w:t>ly a vypracuj</w:t>
      </w:r>
      <w:r w:rsidR="00F92651">
        <w:t>te</w:t>
      </w:r>
      <w:r>
        <w:t xml:space="preserve"> prezentaci</w:t>
      </w:r>
    </w:p>
    <w:p w:rsidR="002F4B51" w:rsidRDefault="002F4B51" w:rsidP="00A275B4"/>
    <w:p w:rsidR="00A275B4" w:rsidRDefault="00A275B4" w:rsidP="00A275B4">
      <w:pPr>
        <w:spacing w:after="0" w:line="360" w:lineRule="auto"/>
        <w:jc w:val="both"/>
        <w:rPr>
          <w:sz w:val="24"/>
          <w:szCs w:val="24"/>
        </w:rPr>
      </w:pPr>
      <w:r>
        <w:rPr>
          <w:sz w:val="24"/>
          <w:szCs w:val="24"/>
        </w:rPr>
        <w:t>Kontrolní otázky:</w:t>
      </w:r>
    </w:p>
    <w:p w:rsidR="00A275B4" w:rsidRDefault="00C8032C" w:rsidP="00A275B4">
      <w:pPr>
        <w:spacing w:after="0" w:line="360" w:lineRule="auto"/>
        <w:jc w:val="both"/>
        <w:rPr>
          <w:sz w:val="24"/>
          <w:szCs w:val="24"/>
        </w:rPr>
      </w:pPr>
      <w:r>
        <w:rPr>
          <w:sz w:val="24"/>
          <w:szCs w:val="24"/>
        </w:rPr>
        <w:t>1. Co je základní surovinou pro výrobu tequily?</w:t>
      </w:r>
    </w:p>
    <w:p w:rsidR="00C8032C" w:rsidRDefault="00C8032C" w:rsidP="00A275B4">
      <w:pPr>
        <w:spacing w:after="0" w:line="360" w:lineRule="auto"/>
        <w:jc w:val="both"/>
        <w:rPr>
          <w:sz w:val="24"/>
          <w:szCs w:val="24"/>
        </w:rPr>
      </w:pPr>
      <w:r>
        <w:rPr>
          <w:sz w:val="24"/>
          <w:szCs w:val="24"/>
        </w:rPr>
        <w:t>………………………………………………………………………………………………………………………………………………..</w:t>
      </w:r>
    </w:p>
    <w:p w:rsidR="00C8032C" w:rsidRDefault="00C8032C" w:rsidP="00A275B4">
      <w:pPr>
        <w:spacing w:after="0" w:line="360" w:lineRule="auto"/>
        <w:jc w:val="both"/>
        <w:rPr>
          <w:sz w:val="24"/>
          <w:szCs w:val="24"/>
        </w:rPr>
      </w:pPr>
      <w:r>
        <w:rPr>
          <w:sz w:val="24"/>
          <w:szCs w:val="24"/>
        </w:rPr>
        <w:t>2. Co znamená označení Aňejo?</w:t>
      </w:r>
    </w:p>
    <w:p w:rsidR="00C8032C" w:rsidRDefault="00C8032C" w:rsidP="00A275B4">
      <w:pPr>
        <w:spacing w:after="0" w:line="360" w:lineRule="auto"/>
        <w:jc w:val="both"/>
        <w:rPr>
          <w:sz w:val="24"/>
          <w:szCs w:val="24"/>
        </w:rPr>
      </w:pPr>
      <w:r>
        <w:rPr>
          <w:sz w:val="24"/>
          <w:szCs w:val="24"/>
        </w:rPr>
        <w:t>………………………………………………………………………………………………………………………………………………..</w:t>
      </w:r>
    </w:p>
    <w:p w:rsidR="00C8032C" w:rsidRDefault="002B29AB" w:rsidP="00A275B4">
      <w:pPr>
        <w:spacing w:after="0" w:line="360" w:lineRule="auto"/>
        <w:jc w:val="both"/>
        <w:rPr>
          <w:sz w:val="24"/>
          <w:szCs w:val="24"/>
        </w:rPr>
      </w:pPr>
      <w:r>
        <w:rPr>
          <w:sz w:val="24"/>
          <w:szCs w:val="24"/>
        </w:rPr>
        <w:t xml:space="preserve">3. Co je </w:t>
      </w:r>
      <w:r w:rsidR="00C8032C">
        <w:rPr>
          <w:sz w:val="24"/>
          <w:szCs w:val="24"/>
        </w:rPr>
        <w:t xml:space="preserve"> tahoně?</w:t>
      </w:r>
    </w:p>
    <w:p w:rsidR="00C8032C" w:rsidRDefault="00C8032C" w:rsidP="00A275B4">
      <w:pPr>
        <w:spacing w:after="0" w:line="360" w:lineRule="auto"/>
        <w:jc w:val="both"/>
        <w:rPr>
          <w:sz w:val="24"/>
          <w:szCs w:val="24"/>
        </w:rPr>
      </w:pPr>
      <w:r>
        <w:rPr>
          <w:sz w:val="24"/>
          <w:szCs w:val="24"/>
        </w:rPr>
        <w:t>………………………………………………………………………………………………………………………………………………..</w:t>
      </w:r>
    </w:p>
    <w:p w:rsidR="00C8032C" w:rsidRDefault="002B29AB" w:rsidP="00A275B4">
      <w:pPr>
        <w:spacing w:after="0" w:line="360" w:lineRule="auto"/>
        <w:jc w:val="both"/>
        <w:rPr>
          <w:sz w:val="24"/>
          <w:szCs w:val="24"/>
        </w:rPr>
      </w:pPr>
      <w:r>
        <w:rPr>
          <w:sz w:val="24"/>
          <w:szCs w:val="24"/>
        </w:rPr>
        <w:t xml:space="preserve">4. Co je </w:t>
      </w:r>
      <w:r w:rsidR="00C8032C">
        <w:rPr>
          <w:sz w:val="24"/>
          <w:szCs w:val="24"/>
        </w:rPr>
        <w:t xml:space="preserve"> Mezcal?</w:t>
      </w:r>
    </w:p>
    <w:p w:rsidR="00C8032C" w:rsidRDefault="00C8032C" w:rsidP="00A275B4">
      <w:pPr>
        <w:spacing w:after="0" w:line="360" w:lineRule="auto"/>
        <w:jc w:val="both"/>
        <w:rPr>
          <w:sz w:val="24"/>
          <w:szCs w:val="24"/>
        </w:rPr>
      </w:pPr>
      <w:r>
        <w:rPr>
          <w:sz w:val="24"/>
          <w:szCs w:val="24"/>
        </w:rPr>
        <w:t>………………………………………………………………………………………………………………………………………………..</w:t>
      </w:r>
    </w:p>
    <w:p w:rsidR="00C8032C" w:rsidRDefault="0004534C" w:rsidP="00A275B4">
      <w:pPr>
        <w:spacing w:after="0" w:line="360" w:lineRule="auto"/>
        <w:jc w:val="both"/>
        <w:rPr>
          <w:sz w:val="24"/>
          <w:szCs w:val="24"/>
        </w:rPr>
      </w:pPr>
      <w:r>
        <w:rPr>
          <w:sz w:val="24"/>
          <w:szCs w:val="24"/>
        </w:rPr>
        <w:t>5. Který</w:t>
      </w:r>
      <w:r w:rsidR="00F92651">
        <w:rPr>
          <w:sz w:val="24"/>
          <w:szCs w:val="24"/>
        </w:rPr>
        <w:t xml:space="preserve"> druh tequily doporučíte</w:t>
      </w:r>
      <w:r w:rsidR="002F4B51">
        <w:rPr>
          <w:sz w:val="24"/>
          <w:szCs w:val="24"/>
        </w:rPr>
        <w:t xml:space="preserve"> jako aperitiv?</w:t>
      </w:r>
    </w:p>
    <w:p w:rsidR="002F4B51" w:rsidRDefault="002F4B51" w:rsidP="00A275B4">
      <w:pPr>
        <w:spacing w:after="0" w:line="360" w:lineRule="auto"/>
        <w:jc w:val="both"/>
        <w:rPr>
          <w:sz w:val="24"/>
          <w:szCs w:val="24"/>
        </w:rPr>
      </w:pPr>
      <w:r>
        <w:rPr>
          <w:sz w:val="24"/>
          <w:szCs w:val="24"/>
        </w:rPr>
        <w:t>………………………………………………………………………………………………………………………………………………..</w:t>
      </w:r>
    </w:p>
    <w:p w:rsidR="002F4B51" w:rsidRDefault="002F4B51" w:rsidP="00A275B4">
      <w:pPr>
        <w:spacing w:after="0" w:line="360" w:lineRule="auto"/>
        <w:jc w:val="both"/>
        <w:rPr>
          <w:sz w:val="24"/>
          <w:szCs w:val="24"/>
        </w:rPr>
      </w:pPr>
    </w:p>
    <w:p w:rsidR="002F4B51" w:rsidRDefault="002F4B51" w:rsidP="002F4B51">
      <w:pPr>
        <w:pStyle w:val="Nadpis4"/>
      </w:pPr>
      <w:r>
        <w:t>Místo pro poznámky:</w:t>
      </w:r>
    </w:p>
    <w:p w:rsidR="002F4B51" w:rsidRDefault="002F4B51" w:rsidP="002F4B51">
      <w:pPr>
        <w:spacing w:after="0" w:line="360" w:lineRule="auto"/>
        <w:jc w:val="both"/>
        <w:rPr>
          <w:sz w:val="24"/>
          <w:szCs w:val="24"/>
        </w:rPr>
      </w:pPr>
      <w:r>
        <w:rPr>
          <w:sz w:val="24"/>
          <w:szCs w:val="24"/>
        </w:rPr>
        <w:t>………………………………………………………………………………………………………………………………………………………………………………………………………………………………………………………………………………………………</w:t>
      </w:r>
    </w:p>
    <w:p w:rsidR="002F4B51" w:rsidRDefault="002F4B51" w:rsidP="00A275B4">
      <w:pPr>
        <w:spacing w:after="0" w:line="360" w:lineRule="auto"/>
        <w:jc w:val="both"/>
        <w:rPr>
          <w:sz w:val="24"/>
          <w:szCs w:val="24"/>
        </w:rPr>
      </w:pPr>
      <w:r>
        <w:rPr>
          <w:sz w:val="24"/>
          <w:szCs w:val="24"/>
        </w:rPr>
        <w:t>………………………………………………………………………………………………………………………………………………………………………………………………………………………………………………………………………………………………………………………………………………………………………………………………………………………………………………………………………………………………………………………………………………………………………………………………</w:t>
      </w:r>
    </w:p>
    <w:p w:rsidR="002F4B51" w:rsidRDefault="002F4B51" w:rsidP="00A275B4">
      <w:pPr>
        <w:spacing w:after="0" w:line="360" w:lineRule="auto"/>
        <w:jc w:val="both"/>
        <w:rPr>
          <w:sz w:val="24"/>
          <w:szCs w:val="24"/>
        </w:rPr>
      </w:pPr>
    </w:p>
    <w:p w:rsidR="002F4B51" w:rsidRDefault="002F4B51" w:rsidP="00A275B4">
      <w:pPr>
        <w:spacing w:after="0" w:line="360" w:lineRule="auto"/>
        <w:jc w:val="both"/>
        <w:rPr>
          <w:sz w:val="24"/>
          <w:szCs w:val="24"/>
        </w:rPr>
      </w:pPr>
    </w:p>
    <w:p w:rsidR="002F4B51" w:rsidRDefault="002F4B51" w:rsidP="00A275B4">
      <w:pPr>
        <w:spacing w:after="0" w:line="360" w:lineRule="auto"/>
        <w:jc w:val="both"/>
        <w:rPr>
          <w:sz w:val="24"/>
          <w:szCs w:val="24"/>
        </w:rPr>
      </w:pPr>
    </w:p>
    <w:p w:rsidR="002F4B51" w:rsidRDefault="002F4B51" w:rsidP="00A275B4">
      <w:pPr>
        <w:spacing w:after="0" w:line="360" w:lineRule="auto"/>
        <w:jc w:val="both"/>
        <w:rPr>
          <w:sz w:val="24"/>
          <w:szCs w:val="24"/>
        </w:rPr>
      </w:pPr>
    </w:p>
    <w:p w:rsidR="002F4B51" w:rsidRDefault="002F4B51" w:rsidP="00A275B4">
      <w:pPr>
        <w:spacing w:after="0" w:line="360" w:lineRule="auto"/>
        <w:jc w:val="both"/>
        <w:rPr>
          <w:sz w:val="24"/>
          <w:szCs w:val="24"/>
        </w:rPr>
      </w:pPr>
    </w:p>
    <w:p w:rsidR="002F4B51" w:rsidRDefault="002F4B51" w:rsidP="00A275B4">
      <w:pPr>
        <w:spacing w:after="0" w:line="360" w:lineRule="auto"/>
        <w:jc w:val="both"/>
        <w:rPr>
          <w:sz w:val="24"/>
          <w:szCs w:val="24"/>
        </w:rPr>
      </w:pPr>
    </w:p>
    <w:p w:rsidR="00C8032C" w:rsidRDefault="00C8032C" w:rsidP="00A275B4">
      <w:pPr>
        <w:spacing w:after="0" w:line="360" w:lineRule="auto"/>
        <w:jc w:val="both"/>
        <w:rPr>
          <w:sz w:val="24"/>
          <w:szCs w:val="24"/>
        </w:rPr>
      </w:pPr>
    </w:p>
    <w:p w:rsidR="00F92651" w:rsidRDefault="00F92651">
      <w:pPr>
        <w:rPr>
          <w:rStyle w:val="Odkazintenzivn"/>
          <w:rFonts w:ascii="Calibri" w:eastAsia="Times New Roman" w:hAnsi="Calibri" w:cs="Times New Roman"/>
          <w:sz w:val="24"/>
          <w:szCs w:val="24"/>
        </w:rPr>
      </w:pPr>
      <w:bookmarkStart w:id="71" w:name="_Toc534650256"/>
      <w:bookmarkStart w:id="72" w:name="_Toc534653524"/>
      <w:bookmarkStart w:id="73" w:name="_Toc535349926"/>
      <w:bookmarkStart w:id="74" w:name="_Toc1650968"/>
      <w:r>
        <w:rPr>
          <w:rStyle w:val="Odkazintenzivn"/>
        </w:rPr>
        <w:br w:type="page"/>
      </w:r>
    </w:p>
    <w:p w:rsidR="00A275B4" w:rsidRDefault="00A275B4" w:rsidP="00A275B4">
      <w:pPr>
        <w:pStyle w:val="podkapitola"/>
        <w:outlineLvl w:val="9"/>
      </w:pPr>
      <w:r>
        <w:rPr>
          <w:rStyle w:val="Odkazintenzivn"/>
        </w:rPr>
        <w:lastRenderedPageBreak/>
        <w:t>4.2 R</w:t>
      </w:r>
      <w:bookmarkEnd w:id="71"/>
      <w:bookmarkEnd w:id="72"/>
      <w:bookmarkEnd w:id="73"/>
      <w:bookmarkEnd w:id="74"/>
      <w:r w:rsidR="008B651B">
        <w:rPr>
          <w:rStyle w:val="Odkazintenzivn"/>
        </w:rPr>
        <w:t>um</w:t>
      </w:r>
    </w:p>
    <w:p w:rsidR="00A275B4" w:rsidRDefault="00A275B4" w:rsidP="00A275B4">
      <w:pPr>
        <w:spacing w:after="0" w:line="360" w:lineRule="auto"/>
        <w:jc w:val="both"/>
        <w:rPr>
          <w:sz w:val="24"/>
          <w:szCs w:val="24"/>
        </w:rPr>
      </w:pPr>
      <w:r>
        <w:rPr>
          <w:sz w:val="24"/>
          <w:szCs w:val="24"/>
        </w:rPr>
        <w:t>Rum je lihovina, která se vyrábí z fermentované šťávy cukrové třtiny nebo z vedlejších produktů vznikajících při jejím zpracování.</w:t>
      </w:r>
    </w:p>
    <w:p w:rsidR="00A275B4" w:rsidRDefault="00A275B4" w:rsidP="00A275B4">
      <w:pPr>
        <w:pStyle w:val="podpodkapitola"/>
        <w:outlineLvl w:val="9"/>
      </w:pPr>
      <w:bookmarkStart w:id="75" w:name="_Toc534650257"/>
      <w:bookmarkStart w:id="76" w:name="_Toc534653525"/>
      <w:bookmarkStart w:id="77" w:name="_Toc535349927"/>
      <w:bookmarkStart w:id="78" w:name="_Toc1650969"/>
      <w:r>
        <w:t>4.2.1 Výroba</w:t>
      </w:r>
      <w:bookmarkEnd w:id="75"/>
      <w:bookmarkEnd w:id="76"/>
      <w:bookmarkEnd w:id="77"/>
      <w:bookmarkEnd w:id="78"/>
    </w:p>
    <w:p w:rsidR="00A275B4" w:rsidRDefault="00A275B4" w:rsidP="00A275B4">
      <w:pPr>
        <w:pStyle w:val="Odstavecseseznamem"/>
        <w:numPr>
          <w:ilvl w:val="0"/>
          <w:numId w:val="11"/>
        </w:numPr>
        <w:spacing w:after="0" w:line="360" w:lineRule="auto"/>
        <w:jc w:val="both"/>
      </w:pPr>
      <w:r>
        <w:rPr>
          <w:sz w:val="24"/>
          <w:szCs w:val="24"/>
        </w:rPr>
        <w:t xml:space="preserve">Pokud se použije k výrobě přímo šťáva z cukrové třtiny, vznikne </w:t>
      </w:r>
      <w:r>
        <w:rPr>
          <w:b/>
          <w:sz w:val="24"/>
          <w:szCs w:val="24"/>
        </w:rPr>
        <w:t>RUM ZEMĚDĚLSKÝ.</w:t>
      </w:r>
    </w:p>
    <w:p w:rsidR="00A275B4" w:rsidRDefault="00A275B4" w:rsidP="00A275B4">
      <w:pPr>
        <w:pStyle w:val="Odstavecseseznamem"/>
        <w:numPr>
          <w:ilvl w:val="0"/>
          <w:numId w:val="11"/>
        </w:numPr>
        <w:spacing w:after="0" w:line="360" w:lineRule="auto"/>
        <w:jc w:val="both"/>
      </w:pPr>
      <w:r>
        <w:rPr>
          <w:sz w:val="24"/>
          <w:szCs w:val="24"/>
        </w:rPr>
        <w:t>Z melasy, vedlejšího produktu výroby cukru</w:t>
      </w:r>
      <w:r w:rsidR="00331B41">
        <w:rPr>
          <w:sz w:val="24"/>
          <w:szCs w:val="24"/>
        </w:rPr>
        <w:t>,</w:t>
      </w:r>
      <w:r>
        <w:rPr>
          <w:sz w:val="24"/>
          <w:szCs w:val="24"/>
        </w:rPr>
        <w:t xml:space="preserve"> vznikne </w:t>
      </w:r>
      <w:r>
        <w:rPr>
          <w:b/>
          <w:sz w:val="24"/>
          <w:szCs w:val="24"/>
        </w:rPr>
        <w:t>RUM TRADIČNÍ – PRŮMYSLOVÝ.</w:t>
      </w:r>
    </w:p>
    <w:p w:rsidR="00A275B4" w:rsidRDefault="00A275B4" w:rsidP="00A275B4">
      <w:pPr>
        <w:pStyle w:val="Odstavecseseznamem"/>
        <w:numPr>
          <w:ilvl w:val="0"/>
          <w:numId w:val="11"/>
        </w:numPr>
        <w:spacing w:after="0" w:line="360" w:lineRule="auto"/>
        <w:jc w:val="both"/>
        <w:rPr>
          <w:sz w:val="24"/>
          <w:szCs w:val="24"/>
        </w:rPr>
      </w:pPr>
      <w:r>
        <w:rPr>
          <w:sz w:val="24"/>
          <w:szCs w:val="24"/>
        </w:rPr>
        <w:t>Sklizeň třtiny trvá od prosince do března. Do 24 hodin od sklizně se musí cukrová třtina zpracovat – vylisovat.</w:t>
      </w:r>
    </w:p>
    <w:p w:rsidR="00A275B4" w:rsidRDefault="00A275B4" w:rsidP="00A275B4">
      <w:pPr>
        <w:pStyle w:val="Odstavecseseznamem"/>
        <w:numPr>
          <w:ilvl w:val="0"/>
          <w:numId w:val="11"/>
        </w:numPr>
        <w:spacing w:after="0" w:line="360" w:lineRule="auto"/>
        <w:jc w:val="both"/>
        <w:rPr>
          <w:sz w:val="24"/>
          <w:szCs w:val="24"/>
        </w:rPr>
      </w:pPr>
      <w:r>
        <w:rPr>
          <w:sz w:val="24"/>
          <w:szCs w:val="24"/>
        </w:rPr>
        <w:t>Vzniklá šťáva (vejou) se zahřeje a povaří. Vznikne cukr B a tzv. černá melasa, která obsahuje 55 % cukru a minerály.</w:t>
      </w:r>
    </w:p>
    <w:p w:rsidR="00A275B4" w:rsidRDefault="00A275B4" w:rsidP="00A275B4">
      <w:pPr>
        <w:pStyle w:val="Odstavecseseznamem"/>
        <w:numPr>
          <w:ilvl w:val="0"/>
          <w:numId w:val="11"/>
        </w:numPr>
        <w:spacing w:after="0" w:line="360" w:lineRule="auto"/>
        <w:jc w:val="both"/>
        <w:rPr>
          <w:sz w:val="24"/>
          <w:szCs w:val="24"/>
        </w:rPr>
      </w:pPr>
      <w:r>
        <w:rPr>
          <w:sz w:val="24"/>
          <w:szCs w:val="24"/>
        </w:rPr>
        <w:t>Tyto komponenty jsou důležité pro aroma a chuť budoucího rumu.</w:t>
      </w:r>
    </w:p>
    <w:p w:rsidR="00A275B4" w:rsidRDefault="00A275B4" w:rsidP="00A275B4">
      <w:pPr>
        <w:pStyle w:val="Odstavecseseznamem"/>
        <w:numPr>
          <w:ilvl w:val="0"/>
          <w:numId w:val="11"/>
        </w:numPr>
        <w:spacing w:after="0" w:line="360" w:lineRule="auto"/>
        <w:jc w:val="both"/>
        <w:rPr>
          <w:sz w:val="24"/>
          <w:szCs w:val="24"/>
        </w:rPr>
      </w:pPr>
      <w:r>
        <w:rPr>
          <w:sz w:val="24"/>
          <w:szCs w:val="24"/>
        </w:rPr>
        <w:t xml:space="preserve">Černá melasa se zředí vodou a přidají se kvasinky, které fermentují cukr na alkohol a CO2. </w:t>
      </w:r>
    </w:p>
    <w:p w:rsidR="00A275B4" w:rsidRDefault="00331B41" w:rsidP="00A275B4">
      <w:pPr>
        <w:pStyle w:val="Odstavecseseznamem"/>
        <w:numPr>
          <w:ilvl w:val="0"/>
          <w:numId w:val="11"/>
        </w:numPr>
        <w:spacing w:after="0" w:line="360" w:lineRule="auto"/>
        <w:jc w:val="both"/>
        <w:rPr>
          <w:sz w:val="24"/>
          <w:szCs w:val="24"/>
        </w:rPr>
      </w:pPr>
      <w:r>
        <w:rPr>
          <w:sz w:val="24"/>
          <w:szCs w:val="24"/>
        </w:rPr>
        <w:t>Kvasné kmeny jsou: pod kontrolou a</w:t>
      </w:r>
      <w:r w:rsidR="00A275B4">
        <w:rPr>
          <w:sz w:val="24"/>
          <w:szCs w:val="24"/>
        </w:rPr>
        <w:t xml:space="preserve"> jde o divoké kmeny ze vzduchu.</w:t>
      </w:r>
    </w:p>
    <w:p w:rsidR="00A275B4" w:rsidRDefault="00A275B4" w:rsidP="00A275B4">
      <w:pPr>
        <w:pStyle w:val="Odstavecseseznamem"/>
        <w:numPr>
          <w:ilvl w:val="0"/>
          <w:numId w:val="11"/>
        </w:numPr>
        <w:spacing w:after="0" w:line="360" w:lineRule="auto"/>
        <w:jc w:val="both"/>
        <w:rPr>
          <w:sz w:val="24"/>
          <w:szCs w:val="24"/>
        </w:rPr>
      </w:pPr>
      <w:r>
        <w:rPr>
          <w:sz w:val="24"/>
          <w:szCs w:val="24"/>
        </w:rPr>
        <w:t>Pro lehké rumy se fermentuje 12 hodin až 2</w:t>
      </w:r>
      <w:r w:rsidR="00331B41">
        <w:rPr>
          <w:sz w:val="24"/>
          <w:szCs w:val="24"/>
        </w:rPr>
        <w:t xml:space="preserve"> </w:t>
      </w:r>
      <w:r>
        <w:rPr>
          <w:sz w:val="24"/>
          <w:szCs w:val="24"/>
        </w:rPr>
        <w:t>dny.</w:t>
      </w:r>
    </w:p>
    <w:p w:rsidR="00A275B4" w:rsidRDefault="00A275B4" w:rsidP="00A275B4">
      <w:pPr>
        <w:pStyle w:val="Odstavecseseznamem"/>
        <w:numPr>
          <w:ilvl w:val="0"/>
          <w:numId w:val="11"/>
        </w:numPr>
        <w:spacing w:after="0" w:line="360" w:lineRule="auto"/>
        <w:jc w:val="both"/>
        <w:rPr>
          <w:sz w:val="24"/>
          <w:szCs w:val="24"/>
        </w:rPr>
      </w:pPr>
      <w:r>
        <w:rPr>
          <w:sz w:val="24"/>
          <w:szCs w:val="24"/>
        </w:rPr>
        <w:t>Pro plné, těžké rumy se fermentuje až 12</w:t>
      </w:r>
      <w:r w:rsidR="00331B41">
        <w:rPr>
          <w:sz w:val="24"/>
          <w:szCs w:val="24"/>
        </w:rPr>
        <w:t xml:space="preserve"> </w:t>
      </w:r>
      <w:r>
        <w:rPr>
          <w:sz w:val="24"/>
          <w:szCs w:val="24"/>
        </w:rPr>
        <w:t>dní.</w:t>
      </w:r>
    </w:p>
    <w:p w:rsidR="00A275B4" w:rsidRDefault="00A275B4" w:rsidP="00A275B4">
      <w:pPr>
        <w:pStyle w:val="Odstavecseseznamem"/>
        <w:numPr>
          <w:ilvl w:val="0"/>
          <w:numId w:val="11"/>
        </w:numPr>
        <w:spacing w:after="0" w:line="360" w:lineRule="auto"/>
        <w:jc w:val="both"/>
        <w:rPr>
          <w:sz w:val="24"/>
          <w:szCs w:val="24"/>
        </w:rPr>
      </w:pPr>
      <w:r>
        <w:rPr>
          <w:sz w:val="24"/>
          <w:szCs w:val="24"/>
        </w:rPr>
        <w:t xml:space="preserve">Po skončení kvašení následuje destilace. </w:t>
      </w:r>
    </w:p>
    <w:p w:rsidR="00A275B4" w:rsidRDefault="00A275B4" w:rsidP="00A275B4">
      <w:pPr>
        <w:pStyle w:val="Odstavecseseznamem"/>
        <w:numPr>
          <w:ilvl w:val="0"/>
          <w:numId w:val="11"/>
        </w:numPr>
        <w:spacing w:after="0" w:line="360" w:lineRule="auto"/>
        <w:jc w:val="both"/>
        <w:rPr>
          <w:sz w:val="24"/>
          <w:szCs w:val="24"/>
        </w:rPr>
      </w:pPr>
      <w:r>
        <w:rPr>
          <w:sz w:val="24"/>
          <w:szCs w:val="24"/>
        </w:rPr>
        <w:t xml:space="preserve">Zrání probíhá v soudcích, ve kterých předtím zrála Bourbon whisky. </w:t>
      </w:r>
    </w:p>
    <w:p w:rsidR="00A275B4" w:rsidRPr="002A69EA" w:rsidRDefault="00A275B4" w:rsidP="00A275B4">
      <w:pPr>
        <w:spacing w:after="0" w:line="360" w:lineRule="auto"/>
        <w:jc w:val="both"/>
        <w:rPr>
          <w:b/>
          <w:sz w:val="24"/>
          <w:szCs w:val="24"/>
        </w:rPr>
      </w:pPr>
      <w:r w:rsidRPr="002A69EA">
        <w:rPr>
          <w:b/>
          <w:sz w:val="24"/>
          <w:szCs w:val="24"/>
        </w:rPr>
        <w:t>Zrání rumů</w:t>
      </w:r>
    </w:p>
    <w:p w:rsidR="00A275B4" w:rsidRDefault="00A275B4" w:rsidP="00A275B4">
      <w:pPr>
        <w:pStyle w:val="Odstavecseseznamem"/>
        <w:numPr>
          <w:ilvl w:val="0"/>
          <w:numId w:val="12"/>
        </w:numPr>
        <w:spacing w:after="0" w:line="360" w:lineRule="auto"/>
        <w:jc w:val="both"/>
        <w:rPr>
          <w:sz w:val="24"/>
          <w:szCs w:val="24"/>
        </w:rPr>
      </w:pPr>
      <w:r>
        <w:rPr>
          <w:sz w:val="24"/>
          <w:szCs w:val="24"/>
        </w:rPr>
        <w:t>Platí, že čím menší soudek</w:t>
      </w:r>
      <w:r w:rsidR="00331B41">
        <w:rPr>
          <w:sz w:val="24"/>
          <w:szCs w:val="24"/>
        </w:rPr>
        <w:t>, tím vě</w:t>
      </w:r>
      <w:r>
        <w:rPr>
          <w:sz w:val="24"/>
          <w:szCs w:val="24"/>
        </w:rPr>
        <w:t>tší vliv dřeva na destilát.</w:t>
      </w:r>
    </w:p>
    <w:p w:rsidR="00A275B4" w:rsidRDefault="00A275B4" w:rsidP="00A275B4">
      <w:pPr>
        <w:pStyle w:val="Odstavecseseznamem"/>
        <w:numPr>
          <w:ilvl w:val="0"/>
          <w:numId w:val="12"/>
        </w:numPr>
        <w:spacing w:after="0" w:line="360" w:lineRule="auto"/>
        <w:jc w:val="both"/>
        <w:rPr>
          <w:sz w:val="24"/>
          <w:szCs w:val="24"/>
        </w:rPr>
      </w:pPr>
      <w:r>
        <w:rPr>
          <w:sz w:val="24"/>
          <w:szCs w:val="24"/>
        </w:rPr>
        <w:t>Lehké rumy zrají od 1 do 3 let, těžší od 3 let déle.</w:t>
      </w:r>
    </w:p>
    <w:p w:rsidR="00A275B4" w:rsidRDefault="00A275B4" w:rsidP="00A275B4">
      <w:pPr>
        <w:pStyle w:val="Odstavecseseznamem"/>
        <w:numPr>
          <w:ilvl w:val="0"/>
          <w:numId w:val="12"/>
        </w:numPr>
        <w:spacing w:after="0" w:line="360" w:lineRule="auto"/>
        <w:jc w:val="both"/>
        <w:rPr>
          <w:sz w:val="24"/>
          <w:szCs w:val="24"/>
        </w:rPr>
      </w:pPr>
      <w:r>
        <w:rPr>
          <w:sz w:val="24"/>
          <w:szCs w:val="24"/>
        </w:rPr>
        <w:t>Horní hranice zrání je kolem 20 let.</w:t>
      </w:r>
    </w:p>
    <w:p w:rsidR="00A275B4" w:rsidRDefault="00A275B4" w:rsidP="00A275B4">
      <w:pPr>
        <w:pStyle w:val="Odstavecseseznamem"/>
        <w:numPr>
          <w:ilvl w:val="0"/>
          <w:numId w:val="12"/>
        </w:numPr>
        <w:spacing w:after="0" w:line="360" w:lineRule="auto"/>
        <w:jc w:val="both"/>
        <w:rPr>
          <w:sz w:val="24"/>
          <w:szCs w:val="24"/>
        </w:rPr>
      </w:pPr>
      <w:r>
        <w:rPr>
          <w:sz w:val="24"/>
          <w:szCs w:val="24"/>
        </w:rPr>
        <w:t>I nejtmavší rum byl po destilaci bezbarvý.</w:t>
      </w:r>
    </w:p>
    <w:p w:rsidR="00A275B4" w:rsidRDefault="00A275B4" w:rsidP="00A275B4">
      <w:pPr>
        <w:pStyle w:val="Odstavecseseznamem"/>
        <w:numPr>
          <w:ilvl w:val="0"/>
          <w:numId w:val="12"/>
        </w:numPr>
        <w:spacing w:after="0" w:line="360" w:lineRule="auto"/>
        <w:jc w:val="both"/>
        <w:rPr>
          <w:sz w:val="24"/>
          <w:szCs w:val="24"/>
        </w:rPr>
      </w:pPr>
      <w:r>
        <w:rPr>
          <w:sz w:val="24"/>
          <w:szCs w:val="24"/>
        </w:rPr>
        <w:t>K dobarvení se používá lihovarnický karamel z</w:t>
      </w:r>
      <w:r w:rsidR="00331B41">
        <w:rPr>
          <w:sz w:val="24"/>
          <w:szCs w:val="24"/>
        </w:rPr>
        <w:t>e</w:t>
      </w:r>
      <w:r>
        <w:rPr>
          <w:sz w:val="24"/>
          <w:szCs w:val="24"/>
        </w:rPr>
        <w:t xml:space="preserve"> třtinového cukru.</w:t>
      </w:r>
    </w:p>
    <w:p w:rsidR="00A275B4" w:rsidRDefault="00A275B4" w:rsidP="00A275B4">
      <w:pPr>
        <w:pStyle w:val="Odstavecseseznamem"/>
        <w:numPr>
          <w:ilvl w:val="0"/>
          <w:numId w:val="12"/>
        </w:numPr>
        <w:spacing w:after="0" w:line="360" w:lineRule="auto"/>
        <w:jc w:val="both"/>
      </w:pPr>
      <w:r>
        <w:rPr>
          <w:sz w:val="24"/>
          <w:szCs w:val="24"/>
        </w:rPr>
        <w:t xml:space="preserve">Svůj charakter rum získá procesem zvaným </w:t>
      </w:r>
      <w:r>
        <w:rPr>
          <w:b/>
          <w:sz w:val="24"/>
          <w:szCs w:val="24"/>
        </w:rPr>
        <w:t>blending.</w:t>
      </w:r>
      <w:r>
        <w:rPr>
          <w:sz w:val="24"/>
          <w:szCs w:val="24"/>
        </w:rPr>
        <w:t xml:space="preserve"> Při něm jsou smíchány podle receptury rumy různých ročníků.</w:t>
      </w:r>
    </w:p>
    <w:p w:rsidR="00A275B4" w:rsidRDefault="00A275B4" w:rsidP="00A275B4">
      <w:pPr>
        <w:pStyle w:val="Nadpis4"/>
      </w:pPr>
      <w:r>
        <w:t>Místo pro poznámky:</w:t>
      </w:r>
    </w:p>
    <w:p w:rsidR="00A275B4" w:rsidRDefault="00A275B4" w:rsidP="00A275B4">
      <w:pPr>
        <w:spacing w:after="0" w:line="360" w:lineRule="auto"/>
        <w:jc w:val="both"/>
        <w:rPr>
          <w:sz w:val="24"/>
          <w:szCs w:val="24"/>
        </w:rPr>
      </w:pPr>
      <w:r>
        <w:rPr>
          <w:sz w:val="24"/>
          <w:szCs w:val="24"/>
        </w:rPr>
        <w:t>………………………………………………………………………………………………………………………………………………………………………………………………………………………………………………………………………………………………………………………………………………………………………………………………………………………………………………</w:t>
      </w:r>
    </w:p>
    <w:p w:rsidR="002F4B51" w:rsidRDefault="002F4B51" w:rsidP="00A275B4">
      <w:pPr>
        <w:spacing w:after="0" w:line="360" w:lineRule="auto"/>
        <w:jc w:val="both"/>
        <w:rPr>
          <w:sz w:val="24"/>
          <w:szCs w:val="24"/>
        </w:rPr>
      </w:pPr>
      <w:r>
        <w:rPr>
          <w:sz w:val="24"/>
          <w:szCs w:val="24"/>
        </w:rPr>
        <w:t>………………………………………………………………………………………………………………………………………………</w:t>
      </w:r>
    </w:p>
    <w:p w:rsidR="00A275B4" w:rsidRDefault="00A275B4" w:rsidP="00A275B4">
      <w:pPr>
        <w:pStyle w:val="podpodkapitola"/>
        <w:outlineLvl w:val="9"/>
      </w:pPr>
      <w:bookmarkStart w:id="79" w:name="_Toc534650258"/>
      <w:bookmarkStart w:id="80" w:name="_Toc534653526"/>
      <w:bookmarkStart w:id="81" w:name="_Toc535349928"/>
      <w:bookmarkStart w:id="82" w:name="_Toc1650970"/>
      <w:r>
        <w:lastRenderedPageBreak/>
        <w:t>4.2.2 Dělení rumů</w:t>
      </w:r>
      <w:bookmarkEnd w:id="79"/>
      <w:bookmarkEnd w:id="80"/>
      <w:bookmarkEnd w:id="81"/>
      <w:bookmarkEnd w:id="82"/>
    </w:p>
    <w:p w:rsidR="00A275B4" w:rsidRDefault="00A275B4" w:rsidP="00A275B4">
      <w:pPr>
        <w:spacing w:after="0" w:line="360" w:lineRule="auto"/>
        <w:jc w:val="both"/>
        <w:rPr>
          <w:sz w:val="24"/>
          <w:szCs w:val="24"/>
        </w:rPr>
      </w:pPr>
      <w:r>
        <w:rPr>
          <w:sz w:val="24"/>
          <w:szCs w:val="24"/>
        </w:rPr>
        <w:t>Základní dělení rumu je na rum tradiční průmyslový a na rum zemědělský.</w:t>
      </w:r>
    </w:p>
    <w:p w:rsidR="00A275B4" w:rsidRPr="002A69EA" w:rsidRDefault="00A275B4" w:rsidP="00A275B4">
      <w:pPr>
        <w:spacing w:after="0" w:line="360" w:lineRule="auto"/>
        <w:jc w:val="both"/>
        <w:rPr>
          <w:b/>
          <w:sz w:val="24"/>
          <w:szCs w:val="24"/>
        </w:rPr>
      </w:pPr>
      <w:r w:rsidRPr="002A69EA">
        <w:rPr>
          <w:b/>
          <w:sz w:val="24"/>
          <w:szCs w:val="24"/>
        </w:rPr>
        <w:t xml:space="preserve">Z hlediska barvy a délky zrání se mohou </w:t>
      </w:r>
      <w:r>
        <w:rPr>
          <w:b/>
          <w:sz w:val="24"/>
          <w:szCs w:val="24"/>
        </w:rPr>
        <w:t xml:space="preserve">rumy </w:t>
      </w:r>
      <w:r w:rsidRPr="002A69EA">
        <w:rPr>
          <w:b/>
          <w:sz w:val="24"/>
          <w:szCs w:val="24"/>
        </w:rPr>
        <w:t>dělit na:</w:t>
      </w:r>
    </w:p>
    <w:p w:rsidR="00A275B4" w:rsidRDefault="00A275B4" w:rsidP="00A275B4">
      <w:pPr>
        <w:pStyle w:val="Odstavecseseznamem"/>
        <w:numPr>
          <w:ilvl w:val="0"/>
          <w:numId w:val="13"/>
        </w:numPr>
        <w:spacing w:after="0" w:line="360" w:lineRule="auto"/>
        <w:jc w:val="both"/>
        <w:rPr>
          <w:sz w:val="24"/>
          <w:szCs w:val="24"/>
        </w:rPr>
      </w:pPr>
      <w:r>
        <w:rPr>
          <w:sz w:val="24"/>
          <w:szCs w:val="24"/>
        </w:rPr>
        <w:t>Anějo/ Prémium – stařené tmavé rumy, chuťově plné, bohaté a jemné (servis v napoleonce).</w:t>
      </w:r>
    </w:p>
    <w:p w:rsidR="00A275B4" w:rsidRDefault="00A275B4" w:rsidP="00A275B4">
      <w:pPr>
        <w:pStyle w:val="Odstavecseseznamem"/>
        <w:numPr>
          <w:ilvl w:val="0"/>
          <w:numId w:val="13"/>
        </w:numPr>
        <w:spacing w:after="0" w:line="360" w:lineRule="auto"/>
        <w:jc w:val="both"/>
        <w:rPr>
          <w:sz w:val="24"/>
          <w:szCs w:val="24"/>
        </w:rPr>
      </w:pPr>
      <w:r>
        <w:rPr>
          <w:sz w:val="24"/>
          <w:szCs w:val="24"/>
        </w:rPr>
        <w:t>Blanco/ White – čiré, svěží, suché, po zrání odstraněna barv</w:t>
      </w:r>
      <w:r w:rsidR="00331B41">
        <w:rPr>
          <w:sz w:val="24"/>
          <w:szCs w:val="24"/>
        </w:rPr>
        <w:t>a filtrací (vhodné pro míchané</w:t>
      </w:r>
      <w:r>
        <w:rPr>
          <w:sz w:val="24"/>
          <w:szCs w:val="24"/>
        </w:rPr>
        <w:t xml:space="preserve"> nápoje).</w:t>
      </w:r>
    </w:p>
    <w:p w:rsidR="00A275B4" w:rsidRDefault="00A275B4" w:rsidP="00A275B4">
      <w:pPr>
        <w:pStyle w:val="Odstavecseseznamem"/>
        <w:numPr>
          <w:ilvl w:val="0"/>
          <w:numId w:val="13"/>
        </w:numPr>
        <w:spacing w:after="0" w:line="360" w:lineRule="auto"/>
        <w:jc w:val="both"/>
        <w:rPr>
          <w:sz w:val="24"/>
          <w:szCs w:val="24"/>
        </w:rPr>
      </w:pPr>
      <w:r>
        <w:rPr>
          <w:sz w:val="24"/>
          <w:szCs w:val="24"/>
        </w:rPr>
        <w:t>Dark/ Black – v chuti plné, aromatické, tmavá barva od karamelu, původ z melasy.</w:t>
      </w:r>
    </w:p>
    <w:p w:rsidR="00A275B4" w:rsidRDefault="00A275B4" w:rsidP="00A275B4">
      <w:pPr>
        <w:pStyle w:val="Odstavecseseznamem"/>
        <w:numPr>
          <w:ilvl w:val="0"/>
          <w:numId w:val="13"/>
        </w:numPr>
        <w:spacing w:after="0" w:line="360" w:lineRule="auto"/>
        <w:jc w:val="both"/>
        <w:rPr>
          <w:sz w:val="24"/>
          <w:szCs w:val="24"/>
        </w:rPr>
      </w:pPr>
      <w:r>
        <w:rPr>
          <w:sz w:val="24"/>
          <w:szCs w:val="24"/>
        </w:rPr>
        <w:t>Golden/ Oro/ Ambré – zlatavé, v chuti nasládlé.</w:t>
      </w:r>
    </w:p>
    <w:p w:rsidR="00A275B4" w:rsidRDefault="00A275B4" w:rsidP="00A275B4">
      <w:pPr>
        <w:pStyle w:val="Odstavecseseznamem"/>
        <w:numPr>
          <w:ilvl w:val="0"/>
          <w:numId w:val="13"/>
        </w:numPr>
        <w:spacing w:after="0" w:line="360" w:lineRule="auto"/>
        <w:jc w:val="both"/>
        <w:rPr>
          <w:sz w:val="24"/>
          <w:szCs w:val="24"/>
        </w:rPr>
      </w:pPr>
      <w:r>
        <w:rPr>
          <w:sz w:val="24"/>
          <w:szCs w:val="24"/>
        </w:rPr>
        <w:t>Overproof – velmi silné rumy nad 75 % alkoholu, světlé bílé rumy (určen</w:t>
      </w:r>
      <w:r w:rsidR="00331B41">
        <w:rPr>
          <w:sz w:val="24"/>
          <w:szCs w:val="24"/>
        </w:rPr>
        <w:t>y pro dělníky li</w:t>
      </w:r>
      <w:r>
        <w:rPr>
          <w:sz w:val="24"/>
          <w:szCs w:val="24"/>
        </w:rPr>
        <w:t>hovaru, námořníky).</w:t>
      </w:r>
    </w:p>
    <w:p w:rsidR="00A275B4" w:rsidRDefault="00A275B4" w:rsidP="00A275B4">
      <w:pPr>
        <w:pStyle w:val="Odstavecseseznamem"/>
        <w:numPr>
          <w:ilvl w:val="0"/>
          <w:numId w:val="13"/>
        </w:numPr>
        <w:spacing w:after="0" w:line="360" w:lineRule="auto"/>
        <w:jc w:val="both"/>
        <w:rPr>
          <w:sz w:val="24"/>
          <w:szCs w:val="24"/>
        </w:rPr>
      </w:pPr>
      <w:r>
        <w:rPr>
          <w:sz w:val="24"/>
          <w:szCs w:val="24"/>
        </w:rPr>
        <w:t>Single Mark – vzácné rumy z jednoho lihovaru, nemíchané</w:t>
      </w:r>
      <w:r w:rsidR="00331B41">
        <w:rPr>
          <w:sz w:val="24"/>
          <w:szCs w:val="24"/>
        </w:rPr>
        <w:t xml:space="preserve">, </w:t>
      </w:r>
      <w:r>
        <w:rPr>
          <w:sz w:val="24"/>
          <w:szCs w:val="24"/>
        </w:rPr>
        <w:t>z jednoho sudu (servis v napoleonce).</w:t>
      </w:r>
    </w:p>
    <w:p w:rsidR="00A275B4" w:rsidRDefault="00A275B4" w:rsidP="00A275B4">
      <w:pPr>
        <w:pStyle w:val="Odstavecseseznamem"/>
        <w:numPr>
          <w:ilvl w:val="0"/>
          <w:numId w:val="13"/>
        </w:numPr>
        <w:spacing w:after="0" w:line="360" w:lineRule="auto"/>
        <w:jc w:val="both"/>
        <w:rPr>
          <w:sz w:val="24"/>
          <w:szCs w:val="24"/>
        </w:rPr>
      </w:pPr>
      <w:r>
        <w:rPr>
          <w:sz w:val="24"/>
          <w:szCs w:val="24"/>
        </w:rPr>
        <w:t>Spiced – rumy ochucené směsí koření (základ long drinků).</w:t>
      </w:r>
    </w:p>
    <w:p w:rsidR="00A275B4" w:rsidRDefault="00A275B4" w:rsidP="00A275B4">
      <w:pPr>
        <w:pStyle w:val="Odstavecseseznamem"/>
        <w:numPr>
          <w:ilvl w:val="0"/>
          <w:numId w:val="13"/>
        </w:numPr>
        <w:spacing w:after="0" w:line="360" w:lineRule="auto"/>
        <w:jc w:val="both"/>
        <w:rPr>
          <w:sz w:val="24"/>
          <w:szCs w:val="24"/>
        </w:rPr>
      </w:pPr>
      <w:r>
        <w:rPr>
          <w:sz w:val="24"/>
          <w:szCs w:val="24"/>
        </w:rPr>
        <w:t>Flavoured – rumy s ovocnými příchutěmi.</w:t>
      </w:r>
    </w:p>
    <w:p w:rsidR="00A275B4" w:rsidRDefault="00A275B4" w:rsidP="00A275B4">
      <w:pPr>
        <w:pStyle w:val="Odstavecseseznamem"/>
        <w:numPr>
          <w:ilvl w:val="0"/>
          <w:numId w:val="13"/>
        </w:numPr>
        <w:spacing w:after="0" w:line="360" w:lineRule="auto"/>
        <w:jc w:val="both"/>
        <w:rPr>
          <w:sz w:val="24"/>
          <w:szCs w:val="24"/>
        </w:rPr>
      </w:pPr>
      <w:r>
        <w:rPr>
          <w:sz w:val="24"/>
          <w:szCs w:val="24"/>
        </w:rPr>
        <w:t>Wedderburn/ Plummer – těžké jamajské rumy, silné</w:t>
      </w:r>
      <w:r w:rsidR="00331B41">
        <w:rPr>
          <w:sz w:val="24"/>
          <w:szCs w:val="24"/>
        </w:rPr>
        <w:t>,</w:t>
      </w:r>
      <w:r>
        <w:rPr>
          <w:sz w:val="24"/>
          <w:szCs w:val="24"/>
        </w:rPr>
        <w:t xml:space="preserve"> s chutí po pražené kávě (vhodné k přípravě punčů).</w:t>
      </w:r>
    </w:p>
    <w:p w:rsidR="00A275B4" w:rsidRDefault="00A275B4" w:rsidP="00A275B4">
      <w:pPr>
        <w:spacing w:after="0" w:line="360" w:lineRule="auto"/>
        <w:jc w:val="both"/>
        <w:rPr>
          <w:sz w:val="24"/>
          <w:szCs w:val="24"/>
        </w:rPr>
      </w:pPr>
      <w:r>
        <w:rPr>
          <w:sz w:val="24"/>
          <w:szCs w:val="24"/>
        </w:rPr>
        <w:t>Můžete se setkat s Chachacha (kašasa)- je to nápoj vyráběný v Brazílii ze směsi šťávy cukrové třtiny a melasy před zahájením fermentace.</w:t>
      </w:r>
    </w:p>
    <w:p w:rsidR="002F4B51" w:rsidRDefault="002F4B51" w:rsidP="002F4B51">
      <w:pPr>
        <w:pStyle w:val="Nadpis4"/>
      </w:pPr>
      <w:r>
        <w:t>Místo pro poznámky:</w:t>
      </w:r>
    </w:p>
    <w:p w:rsidR="00A275B4" w:rsidRDefault="002F4B51" w:rsidP="00A275B4">
      <w:pPr>
        <w:spacing w:after="0" w:line="360" w:lineRule="auto"/>
        <w:jc w:val="both"/>
        <w:rPr>
          <w:sz w:val="24"/>
          <w:szCs w:val="24"/>
        </w:rPr>
      </w:pPr>
      <w:r>
        <w:rPr>
          <w:sz w:val="24"/>
          <w:szCs w:val="24"/>
        </w:rPr>
        <w:t>………………………………………………………………………………………………………………………………………………………………………………………………………………………………………………………………………………………………</w:t>
      </w:r>
    </w:p>
    <w:p w:rsidR="00A275B4" w:rsidRDefault="00A275B4" w:rsidP="00A275B4">
      <w:pPr>
        <w:pStyle w:val="Nadpis3"/>
      </w:pPr>
      <w:r>
        <w:t>Země kde se rum vyrábí:</w:t>
      </w:r>
    </w:p>
    <w:p w:rsidR="00A275B4" w:rsidRPr="002F4B51" w:rsidRDefault="00A275B4" w:rsidP="002F4B51">
      <w:pPr>
        <w:pStyle w:val="Odstavecseseznamem"/>
        <w:numPr>
          <w:ilvl w:val="0"/>
          <w:numId w:val="14"/>
        </w:numPr>
        <w:spacing w:after="0" w:line="360" w:lineRule="auto"/>
        <w:jc w:val="both"/>
        <w:rPr>
          <w:sz w:val="24"/>
          <w:szCs w:val="24"/>
        </w:rPr>
      </w:pPr>
      <w:r>
        <w:rPr>
          <w:sz w:val="24"/>
          <w:szCs w:val="24"/>
        </w:rPr>
        <w:t>Kuba, Haiti, Portoriko, Jamajka, Barbaros, Dominikánská republika, Brazílie, Nikaragua, Mexiko.</w:t>
      </w:r>
    </w:p>
    <w:p w:rsidR="00A275B4" w:rsidRDefault="00A275B4" w:rsidP="00A275B4">
      <w:pPr>
        <w:pStyle w:val="podpodkapitola"/>
        <w:outlineLvl w:val="9"/>
      </w:pPr>
      <w:bookmarkStart w:id="83" w:name="_Toc534650259"/>
      <w:bookmarkStart w:id="84" w:name="_Toc534653527"/>
      <w:bookmarkStart w:id="85" w:name="_Toc535349929"/>
      <w:bookmarkStart w:id="86" w:name="_Toc1650971"/>
      <w:r>
        <w:t>4.2.3 Značky rumu</w:t>
      </w:r>
      <w:bookmarkEnd w:id="83"/>
      <w:bookmarkEnd w:id="84"/>
      <w:bookmarkEnd w:id="85"/>
      <w:bookmarkEnd w:id="86"/>
    </w:p>
    <w:p w:rsidR="00A275B4" w:rsidRDefault="00A275B4" w:rsidP="00A275B4">
      <w:pPr>
        <w:pStyle w:val="Odstavecseseznamem"/>
        <w:numPr>
          <w:ilvl w:val="0"/>
          <w:numId w:val="15"/>
        </w:numPr>
        <w:spacing w:after="0" w:line="360" w:lineRule="auto"/>
        <w:jc w:val="both"/>
      </w:pPr>
      <w:r>
        <w:rPr>
          <w:b/>
          <w:sz w:val="24"/>
          <w:szCs w:val="24"/>
        </w:rPr>
        <w:t xml:space="preserve">Bacardi </w:t>
      </w:r>
      <w:r>
        <w:rPr>
          <w:sz w:val="24"/>
          <w:szCs w:val="24"/>
        </w:rPr>
        <w:t>– nejprodávanější rum na světě, původně kubánský, nyní již portorikánský rum.</w:t>
      </w:r>
    </w:p>
    <w:p w:rsidR="00A275B4" w:rsidRDefault="00A275B4" w:rsidP="00A275B4">
      <w:pPr>
        <w:pStyle w:val="Odstavecseseznamem"/>
        <w:numPr>
          <w:ilvl w:val="0"/>
          <w:numId w:val="15"/>
        </w:numPr>
        <w:spacing w:after="0" w:line="360" w:lineRule="auto"/>
        <w:jc w:val="both"/>
      </w:pPr>
      <w:r>
        <w:rPr>
          <w:b/>
          <w:sz w:val="24"/>
          <w:szCs w:val="24"/>
        </w:rPr>
        <w:t>Captain Morgan</w:t>
      </w:r>
      <w:r>
        <w:rPr>
          <w:sz w:val="24"/>
          <w:szCs w:val="24"/>
        </w:rPr>
        <w:t xml:space="preserve"> – Barbaros, tmavý rum.</w:t>
      </w:r>
    </w:p>
    <w:p w:rsidR="00A275B4" w:rsidRDefault="00A275B4" w:rsidP="00A275B4">
      <w:pPr>
        <w:pStyle w:val="Odstavecseseznamem"/>
        <w:numPr>
          <w:ilvl w:val="0"/>
          <w:numId w:val="15"/>
        </w:numPr>
        <w:spacing w:after="0" w:line="360" w:lineRule="auto"/>
        <w:jc w:val="both"/>
      </w:pPr>
      <w:r>
        <w:rPr>
          <w:b/>
          <w:sz w:val="24"/>
          <w:szCs w:val="24"/>
        </w:rPr>
        <w:t>Havana club</w:t>
      </w:r>
      <w:r>
        <w:rPr>
          <w:sz w:val="24"/>
          <w:szCs w:val="24"/>
        </w:rPr>
        <w:t xml:space="preserve"> – Kuba, tmavý stařený rum.</w:t>
      </w:r>
    </w:p>
    <w:p w:rsidR="00A275B4" w:rsidRDefault="00A275B4" w:rsidP="00A275B4">
      <w:pPr>
        <w:pStyle w:val="Odstavecseseznamem"/>
        <w:numPr>
          <w:ilvl w:val="0"/>
          <w:numId w:val="15"/>
        </w:numPr>
        <w:spacing w:after="0" w:line="360" w:lineRule="auto"/>
        <w:jc w:val="both"/>
      </w:pPr>
      <w:r>
        <w:rPr>
          <w:b/>
          <w:sz w:val="24"/>
          <w:szCs w:val="24"/>
        </w:rPr>
        <w:t>Bundaberg</w:t>
      </w:r>
      <w:r>
        <w:rPr>
          <w:sz w:val="24"/>
          <w:szCs w:val="24"/>
        </w:rPr>
        <w:t xml:space="preserve"> – australský rum. </w:t>
      </w:r>
    </w:p>
    <w:p w:rsidR="00A275B4" w:rsidRDefault="00A275B4" w:rsidP="00A275B4">
      <w:pPr>
        <w:pStyle w:val="Odstavecseseznamem"/>
        <w:numPr>
          <w:ilvl w:val="0"/>
          <w:numId w:val="15"/>
        </w:numPr>
        <w:spacing w:after="0" w:line="360" w:lineRule="auto"/>
        <w:jc w:val="both"/>
      </w:pPr>
      <w:r>
        <w:rPr>
          <w:b/>
          <w:sz w:val="24"/>
          <w:szCs w:val="24"/>
        </w:rPr>
        <w:t>Matusalem</w:t>
      </w:r>
      <w:r>
        <w:rPr>
          <w:sz w:val="24"/>
          <w:szCs w:val="24"/>
        </w:rPr>
        <w:t xml:space="preserve"> – Portoriko, směs rumů různého stáří.</w:t>
      </w:r>
    </w:p>
    <w:p w:rsidR="00A275B4" w:rsidRPr="002A69EA" w:rsidRDefault="00A275B4" w:rsidP="00A275B4">
      <w:pPr>
        <w:pStyle w:val="Odstavecseseznamem"/>
        <w:numPr>
          <w:ilvl w:val="0"/>
          <w:numId w:val="15"/>
        </w:numPr>
        <w:spacing w:after="0" w:line="360" w:lineRule="auto"/>
        <w:jc w:val="both"/>
      </w:pPr>
      <w:r>
        <w:rPr>
          <w:b/>
          <w:sz w:val="24"/>
          <w:szCs w:val="24"/>
        </w:rPr>
        <w:t>Zacapa</w:t>
      </w:r>
      <w:r>
        <w:rPr>
          <w:sz w:val="24"/>
          <w:szCs w:val="24"/>
        </w:rPr>
        <w:t xml:space="preserve"> – guatemalský rum, zemědělský rum.</w:t>
      </w:r>
    </w:p>
    <w:p w:rsidR="00A275B4" w:rsidRDefault="00A275B4" w:rsidP="00A275B4">
      <w:pPr>
        <w:pStyle w:val="Odstavecseseznamem"/>
        <w:spacing w:after="0" w:line="360" w:lineRule="auto"/>
        <w:ind w:left="360"/>
        <w:jc w:val="both"/>
      </w:pPr>
    </w:p>
    <w:p w:rsidR="00A275B4" w:rsidRDefault="00A275B4" w:rsidP="00A275B4">
      <w:pPr>
        <w:pStyle w:val="podpodkapitola"/>
        <w:outlineLvl w:val="9"/>
      </w:pPr>
      <w:bookmarkStart w:id="87" w:name="_Toc534650260"/>
      <w:bookmarkStart w:id="88" w:name="_Toc534653528"/>
      <w:bookmarkStart w:id="89" w:name="_Toc535349930"/>
      <w:bookmarkStart w:id="90" w:name="_Toc1650972"/>
      <w:r>
        <w:t>4.2.4 Skladování</w:t>
      </w:r>
      <w:bookmarkEnd w:id="87"/>
      <w:bookmarkEnd w:id="88"/>
      <w:bookmarkEnd w:id="89"/>
      <w:bookmarkEnd w:id="90"/>
    </w:p>
    <w:p w:rsidR="002F4B51" w:rsidRDefault="00A275B4" w:rsidP="00A275B4">
      <w:pPr>
        <w:spacing w:after="0" w:line="360" w:lineRule="auto"/>
        <w:jc w:val="both"/>
      </w:pPr>
      <w:r>
        <w:t>Uchováváme ho jak nechlazený, tak v chlazených prostorech v lahvích uložených nastojato nebo i naležato.</w:t>
      </w:r>
    </w:p>
    <w:p w:rsidR="00A275B4" w:rsidRDefault="00A275B4" w:rsidP="00A275B4">
      <w:pPr>
        <w:pStyle w:val="podpodkapitola"/>
        <w:outlineLvl w:val="9"/>
      </w:pPr>
      <w:bookmarkStart w:id="91" w:name="_Toc534650261"/>
      <w:bookmarkStart w:id="92" w:name="_Toc534653529"/>
      <w:bookmarkStart w:id="93" w:name="_Toc535349931"/>
      <w:bookmarkStart w:id="94" w:name="_Toc1650973"/>
      <w:r>
        <w:t>4.2.5 Zařazení rumu v menu</w:t>
      </w:r>
      <w:bookmarkEnd w:id="91"/>
      <w:bookmarkEnd w:id="92"/>
      <w:bookmarkEnd w:id="93"/>
      <w:bookmarkEnd w:id="94"/>
    </w:p>
    <w:p w:rsidR="00A275B4" w:rsidRDefault="00A275B4" w:rsidP="00A275B4">
      <w:pPr>
        <w:spacing w:after="0" w:line="360" w:lineRule="auto"/>
        <w:jc w:val="both"/>
        <w:rPr>
          <w:sz w:val="24"/>
          <w:szCs w:val="24"/>
        </w:rPr>
      </w:pPr>
      <w:r>
        <w:rPr>
          <w:sz w:val="24"/>
          <w:szCs w:val="24"/>
        </w:rPr>
        <w:t>Lehké bílé rumy se podávají i jako aperitiv, tmavé častěji jako digestiv. Oba typy rumů s</w:t>
      </w:r>
      <w:r w:rsidR="00331B41">
        <w:rPr>
          <w:sz w:val="24"/>
          <w:szCs w:val="24"/>
        </w:rPr>
        <w:t xml:space="preserve">e uplatní při přípravě </w:t>
      </w:r>
      <w:r w:rsidR="002B29AB">
        <w:rPr>
          <w:sz w:val="24"/>
          <w:szCs w:val="24"/>
        </w:rPr>
        <w:t>pokrmů, zvláště</w:t>
      </w:r>
      <w:r>
        <w:rPr>
          <w:sz w:val="24"/>
          <w:szCs w:val="24"/>
        </w:rPr>
        <w:t xml:space="preserve"> cukrářských specialit.</w:t>
      </w:r>
    </w:p>
    <w:p w:rsidR="00A275B4" w:rsidRDefault="00A275B4" w:rsidP="00A275B4">
      <w:pPr>
        <w:pStyle w:val="podpodkapitola"/>
        <w:outlineLvl w:val="9"/>
      </w:pPr>
      <w:bookmarkStart w:id="95" w:name="_Toc534650262"/>
      <w:bookmarkStart w:id="96" w:name="_Toc534653530"/>
      <w:bookmarkStart w:id="97" w:name="_Toc535349932"/>
      <w:bookmarkStart w:id="98" w:name="_Toc1650974"/>
      <w:r>
        <w:t>4.2.6 Servis rumu</w:t>
      </w:r>
      <w:bookmarkEnd w:id="95"/>
      <w:bookmarkEnd w:id="96"/>
      <w:bookmarkEnd w:id="97"/>
      <w:bookmarkEnd w:id="98"/>
    </w:p>
    <w:p w:rsidR="002F4B51" w:rsidRDefault="00A275B4" w:rsidP="00A275B4">
      <w:pPr>
        <w:spacing w:after="0" w:line="360" w:lineRule="auto"/>
        <w:jc w:val="both"/>
        <w:rPr>
          <w:sz w:val="24"/>
          <w:szCs w:val="24"/>
        </w:rPr>
      </w:pPr>
      <w:r>
        <w:rPr>
          <w:sz w:val="24"/>
          <w:szCs w:val="24"/>
        </w:rPr>
        <w:t>Rum se dá pít na mnoho způsobů, nejčastěji čistý a při pokojové teplotě. Tak se nejlépe projeví individuální chuťové tóny. Tmavé rumy se většinou nechladí. Bílé rumy se častěji podávají chlazené ve sklenkách na destiláty na stopce, případně on the rocks (na ledu) ve sklenkách typu old-fashioned glass.</w:t>
      </w:r>
    </w:p>
    <w:p w:rsidR="00A275B4" w:rsidRPr="00F92651" w:rsidRDefault="00A275B4" w:rsidP="00F92651">
      <w:pPr>
        <w:tabs>
          <w:tab w:val="left" w:pos="5670"/>
        </w:tabs>
        <w:spacing w:after="0" w:line="360" w:lineRule="auto"/>
        <w:jc w:val="both"/>
        <w:rPr>
          <w:sz w:val="24"/>
          <w:szCs w:val="24"/>
        </w:rPr>
      </w:pPr>
      <w:r w:rsidRPr="00B07761">
        <w:rPr>
          <w:b/>
          <w:sz w:val="24"/>
          <w:szCs w:val="24"/>
        </w:rPr>
        <w:t>Sklenice na servis rumu:</w:t>
      </w:r>
      <w:r w:rsidR="00F92651">
        <w:rPr>
          <w:b/>
          <w:sz w:val="24"/>
          <w:szCs w:val="24"/>
        </w:rPr>
        <w:t xml:space="preserve"> </w:t>
      </w:r>
      <w:r w:rsidR="00F92651">
        <w:rPr>
          <w:b/>
          <w:sz w:val="24"/>
          <w:szCs w:val="24"/>
        </w:rPr>
        <w:tab/>
      </w:r>
      <w:r w:rsidR="00F92651">
        <w:rPr>
          <w:sz w:val="24"/>
          <w:szCs w:val="24"/>
        </w:rPr>
        <w:t>Sklenice typu old-fashioned glass:</w:t>
      </w:r>
    </w:p>
    <w:p w:rsidR="00A275B4" w:rsidRDefault="00F92651" w:rsidP="002F4B51">
      <w:pPr>
        <w:spacing w:after="0" w:line="360" w:lineRule="auto"/>
        <w:jc w:val="both"/>
        <w:rPr>
          <w:sz w:val="24"/>
          <w:szCs w:val="24"/>
        </w:rPr>
      </w:pPr>
      <w:r w:rsidRPr="002A69EA">
        <w:rPr>
          <w:noProof/>
          <w:sz w:val="24"/>
          <w:szCs w:val="24"/>
          <w:lang w:eastAsia="cs-CZ"/>
        </w:rPr>
        <w:drawing>
          <wp:anchor distT="0" distB="0" distL="114300" distR="114300" simplePos="0" relativeHeight="251668480" behindDoc="0" locked="0" layoutInCell="1" allowOverlap="1" wp14:anchorId="1A297563" wp14:editId="43891B73">
            <wp:simplePos x="0" y="0"/>
            <wp:positionH relativeFrom="margin">
              <wp:posOffset>3175</wp:posOffset>
            </wp:positionH>
            <wp:positionV relativeFrom="margin">
              <wp:posOffset>3655695</wp:posOffset>
            </wp:positionV>
            <wp:extent cx="1882775" cy="2181225"/>
            <wp:effectExtent l="0" t="0" r="3175" b="9525"/>
            <wp:wrapSquare wrapText="bothSides"/>
            <wp:docPr id="15" name="Obrázek 15" descr="D:\Finále\sklenice modul\IMG_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ále\sklenice modul\IMG_21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775" cy="2181225"/>
                    </a:xfrm>
                    <a:prstGeom prst="rect">
                      <a:avLst/>
                    </a:prstGeom>
                    <a:noFill/>
                    <a:ln>
                      <a:noFill/>
                    </a:ln>
                  </pic:spPr>
                </pic:pic>
              </a:graphicData>
            </a:graphic>
          </wp:anchor>
        </w:drawing>
      </w:r>
      <w:r w:rsidRPr="00B07761">
        <w:rPr>
          <w:noProof/>
          <w:sz w:val="24"/>
          <w:szCs w:val="24"/>
          <w:lang w:eastAsia="cs-CZ"/>
        </w:rPr>
        <w:drawing>
          <wp:anchor distT="0" distB="0" distL="114300" distR="114300" simplePos="0" relativeHeight="251667456" behindDoc="0" locked="0" layoutInCell="1" allowOverlap="1" wp14:anchorId="6C271751" wp14:editId="32B673FD">
            <wp:simplePos x="0" y="0"/>
            <wp:positionH relativeFrom="margin">
              <wp:posOffset>3538855</wp:posOffset>
            </wp:positionH>
            <wp:positionV relativeFrom="margin">
              <wp:posOffset>3653155</wp:posOffset>
            </wp:positionV>
            <wp:extent cx="2149475" cy="2181225"/>
            <wp:effectExtent l="0" t="0" r="3175" b="9525"/>
            <wp:wrapSquare wrapText="bothSides"/>
            <wp:docPr id="16" name="Obrázek 16" descr="D:\Finále\sklenice modul\IMG_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nále\sklenice modul\IMG_212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4036"/>
                    <a:stretch/>
                  </pic:blipFill>
                  <pic:spPr bwMode="auto">
                    <a:xfrm>
                      <a:off x="0" y="0"/>
                      <a:ext cx="2149475"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4B51" w:rsidRDefault="002F4B51" w:rsidP="00A275B4">
      <w:pPr>
        <w:spacing w:after="0" w:line="360" w:lineRule="auto"/>
        <w:jc w:val="both"/>
        <w:rPr>
          <w:sz w:val="24"/>
          <w:szCs w:val="24"/>
        </w:rPr>
      </w:pPr>
    </w:p>
    <w:p w:rsidR="002C3D94" w:rsidRDefault="002C3D94" w:rsidP="002C3D94">
      <w:pPr>
        <w:spacing w:after="0" w:line="360" w:lineRule="auto"/>
        <w:jc w:val="both"/>
        <w:rPr>
          <w:sz w:val="24"/>
          <w:szCs w:val="24"/>
        </w:rPr>
      </w:pPr>
    </w:p>
    <w:p w:rsidR="00A275B4" w:rsidRDefault="00A275B4" w:rsidP="002C3D9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r w:rsidRPr="002C3D94">
        <w:rPr>
          <w:noProof/>
          <w:sz w:val="24"/>
          <w:szCs w:val="24"/>
          <w:lang w:eastAsia="cs-CZ"/>
        </w:rPr>
        <w:drawing>
          <wp:anchor distT="0" distB="0" distL="114300" distR="114300" simplePos="0" relativeHeight="251669504" behindDoc="0" locked="0" layoutInCell="1" allowOverlap="1" wp14:anchorId="753D083A" wp14:editId="417199A6">
            <wp:simplePos x="0" y="0"/>
            <wp:positionH relativeFrom="margin">
              <wp:posOffset>1788795</wp:posOffset>
            </wp:positionH>
            <wp:positionV relativeFrom="margin">
              <wp:posOffset>6024880</wp:posOffset>
            </wp:positionV>
            <wp:extent cx="1816735" cy="2152650"/>
            <wp:effectExtent l="0" t="0" r="0" b="0"/>
            <wp:wrapSquare wrapText="bothSides"/>
            <wp:docPr id="18" name="Obrázek 18" descr="C:\Users\parizkovaz\Desktop\sklenice modul\IMG_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zkovaz\Desktop\sklenice modul\IMG_211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8997"/>
                    <a:stretch/>
                  </pic:blipFill>
                  <pic:spPr bwMode="auto">
                    <a:xfrm>
                      <a:off x="0" y="0"/>
                      <a:ext cx="1816735" cy="2152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rsidP="00A275B4">
      <w:pPr>
        <w:spacing w:after="0" w:line="360" w:lineRule="auto"/>
        <w:jc w:val="both"/>
        <w:rPr>
          <w:sz w:val="24"/>
          <w:szCs w:val="24"/>
        </w:rPr>
      </w:pPr>
    </w:p>
    <w:p w:rsidR="00F92651" w:rsidRDefault="00F92651">
      <w:pPr>
        <w:rPr>
          <w:sz w:val="24"/>
          <w:szCs w:val="24"/>
        </w:rPr>
      </w:pPr>
      <w:r>
        <w:rPr>
          <w:sz w:val="24"/>
          <w:szCs w:val="24"/>
        </w:rPr>
        <w:br w:type="page"/>
      </w:r>
    </w:p>
    <w:p w:rsidR="00A275B4" w:rsidRDefault="00A275B4" w:rsidP="00F92651">
      <w:pPr>
        <w:spacing w:after="0" w:line="360" w:lineRule="auto"/>
        <w:jc w:val="both"/>
      </w:pPr>
      <w:r>
        <w:rPr>
          <w:rStyle w:val="Nadpis3Char"/>
          <w:rFonts w:eastAsiaTheme="minorHAnsi"/>
        </w:rPr>
        <w:lastRenderedPageBreak/>
        <w:t>Úkol:</w:t>
      </w:r>
    </w:p>
    <w:p w:rsidR="00A275B4" w:rsidRDefault="00A275B4" w:rsidP="00A275B4">
      <w:r>
        <w:t>Vyber</w:t>
      </w:r>
      <w:r w:rsidR="00F92651">
        <w:t>te</w:t>
      </w:r>
      <w:r>
        <w:t xml:space="preserve"> si značku rumu a vypracuj</w:t>
      </w:r>
      <w:r w:rsidR="00F92651">
        <w:t>te</w:t>
      </w:r>
      <w:r>
        <w:t xml:space="preserve"> prezentaci</w:t>
      </w:r>
    </w:p>
    <w:p w:rsidR="002C3D94" w:rsidRDefault="002C3D94" w:rsidP="00A275B4">
      <w:r>
        <w:t>Kontrolní otázky:</w:t>
      </w:r>
    </w:p>
    <w:p w:rsidR="002C3D94" w:rsidRDefault="002C3D94" w:rsidP="00A275B4">
      <w:r>
        <w:t>1. Co je základní surovinou pro výrobu rumu?</w:t>
      </w:r>
    </w:p>
    <w:p w:rsidR="002C3D94" w:rsidRDefault="002C3D94" w:rsidP="00A275B4">
      <w:r>
        <w:t>……………………………………………………………………………………………………………………………………………………………</w:t>
      </w:r>
    </w:p>
    <w:p w:rsidR="002C3D94" w:rsidRDefault="002C3D94" w:rsidP="00A275B4">
      <w:r>
        <w:t xml:space="preserve">2. </w:t>
      </w:r>
      <w:r w:rsidR="00610F63">
        <w:t>Z čeho se vyrábí průmyslový</w:t>
      </w:r>
      <w:r w:rsidR="00F92651">
        <w:t xml:space="preserve"> rum</w:t>
      </w:r>
      <w:r w:rsidR="00610F63">
        <w:t>?</w:t>
      </w:r>
    </w:p>
    <w:p w:rsidR="00610F63" w:rsidRDefault="00610F63" w:rsidP="00A275B4">
      <w:r>
        <w:t>…………………………………………………………………………………………………………………………………………………………….</w:t>
      </w:r>
    </w:p>
    <w:p w:rsidR="00610F63" w:rsidRDefault="00610F63" w:rsidP="00A275B4">
      <w:r>
        <w:t>3. Jakou barvu má každý rum po destilaci?</w:t>
      </w:r>
    </w:p>
    <w:p w:rsidR="00610F63" w:rsidRDefault="00610F63" w:rsidP="00A275B4">
      <w:r>
        <w:t>…………………………………………………………………………………………………………………………………………………………….</w:t>
      </w:r>
    </w:p>
    <w:p w:rsidR="00610F63" w:rsidRDefault="002B29AB" w:rsidP="00A275B4">
      <w:r>
        <w:t xml:space="preserve">4. Co je </w:t>
      </w:r>
      <w:r w:rsidR="00610F63">
        <w:t>blending?</w:t>
      </w:r>
    </w:p>
    <w:p w:rsidR="00610F63" w:rsidRDefault="00610F63" w:rsidP="00A275B4">
      <w:r>
        <w:t>……………………………………………………………………………………………………………………………………………………………</w:t>
      </w:r>
    </w:p>
    <w:p w:rsidR="00610F63" w:rsidRDefault="00610F63" w:rsidP="00A275B4">
      <w:r>
        <w:t>5. Co znamená u rumu označení Aňejo?</w:t>
      </w:r>
    </w:p>
    <w:p w:rsidR="00610F63" w:rsidRDefault="00610F63" w:rsidP="00A275B4">
      <w:r>
        <w:t>……………………………………………………………………………………………………………………………………………………………</w:t>
      </w:r>
    </w:p>
    <w:p w:rsidR="00610F63" w:rsidRDefault="002B29AB" w:rsidP="00A275B4">
      <w:r>
        <w:t xml:space="preserve">6. Co je </w:t>
      </w:r>
      <w:r w:rsidR="00610F63">
        <w:t xml:space="preserve"> </w:t>
      </w:r>
      <w:r w:rsidR="00123318">
        <w:t>Chachacha?</w:t>
      </w:r>
    </w:p>
    <w:p w:rsidR="00123318" w:rsidRDefault="00123318" w:rsidP="00A275B4">
      <w:r>
        <w:t>…………………………………………………………………………………………………………………………………………………………….</w:t>
      </w:r>
    </w:p>
    <w:p w:rsidR="00123318" w:rsidRDefault="00123318" w:rsidP="00A275B4"/>
    <w:p w:rsidR="00A275B4" w:rsidRDefault="00A275B4" w:rsidP="00A275B4"/>
    <w:p w:rsidR="00A275B4" w:rsidRDefault="00A275B4" w:rsidP="00A275B4">
      <w:pPr>
        <w:pStyle w:val="Nadpis4"/>
      </w:pPr>
      <w:r>
        <w:t>Místo pro poznámky:</w:t>
      </w:r>
    </w:p>
    <w:p w:rsidR="00A275B4" w:rsidRDefault="00A275B4" w:rsidP="00A275B4">
      <w:pPr>
        <w:spacing w:after="0" w:line="360" w:lineRule="auto"/>
        <w:jc w:val="both"/>
        <w:rPr>
          <w:sz w:val="24"/>
          <w:szCs w:val="24"/>
        </w:rPr>
      </w:pPr>
      <w:r>
        <w:rPr>
          <w:sz w:val="24"/>
          <w:szCs w:val="24"/>
        </w:rPr>
        <w:t>……………………………………………………………………………………………………………………………………………………………………………………………………………………………………………………………………………………………………………………………………………………………………………………………………………………………………………………………………………………………………………………………………………………………………………………………………………………………………………………………………………………………………………………………………………………………………………………………………………………………………………………………………………………………………………………………………………………………………………………………………………………………………………………………………………………………………………………………………………………………………………………………..</w:t>
      </w:r>
    </w:p>
    <w:p w:rsidR="00A275B4" w:rsidRDefault="00A275B4" w:rsidP="00A275B4">
      <w:pPr>
        <w:spacing w:after="0" w:line="360" w:lineRule="auto"/>
        <w:jc w:val="both"/>
        <w:rPr>
          <w:sz w:val="24"/>
          <w:szCs w:val="24"/>
        </w:rPr>
      </w:pPr>
    </w:p>
    <w:p w:rsidR="00A275B4" w:rsidRDefault="00A275B4" w:rsidP="00A275B4">
      <w:pPr>
        <w:spacing w:after="0" w:line="360" w:lineRule="auto"/>
        <w:jc w:val="both"/>
        <w:rPr>
          <w:sz w:val="24"/>
          <w:szCs w:val="24"/>
        </w:rPr>
      </w:pPr>
    </w:p>
    <w:p w:rsidR="00A275B4" w:rsidRDefault="00A275B4" w:rsidP="00A275B4">
      <w:pPr>
        <w:spacing w:after="0" w:line="360" w:lineRule="auto"/>
        <w:jc w:val="both"/>
        <w:rPr>
          <w:sz w:val="24"/>
          <w:szCs w:val="24"/>
        </w:rPr>
      </w:pPr>
    </w:p>
    <w:p w:rsidR="00A275B4" w:rsidRDefault="00A275B4" w:rsidP="00A275B4">
      <w:pPr>
        <w:spacing w:after="0" w:line="360" w:lineRule="auto"/>
        <w:jc w:val="both"/>
        <w:rPr>
          <w:sz w:val="24"/>
          <w:szCs w:val="24"/>
        </w:rPr>
      </w:pPr>
    </w:p>
    <w:p w:rsidR="00A275B4" w:rsidRDefault="00A275B4" w:rsidP="00A275B4">
      <w:pPr>
        <w:spacing w:after="0" w:line="360" w:lineRule="auto"/>
        <w:jc w:val="both"/>
        <w:rPr>
          <w:sz w:val="24"/>
          <w:szCs w:val="24"/>
        </w:rPr>
      </w:pPr>
    </w:p>
    <w:p w:rsidR="00F92651" w:rsidRDefault="00F92651">
      <w:pPr>
        <w:rPr>
          <w:b/>
          <w:bCs/>
          <w:color w:val="2F5496" w:themeColor="accent5" w:themeShade="BF"/>
          <w:sz w:val="24"/>
          <w:szCs w:val="24"/>
        </w:rPr>
      </w:pPr>
      <w:r>
        <w:rPr>
          <w:b/>
          <w:bCs/>
          <w:color w:val="2F5496" w:themeColor="accent5" w:themeShade="BF"/>
          <w:sz w:val="24"/>
          <w:szCs w:val="24"/>
        </w:rPr>
        <w:br w:type="page"/>
      </w:r>
    </w:p>
    <w:p w:rsidR="00A275B4" w:rsidRPr="00720DDE" w:rsidRDefault="00A275B4" w:rsidP="00A275B4">
      <w:pPr>
        <w:spacing w:after="0" w:line="360" w:lineRule="auto"/>
        <w:jc w:val="both"/>
        <w:rPr>
          <w:b/>
          <w:bCs/>
          <w:color w:val="2F5496" w:themeColor="accent5" w:themeShade="BF"/>
          <w:sz w:val="24"/>
          <w:szCs w:val="24"/>
        </w:rPr>
      </w:pPr>
      <w:r w:rsidRPr="00720DDE">
        <w:rPr>
          <w:b/>
          <w:bCs/>
          <w:color w:val="2F5496" w:themeColor="accent5" w:themeShade="BF"/>
          <w:sz w:val="24"/>
          <w:szCs w:val="24"/>
        </w:rPr>
        <w:lastRenderedPageBreak/>
        <w:t>Zdroje</w:t>
      </w:r>
    </w:p>
    <w:p w:rsidR="00A275B4" w:rsidRPr="002A43AE" w:rsidRDefault="00A275B4" w:rsidP="00A275B4">
      <w:pPr>
        <w:spacing w:after="0" w:line="360" w:lineRule="auto"/>
        <w:jc w:val="both"/>
        <w:rPr>
          <w:sz w:val="28"/>
          <w:szCs w:val="28"/>
        </w:rPr>
      </w:pPr>
      <w:r w:rsidRPr="002A43AE">
        <w:rPr>
          <w:b/>
          <w:bCs/>
          <w:sz w:val="28"/>
          <w:szCs w:val="28"/>
        </w:rPr>
        <w:t>Knihy:</w:t>
      </w:r>
    </w:p>
    <w:p w:rsidR="00A275B4" w:rsidRPr="00720DDE" w:rsidRDefault="00A275B4" w:rsidP="00A275B4">
      <w:pPr>
        <w:spacing w:after="0" w:line="360" w:lineRule="auto"/>
        <w:jc w:val="both"/>
        <w:rPr>
          <w:sz w:val="24"/>
          <w:szCs w:val="24"/>
        </w:rPr>
      </w:pPr>
      <w:r w:rsidRPr="00720DDE">
        <w:rPr>
          <w:bCs/>
          <w:sz w:val="24"/>
          <w:szCs w:val="24"/>
        </w:rPr>
        <w:t>SALAČ, Gustav</w:t>
      </w:r>
      <w:r w:rsidRPr="00720DDE">
        <w:rPr>
          <w:sz w:val="24"/>
          <w:szCs w:val="24"/>
        </w:rPr>
        <w:t xml:space="preserve">. </w:t>
      </w:r>
      <w:r w:rsidRPr="00720DDE">
        <w:rPr>
          <w:i/>
          <w:sz w:val="24"/>
          <w:szCs w:val="24"/>
        </w:rPr>
        <w:t>Stolničení</w:t>
      </w:r>
      <w:r w:rsidR="00331B41">
        <w:rPr>
          <w:sz w:val="24"/>
          <w:szCs w:val="24"/>
        </w:rPr>
        <w:t>.</w:t>
      </w:r>
      <w:r w:rsidRPr="00720DDE">
        <w:rPr>
          <w:sz w:val="24"/>
          <w:szCs w:val="24"/>
        </w:rPr>
        <w:t xml:space="preserve"> 1.</w:t>
      </w:r>
      <w:r w:rsidR="002B29AB">
        <w:rPr>
          <w:sz w:val="24"/>
          <w:szCs w:val="24"/>
        </w:rPr>
        <w:t xml:space="preserve"> </w:t>
      </w:r>
      <w:r w:rsidRPr="00720DDE">
        <w:rPr>
          <w:sz w:val="24"/>
          <w:szCs w:val="24"/>
        </w:rPr>
        <w:t>vyd. Praha: Fortuna, 1996. ISBN 80-7168-333-7.</w:t>
      </w:r>
    </w:p>
    <w:p w:rsidR="00A275B4" w:rsidRPr="00720DDE" w:rsidRDefault="00A275B4" w:rsidP="00A275B4">
      <w:pPr>
        <w:spacing w:after="0" w:line="360" w:lineRule="auto"/>
        <w:jc w:val="both"/>
        <w:rPr>
          <w:sz w:val="24"/>
          <w:szCs w:val="24"/>
        </w:rPr>
      </w:pPr>
      <w:r w:rsidRPr="00720DDE">
        <w:rPr>
          <w:bCs/>
          <w:sz w:val="24"/>
          <w:szCs w:val="24"/>
        </w:rPr>
        <w:t>MIKŠOVIČ, Alexander a kol</w:t>
      </w:r>
      <w:r w:rsidRPr="00720DDE">
        <w:rPr>
          <w:bCs/>
          <w:i/>
          <w:sz w:val="24"/>
          <w:szCs w:val="24"/>
        </w:rPr>
        <w:t>.</w:t>
      </w:r>
      <w:r w:rsidRPr="00720DDE">
        <w:rPr>
          <w:i/>
          <w:sz w:val="24"/>
          <w:szCs w:val="24"/>
        </w:rPr>
        <w:t xml:space="preserve"> Bar</w:t>
      </w:r>
      <w:r w:rsidRPr="00720DDE">
        <w:rPr>
          <w:sz w:val="24"/>
          <w:szCs w:val="24"/>
        </w:rPr>
        <w:t>. CONSOFF, s.r.o., 2009. ISBN 978-80-254-3983-8.</w:t>
      </w:r>
    </w:p>
    <w:p w:rsidR="00A275B4" w:rsidRDefault="00A275B4" w:rsidP="00A275B4">
      <w:pPr>
        <w:spacing w:after="0" w:line="360" w:lineRule="auto"/>
        <w:jc w:val="both"/>
        <w:rPr>
          <w:sz w:val="24"/>
          <w:szCs w:val="24"/>
        </w:rPr>
      </w:pPr>
      <w:r w:rsidRPr="00720DDE">
        <w:rPr>
          <w:bCs/>
          <w:sz w:val="24"/>
          <w:szCs w:val="24"/>
        </w:rPr>
        <w:t>HARISON</w:t>
      </w:r>
      <w:r w:rsidR="002B29AB">
        <w:rPr>
          <w:bCs/>
          <w:sz w:val="24"/>
          <w:szCs w:val="24"/>
        </w:rPr>
        <w:t>,</w:t>
      </w:r>
      <w:r w:rsidRPr="00720DDE">
        <w:rPr>
          <w:bCs/>
          <w:sz w:val="24"/>
          <w:szCs w:val="24"/>
        </w:rPr>
        <w:t xml:space="preserve"> Joel a RIDLEY</w:t>
      </w:r>
      <w:r w:rsidR="002B29AB">
        <w:rPr>
          <w:bCs/>
          <w:sz w:val="24"/>
          <w:szCs w:val="24"/>
        </w:rPr>
        <w:t>,</w:t>
      </w:r>
      <w:r w:rsidRPr="00720DDE">
        <w:rPr>
          <w:bCs/>
          <w:sz w:val="24"/>
          <w:szCs w:val="24"/>
        </w:rPr>
        <w:t xml:space="preserve"> Neil</w:t>
      </w:r>
      <w:r w:rsidRPr="00720DDE">
        <w:rPr>
          <w:sz w:val="24"/>
          <w:szCs w:val="24"/>
        </w:rPr>
        <w:t>.</w:t>
      </w:r>
      <w:r w:rsidRPr="002A43AE">
        <w:rPr>
          <w:sz w:val="24"/>
          <w:szCs w:val="24"/>
        </w:rPr>
        <w:t xml:space="preserve"> </w:t>
      </w:r>
      <w:r w:rsidRPr="002A43AE">
        <w:rPr>
          <w:i/>
          <w:sz w:val="24"/>
          <w:szCs w:val="24"/>
        </w:rPr>
        <w:t>Destiláty.</w:t>
      </w:r>
      <w:r w:rsidRPr="002A43AE">
        <w:rPr>
          <w:sz w:val="24"/>
          <w:szCs w:val="24"/>
        </w:rPr>
        <w:t xml:space="preserve"> Slovart, s.r.o., 2017. ISBN 978-80-7529-301-5</w:t>
      </w:r>
    </w:p>
    <w:p w:rsidR="00A275B4" w:rsidRDefault="00A275B4" w:rsidP="00A275B4">
      <w:pPr>
        <w:spacing w:after="0" w:line="360" w:lineRule="auto"/>
        <w:jc w:val="both"/>
        <w:rPr>
          <w:sz w:val="24"/>
          <w:szCs w:val="24"/>
        </w:rPr>
      </w:pPr>
    </w:p>
    <w:p w:rsidR="00A275B4" w:rsidRPr="00720DDE" w:rsidRDefault="00A275B4" w:rsidP="00A275B4">
      <w:pPr>
        <w:spacing w:after="0" w:line="360" w:lineRule="auto"/>
        <w:jc w:val="both"/>
        <w:rPr>
          <w:color w:val="2F5496" w:themeColor="accent5" w:themeShade="BF"/>
          <w:sz w:val="24"/>
          <w:szCs w:val="24"/>
        </w:rPr>
      </w:pPr>
      <w:r w:rsidRPr="00720DDE">
        <w:rPr>
          <w:b/>
          <w:bCs/>
          <w:color w:val="2F5496" w:themeColor="accent5" w:themeShade="BF"/>
          <w:sz w:val="24"/>
          <w:szCs w:val="24"/>
        </w:rPr>
        <w:t>Obrázky:</w:t>
      </w:r>
    </w:p>
    <w:p w:rsidR="00A275B4" w:rsidRDefault="00A275B4" w:rsidP="00A275B4">
      <w:pPr>
        <w:spacing w:after="0" w:line="360" w:lineRule="auto"/>
        <w:jc w:val="both"/>
        <w:rPr>
          <w:sz w:val="24"/>
          <w:szCs w:val="24"/>
        </w:rPr>
      </w:pPr>
      <w:r w:rsidRPr="002A43AE">
        <w:rPr>
          <w:sz w:val="24"/>
          <w:szCs w:val="24"/>
        </w:rPr>
        <w:t xml:space="preserve">Vlastní zdroje – Mgr. Zdeňka Pařízková </w:t>
      </w:r>
    </w:p>
    <w:p w:rsidR="00437F8F" w:rsidRPr="00A15CB8" w:rsidRDefault="00437F8F" w:rsidP="00720DDE">
      <w:pPr>
        <w:spacing w:after="0" w:line="360" w:lineRule="auto"/>
        <w:jc w:val="both"/>
        <w:rPr>
          <w:sz w:val="24"/>
          <w:szCs w:val="24"/>
        </w:rPr>
      </w:pPr>
    </w:p>
    <w:sectPr w:rsidR="00437F8F" w:rsidRPr="00A15C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8" w:rsidRDefault="00795398" w:rsidP="00A15CB8">
      <w:pPr>
        <w:spacing w:after="0" w:line="240" w:lineRule="auto"/>
      </w:pPr>
      <w:r>
        <w:separator/>
      </w:r>
    </w:p>
  </w:endnote>
  <w:endnote w:type="continuationSeparator" w:id="0">
    <w:p w:rsidR="00795398" w:rsidRDefault="00795398" w:rsidP="00A1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49243"/>
      <w:docPartObj>
        <w:docPartGallery w:val="Page Numbers (Bottom of Page)"/>
        <w:docPartUnique/>
      </w:docPartObj>
    </w:sdtPr>
    <w:sdtEndPr/>
    <w:sdtContent>
      <w:p w:rsidR="00610F63" w:rsidRDefault="008B651B">
        <w:pPr>
          <w:pStyle w:val="Zpat"/>
          <w:jc w:val="center"/>
        </w:pPr>
        <w:r>
          <w:rPr>
            <w:noProof/>
            <w:lang w:eastAsia="cs-CZ"/>
          </w:rPr>
          <mc:AlternateContent>
            <mc:Choice Requires="wps">
              <w:drawing>
                <wp:anchor distT="0" distB="0" distL="114300" distR="114300" simplePos="0" relativeHeight="251656192" behindDoc="0" locked="0" layoutInCell="1" allowOverlap="1" wp14:anchorId="459B8F7F" wp14:editId="7BDCE5C2">
                  <wp:simplePos x="0" y="0"/>
                  <wp:positionH relativeFrom="column">
                    <wp:posOffset>3314700</wp:posOffset>
                  </wp:positionH>
                  <wp:positionV relativeFrom="paragraph">
                    <wp:posOffset>-163195</wp:posOffset>
                  </wp:positionV>
                  <wp:extent cx="3225800" cy="681355"/>
                  <wp:effectExtent l="0" t="0" r="0" b="444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51B" w:rsidRPr="007509AF" w:rsidRDefault="008B651B" w:rsidP="008B651B">
                              <w:pPr>
                                <w:pStyle w:val="Bezmezer"/>
                                <w:spacing w:line="2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B8F7F" id="_x0000_t202" coordsize="21600,21600" o:spt="202" path="m,l,21600r21600,l21600,xe">
                  <v:stroke joinstyle="miter"/>
                  <v:path gradientshapeok="t" o:connecttype="rect"/>
                </v:shapetype>
                <v:shape id="Textové pole 13" o:spid="_x0000_s1031" type="#_x0000_t202" style="position:absolute;left:0;text-align:left;margin-left:261pt;margin-top:-12.85pt;width:254pt;height:5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" stroked="f">
                  <v:textbox>
                    <w:txbxContent>
                      <w:p w:rsidR="008B651B" w:rsidRPr="007509AF" w:rsidRDefault="008B651B" w:rsidP="008B651B">
                        <w:pPr>
                          <w:pStyle w:val="Bezmezer"/>
                          <w:spacing w:line="220" w:lineRule="exact"/>
                        </w:pPr>
                      </w:p>
                    </w:txbxContent>
                  </v:textbox>
                </v:shape>
              </w:pict>
            </mc:Fallback>
          </mc:AlternateContent>
        </w:r>
        <w:r w:rsidR="00610F63">
          <w:fldChar w:fldCharType="begin"/>
        </w:r>
        <w:r w:rsidR="00610F63">
          <w:instrText>PAGE   \* MERGEFORMAT</w:instrText>
        </w:r>
        <w:r w:rsidR="00610F63">
          <w:fldChar w:fldCharType="separate"/>
        </w:r>
        <w:r w:rsidR="00A33F9F">
          <w:rPr>
            <w:noProof/>
          </w:rPr>
          <w:t>3</w:t>
        </w:r>
        <w:r w:rsidR="00610F63">
          <w:fldChar w:fldCharType="end"/>
        </w:r>
      </w:p>
    </w:sdtContent>
  </w:sdt>
  <w:p w:rsidR="00610F63" w:rsidRDefault="00610F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63" w:rsidRPr="00A33F9F" w:rsidRDefault="00A33F9F" w:rsidP="00A33F9F">
    <w:pPr>
      <w:pStyle w:val="Zpat"/>
      <w:ind w:left="1843"/>
    </w:pPr>
    <w:r>
      <w:rPr>
        <w:noProof/>
        <w:lang w:eastAsia="cs-CZ"/>
      </w:rPr>
      <w:drawing>
        <wp:anchor distT="0" distB="0" distL="114300" distR="114300" simplePos="0" relativeHeight="251659264" behindDoc="1" locked="0" layoutInCell="1" allowOverlap="1" wp14:anchorId="115CFF85" wp14:editId="37C3502F">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8240" behindDoc="0" locked="0" layoutInCell="1" allowOverlap="1" wp14:anchorId="5AE7DDC2" wp14:editId="0C334EA5">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F9F" w:rsidRDefault="00A33F9F" w:rsidP="00A33F9F">
                          <w:pPr>
                            <w:pStyle w:val="Bezmezer"/>
                            <w:spacing w:line="220" w:lineRule="exact"/>
                          </w:pPr>
                          <w:r>
                            <w:t xml:space="preserve">Národní pedagogický institut České republiky </w:t>
                          </w:r>
                        </w:p>
                        <w:p w:rsidR="00A33F9F" w:rsidRDefault="00A33F9F" w:rsidP="00A33F9F">
                          <w:pPr>
                            <w:pStyle w:val="Bezmezer"/>
                            <w:spacing w:line="220" w:lineRule="exact"/>
                          </w:pPr>
                          <w:r>
                            <w:t>Projekt Modernizace odborného vzdělávání (MOV)</w:t>
                          </w:r>
                        </w:p>
                        <w:p w:rsidR="00A33F9F" w:rsidRPr="007509AF" w:rsidRDefault="00A33F9F" w:rsidP="00A33F9F">
                          <w:pPr>
                            <w:pStyle w:val="Bezmezer"/>
                            <w:spacing w:line="220" w:lineRule="exact"/>
                          </w:pPr>
                          <w:r w:rsidRPr="00A1258D">
                            <w:t>Senovážné nám. 872/25, 110 00  Praha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DDC2" id="_x0000_t202" coordsize="21600,21600" o:spt="202" path="m,l,21600r21600,l21600,xe">
              <v:stroke joinstyle="miter"/>
              <v:path gradientshapeok="t" o:connecttype="rect"/>
            </v:shapetype>
            <v:shape id="Textové pole 1" o:spid="_x0000_s1032" type="#_x0000_t202" style="position:absolute;left:0;text-align:left;margin-left:248.25pt;margin-top:-24pt;width:254pt;height: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" stroked="f">
              <v:textbox>
                <w:txbxContent>
                  <w:p w:rsidR="00A33F9F" w:rsidRDefault="00A33F9F" w:rsidP="00A33F9F">
                    <w:pPr>
                      <w:pStyle w:val="Bezmezer"/>
                      <w:spacing w:line="220" w:lineRule="exact"/>
                    </w:pPr>
                    <w:r>
                      <w:t xml:space="preserve">Národní pedagogický institut České republiky </w:t>
                    </w:r>
                  </w:p>
                  <w:p w:rsidR="00A33F9F" w:rsidRDefault="00A33F9F" w:rsidP="00A33F9F">
                    <w:pPr>
                      <w:pStyle w:val="Bezmezer"/>
                      <w:spacing w:line="220" w:lineRule="exact"/>
                    </w:pPr>
                    <w:r>
                      <w:t>Projekt Modernizace odborného vzdělávání (MOV)</w:t>
                    </w:r>
                  </w:p>
                  <w:p w:rsidR="00A33F9F" w:rsidRPr="007509AF" w:rsidRDefault="00A33F9F" w:rsidP="00A33F9F">
                    <w:pPr>
                      <w:pStyle w:val="Bezmezer"/>
                      <w:spacing w:line="220" w:lineRule="exact"/>
                    </w:pPr>
                    <w:r w:rsidRPr="00A1258D">
                      <w:t>Senovážné nám. 872/25, 110 00  Praha 1</w:t>
                    </w:r>
                    <w:r>
                      <w:t xml:space="preserve"> </w:t>
                    </w:r>
                    <w:r w:rsidRPr="00011501">
                      <w:t>www.projektmov</w:t>
                    </w:r>
                    <w:r>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8" w:rsidRDefault="00795398" w:rsidP="00A15CB8">
      <w:pPr>
        <w:spacing w:after="0" w:line="240" w:lineRule="auto"/>
      </w:pPr>
      <w:r>
        <w:separator/>
      </w:r>
    </w:p>
  </w:footnote>
  <w:footnote w:type="continuationSeparator" w:id="0">
    <w:p w:rsidR="00795398" w:rsidRDefault="00795398" w:rsidP="00A1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63" w:rsidRDefault="00610F63" w:rsidP="00C8032C">
    <w:pPr>
      <w:pStyle w:val="Zhlav"/>
      <w:tabs>
        <w:tab w:val="clear" w:pos="4536"/>
        <w:tab w:val="clear" w:pos="9072"/>
        <w:tab w:val="left" w:pos="1275"/>
      </w:tabs>
    </w:pPr>
    <w:r>
      <w:rPr>
        <w:noProof/>
        <w:lang w:eastAsia="cs-CZ"/>
      </w:rPr>
      <w:drawing>
        <wp:anchor distT="0" distB="0" distL="114300" distR="114300" simplePos="0" relativeHeight="251657216" behindDoc="1" locked="1" layoutInCell="0" allowOverlap="1" wp14:anchorId="17686472" wp14:editId="1AE229B5">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F19"/>
    <w:multiLevelType w:val="multilevel"/>
    <w:tmpl w:val="C22454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AEF008B"/>
    <w:multiLevelType w:val="multilevel"/>
    <w:tmpl w:val="1A4C4A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C714EAB"/>
    <w:multiLevelType w:val="multilevel"/>
    <w:tmpl w:val="7390F1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7E237D9"/>
    <w:multiLevelType w:val="multilevel"/>
    <w:tmpl w:val="62F0F7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3ABD2A79"/>
    <w:multiLevelType w:val="multilevel"/>
    <w:tmpl w:val="2B803C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CE4476D"/>
    <w:multiLevelType w:val="multilevel"/>
    <w:tmpl w:val="D6AACF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74307C6"/>
    <w:multiLevelType w:val="multilevel"/>
    <w:tmpl w:val="CB2CEB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91B2456"/>
    <w:multiLevelType w:val="multilevel"/>
    <w:tmpl w:val="44BC59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9637300"/>
    <w:multiLevelType w:val="multilevel"/>
    <w:tmpl w:val="12687F4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5F852EC5"/>
    <w:multiLevelType w:val="multilevel"/>
    <w:tmpl w:val="017AF8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2E7799F"/>
    <w:multiLevelType w:val="multilevel"/>
    <w:tmpl w:val="2242C8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68D7EE7"/>
    <w:multiLevelType w:val="multilevel"/>
    <w:tmpl w:val="7180A5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677670C7"/>
    <w:multiLevelType w:val="multilevel"/>
    <w:tmpl w:val="92C65D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C1A7D2B"/>
    <w:multiLevelType w:val="multilevel"/>
    <w:tmpl w:val="64743D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711D2787"/>
    <w:multiLevelType w:val="multilevel"/>
    <w:tmpl w:val="339A2B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8"/>
  </w:num>
  <w:num w:numId="2">
    <w:abstractNumId w:val="1"/>
  </w:num>
  <w:num w:numId="3">
    <w:abstractNumId w:val="6"/>
  </w:num>
  <w:num w:numId="4">
    <w:abstractNumId w:val="11"/>
  </w:num>
  <w:num w:numId="5">
    <w:abstractNumId w:val="10"/>
  </w:num>
  <w:num w:numId="6">
    <w:abstractNumId w:val="13"/>
  </w:num>
  <w:num w:numId="7">
    <w:abstractNumId w:val="9"/>
  </w:num>
  <w:num w:numId="8">
    <w:abstractNumId w:val="7"/>
  </w:num>
  <w:num w:numId="9">
    <w:abstractNumId w:val="2"/>
  </w:num>
  <w:num w:numId="10">
    <w:abstractNumId w:val="3"/>
  </w:num>
  <w:num w:numId="11">
    <w:abstractNumId w:val="12"/>
  </w:num>
  <w:num w:numId="12">
    <w:abstractNumId w:val="0"/>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B8"/>
    <w:rsid w:val="0004534C"/>
    <w:rsid w:val="00123318"/>
    <w:rsid w:val="001B3161"/>
    <w:rsid w:val="00281547"/>
    <w:rsid w:val="0029142F"/>
    <w:rsid w:val="002A43AE"/>
    <w:rsid w:val="002B29AB"/>
    <w:rsid w:val="002C3D94"/>
    <w:rsid w:val="002F4B51"/>
    <w:rsid w:val="00303B12"/>
    <w:rsid w:val="00331B41"/>
    <w:rsid w:val="00437F8F"/>
    <w:rsid w:val="00530984"/>
    <w:rsid w:val="00532FD8"/>
    <w:rsid w:val="00610F63"/>
    <w:rsid w:val="0061638E"/>
    <w:rsid w:val="00720DDE"/>
    <w:rsid w:val="00795398"/>
    <w:rsid w:val="007A33B3"/>
    <w:rsid w:val="007C70B9"/>
    <w:rsid w:val="008A5DE9"/>
    <w:rsid w:val="008B651B"/>
    <w:rsid w:val="00A15CB8"/>
    <w:rsid w:val="00A2101E"/>
    <w:rsid w:val="00A27388"/>
    <w:rsid w:val="00A275B4"/>
    <w:rsid w:val="00A33F9F"/>
    <w:rsid w:val="00A64145"/>
    <w:rsid w:val="00B500A0"/>
    <w:rsid w:val="00C2139E"/>
    <w:rsid w:val="00C8032C"/>
    <w:rsid w:val="00F92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85CF"/>
  <w15:docId w15:val="{B0501DC4-CB2B-4C08-A237-AFB9C176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CB8"/>
  </w:style>
  <w:style w:type="paragraph" w:styleId="Nadpis1">
    <w:name w:val="heading 1"/>
    <w:basedOn w:val="Normln"/>
    <w:next w:val="Normln"/>
    <w:link w:val="Nadpis1Char"/>
    <w:uiPriority w:val="9"/>
    <w:qFormat/>
    <w:rsid w:val="00A15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A15C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rsid w:val="00A15CB8"/>
    <w:pPr>
      <w:keepNext/>
      <w:keepLines/>
      <w:suppressAutoHyphens/>
      <w:autoSpaceDN w:val="0"/>
      <w:spacing w:before="40" w:after="0" w:line="240" w:lineRule="auto"/>
      <w:textAlignment w:val="baseline"/>
      <w:outlineLvl w:val="2"/>
    </w:pPr>
    <w:rPr>
      <w:rFonts w:ascii="Calibri Light" w:eastAsia="Times New Roman" w:hAnsi="Calibri Light" w:cs="Times New Roman"/>
      <w:color w:val="1F3763"/>
      <w:sz w:val="24"/>
      <w:szCs w:val="24"/>
    </w:rPr>
  </w:style>
  <w:style w:type="paragraph" w:styleId="Nadpis4">
    <w:name w:val="heading 4"/>
    <w:basedOn w:val="Normln"/>
    <w:next w:val="Normln"/>
    <w:link w:val="Nadpis4Char"/>
    <w:rsid w:val="00A15CB8"/>
    <w:pPr>
      <w:keepNext/>
      <w:keepLines/>
      <w:suppressAutoHyphens/>
      <w:autoSpaceDN w:val="0"/>
      <w:spacing w:before="40" w:after="0" w:line="240" w:lineRule="auto"/>
      <w:textAlignment w:val="baseline"/>
      <w:outlineLvl w:val="3"/>
    </w:pPr>
    <w:rPr>
      <w:rFonts w:ascii="Calibri Light" w:eastAsia="Times New Roman" w:hAnsi="Calibri Light" w:cs="Times New Roman"/>
      <w:i/>
      <w:iCs/>
      <w:color w:val="2F54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5C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5CB8"/>
  </w:style>
  <w:style w:type="paragraph" w:styleId="Zpat">
    <w:name w:val="footer"/>
    <w:basedOn w:val="Normln"/>
    <w:link w:val="ZpatChar"/>
    <w:uiPriority w:val="99"/>
    <w:unhideWhenUsed/>
    <w:rsid w:val="00A15CB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5CB8"/>
  </w:style>
  <w:style w:type="paragraph" w:styleId="Bezmezer">
    <w:name w:val="No Spacing"/>
    <w:uiPriority w:val="1"/>
    <w:qFormat/>
    <w:rsid w:val="00A15CB8"/>
    <w:pPr>
      <w:spacing w:after="0" w:line="240" w:lineRule="auto"/>
    </w:pPr>
  </w:style>
  <w:style w:type="paragraph" w:styleId="Obsah1">
    <w:name w:val="toc 1"/>
    <w:basedOn w:val="Normln"/>
    <w:next w:val="Normln"/>
    <w:autoRedefine/>
    <w:uiPriority w:val="39"/>
    <w:rsid w:val="00A15CB8"/>
    <w:pPr>
      <w:suppressAutoHyphens/>
      <w:autoSpaceDN w:val="0"/>
      <w:spacing w:after="100" w:line="240" w:lineRule="auto"/>
      <w:textAlignment w:val="baseline"/>
    </w:pPr>
    <w:rPr>
      <w:rFonts w:ascii="Calibri" w:eastAsia="Calibri" w:hAnsi="Calibri" w:cs="Times New Roman"/>
    </w:rPr>
  </w:style>
  <w:style w:type="paragraph" w:styleId="Obsah3">
    <w:name w:val="toc 3"/>
    <w:basedOn w:val="Normln"/>
    <w:next w:val="Normln"/>
    <w:autoRedefine/>
    <w:uiPriority w:val="39"/>
    <w:rsid w:val="00A15CB8"/>
    <w:pPr>
      <w:suppressAutoHyphens/>
      <w:autoSpaceDN w:val="0"/>
      <w:spacing w:after="100" w:line="240" w:lineRule="auto"/>
      <w:ind w:left="440"/>
      <w:textAlignment w:val="baseline"/>
    </w:pPr>
    <w:rPr>
      <w:rFonts w:ascii="Calibri" w:eastAsia="Calibri" w:hAnsi="Calibri" w:cs="Times New Roman"/>
    </w:rPr>
  </w:style>
  <w:style w:type="paragraph" w:styleId="Obsah2">
    <w:name w:val="toc 2"/>
    <w:basedOn w:val="Normln"/>
    <w:next w:val="Normln"/>
    <w:autoRedefine/>
    <w:uiPriority w:val="39"/>
    <w:rsid w:val="00A15CB8"/>
    <w:pPr>
      <w:suppressAutoHyphens/>
      <w:autoSpaceDN w:val="0"/>
      <w:spacing w:after="100" w:line="240" w:lineRule="auto"/>
      <w:ind w:left="220"/>
      <w:textAlignment w:val="baseline"/>
    </w:pPr>
    <w:rPr>
      <w:rFonts w:ascii="Calibri" w:eastAsia="Calibri" w:hAnsi="Calibri" w:cs="Times New Roman"/>
    </w:rPr>
  </w:style>
  <w:style w:type="character" w:styleId="Hypertextovodkaz">
    <w:name w:val="Hyperlink"/>
    <w:basedOn w:val="Standardnpsmoodstavce"/>
    <w:uiPriority w:val="99"/>
    <w:rsid w:val="00A15CB8"/>
    <w:rPr>
      <w:color w:val="0000FF"/>
      <w:u w:val="single"/>
    </w:rPr>
  </w:style>
  <w:style w:type="character" w:customStyle="1" w:styleId="Nadpis3Char">
    <w:name w:val="Nadpis 3 Char"/>
    <w:basedOn w:val="Standardnpsmoodstavce"/>
    <w:link w:val="Nadpis3"/>
    <w:rsid w:val="00A15CB8"/>
    <w:rPr>
      <w:rFonts w:ascii="Calibri Light" w:eastAsia="Times New Roman" w:hAnsi="Calibri Light" w:cs="Times New Roman"/>
      <w:color w:val="1F3763"/>
      <w:sz w:val="24"/>
      <w:szCs w:val="24"/>
    </w:rPr>
  </w:style>
  <w:style w:type="character" w:customStyle="1" w:styleId="Nadpis4Char">
    <w:name w:val="Nadpis 4 Char"/>
    <w:basedOn w:val="Standardnpsmoodstavce"/>
    <w:link w:val="Nadpis4"/>
    <w:rsid w:val="00A15CB8"/>
    <w:rPr>
      <w:rFonts w:ascii="Calibri Light" w:eastAsia="Times New Roman" w:hAnsi="Calibri Light" w:cs="Times New Roman"/>
      <w:i/>
      <w:iCs/>
      <w:color w:val="2F5496"/>
    </w:rPr>
  </w:style>
  <w:style w:type="paragraph" w:styleId="Odstavecseseznamem">
    <w:name w:val="List Paragraph"/>
    <w:basedOn w:val="Normln"/>
    <w:rsid w:val="00A15CB8"/>
    <w:pPr>
      <w:suppressAutoHyphens/>
      <w:autoSpaceDN w:val="0"/>
      <w:spacing w:line="240" w:lineRule="auto"/>
      <w:ind w:left="720"/>
      <w:textAlignment w:val="baseline"/>
    </w:pPr>
    <w:rPr>
      <w:rFonts w:ascii="Calibri" w:eastAsia="Calibri" w:hAnsi="Calibri" w:cs="Times New Roman"/>
    </w:rPr>
  </w:style>
  <w:style w:type="paragraph" w:customStyle="1" w:styleId="kapitola">
    <w:name w:val="kapitola"/>
    <w:basedOn w:val="Nadpis1"/>
    <w:rsid w:val="00A15CB8"/>
    <w:pPr>
      <w:suppressAutoHyphens/>
      <w:autoSpaceDN w:val="0"/>
      <w:spacing w:before="0" w:line="360" w:lineRule="auto"/>
      <w:textAlignment w:val="baseline"/>
    </w:pPr>
    <w:rPr>
      <w:rFonts w:ascii="Calibri" w:eastAsia="Times New Roman" w:hAnsi="Calibri" w:cs="Times New Roman"/>
      <w:color w:val="2F5496"/>
      <w:sz w:val="28"/>
      <w:szCs w:val="24"/>
    </w:rPr>
  </w:style>
  <w:style w:type="paragraph" w:customStyle="1" w:styleId="podkapitola">
    <w:name w:val="podkapitola"/>
    <w:basedOn w:val="Nadpis2"/>
    <w:rsid w:val="00A15CB8"/>
    <w:pPr>
      <w:suppressAutoHyphens/>
      <w:autoSpaceDN w:val="0"/>
      <w:spacing w:before="0" w:line="360" w:lineRule="auto"/>
      <w:textAlignment w:val="baseline"/>
    </w:pPr>
    <w:rPr>
      <w:rFonts w:ascii="Calibri" w:eastAsia="Times New Roman" w:hAnsi="Calibri" w:cs="Times New Roman"/>
      <w:color w:val="2F5496"/>
      <w:sz w:val="24"/>
      <w:szCs w:val="24"/>
    </w:rPr>
  </w:style>
  <w:style w:type="paragraph" w:customStyle="1" w:styleId="podpodkapitola">
    <w:name w:val="podpodkapitola"/>
    <w:basedOn w:val="Nadpis3"/>
    <w:rsid w:val="00A15CB8"/>
    <w:pPr>
      <w:spacing w:before="0" w:line="360" w:lineRule="auto"/>
    </w:pPr>
    <w:rPr>
      <w:rFonts w:ascii="Calibri" w:hAnsi="Calibri"/>
    </w:rPr>
  </w:style>
  <w:style w:type="character" w:customStyle="1" w:styleId="Nadpis1Char">
    <w:name w:val="Nadpis 1 Char"/>
    <w:basedOn w:val="Standardnpsmoodstavce"/>
    <w:link w:val="Nadpis1"/>
    <w:uiPriority w:val="9"/>
    <w:rsid w:val="00A15CB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A15CB8"/>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7C70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70B9"/>
    <w:rPr>
      <w:rFonts w:ascii="Tahoma" w:hAnsi="Tahoma" w:cs="Tahoma"/>
      <w:sz w:val="16"/>
      <w:szCs w:val="16"/>
    </w:rPr>
  </w:style>
  <w:style w:type="character" w:styleId="Odkazintenzivn">
    <w:name w:val="Intense Reference"/>
    <w:basedOn w:val="Standardnpsmoodstavce"/>
    <w:rsid w:val="00A275B4"/>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50803">
      <w:bodyDiv w:val="1"/>
      <w:marLeft w:val="0"/>
      <w:marRight w:val="0"/>
      <w:marTop w:val="0"/>
      <w:marBottom w:val="0"/>
      <w:divBdr>
        <w:top w:val="none" w:sz="0" w:space="0" w:color="auto"/>
        <w:left w:val="none" w:sz="0" w:space="0" w:color="auto"/>
        <w:bottom w:val="none" w:sz="0" w:space="0" w:color="auto"/>
        <w:right w:val="none" w:sz="0" w:space="0" w:color="auto"/>
      </w:divBdr>
    </w:div>
    <w:div w:id="1001859851">
      <w:bodyDiv w:val="1"/>
      <w:marLeft w:val="0"/>
      <w:marRight w:val="0"/>
      <w:marTop w:val="0"/>
      <w:marBottom w:val="0"/>
      <w:divBdr>
        <w:top w:val="none" w:sz="0" w:space="0" w:color="auto"/>
        <w:left w:val="none" w:sz="0" w:space="0" w:color="auto"/>
        <w:bottom w:val="none" w:sz="0" w:space="0" w:color="auto"/>
        <w:right w:val="none" w:sz="0" w:space="0" w:color="auto"/>
      </w:divBdr>
    </w:div>
    <w:div w:id="14552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2389</Words>
  <Characters>14099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Pařízková Zdeňka</dc:creator>
  <cp:lastModifiedBy>Eva Kejkulová</cp:lastModifiedBy>
  <cp:revision>7</cp:revision>
  <dcterms:created xsi:type="dcterms:W3CDTF">2019-11-11T17:17:00Z</dcterms:created>
  <dcterms:modified xsi:type="dcterms:W3CDTF">2020-04-03T08:19:00Z</dcterms:modified>
</cp:coreProperties>
</file>