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E" w:rsidRPr="00E91522" w:rsidRDefault="00CC010E" w:rsidP="00CC010E">
      <w:pPr>
        <w:pStyle w:val="Nzev"/>
        <w:rPr>
          <w:szCs w:val="36"/>
        </w:rPr>
      </w:pPr>
      <w:r w:rsidRPr="00E91522">
        <w:rPr>
          <w:szCs w:val="36"/>
        </w:rPr>
        <w:t>Kvalitativní analýza vzorku vody</w:t>
      </w:r>
    </w:p>
    <w:p w:rsidR="00CC010E" w:rsidRPr="00E91522" w:rsidRDefault="00CC010E" w:rsidP="00CC010E">
      <w:pPr>
        <w:pStyle w:val="Nadpis2"/>
      </w:pPr>
      <w:r w:rsidRPr="00E91522">
        <w:t>Teorie:</w:t>
      </w:r>
    </w:p>
    <w:p w:rsidR="00CC010E" w:rsidRPr="00E91522" w:rsidRDefault="00CC010E" w:rsidP="00CC010E">
      <w:r w:rsidRPr="00E91522">
        <w:t>Vědní obor analytická chemie odvozuje svůj název z řeckého slova „analys“, které obecně znamená rozbor. Základem tohoto oboru chemie je chemická analýza, což je soubor pracovních postupů, jimiž se zjišťuje složení látek.</w:t>
      </w:r>
    </w:p>
    <w:p w:rsidR="00CC010E" w:rsidRPr="00E91522" w:rsidRDefault="00CC010E" w:rsidP="00CC010E">
      <w:r w:rsidRPr="00E91522">
        <w:t xml:space="preserve">Za zakladatele analytické chemie považujeme Angličana R. </w:t>
      </w:r>
      <w:proofErr w:type="spellStart"/>
      <w:r w:rsidRPr="00E91522">
        <w:t>Boylea</w:t>
      </w:r>
      <w:proofErr w:type="spellEnd"/>
      <w:r w:rsidRPr="00E91522">
        <w:t xml:space="preserve"> (1627 - 1691), který k určování některých látek použil jejich reakce s rostlinnými extrakty, ruského chemika M. V. </w:t>
      </w:r>
      <w:proofErr w:type="spellStart"/>
      <w:r w:rsidRPr="00E91522">
        <w:t>Lomonosova</w:t>
      </w:r>
      <w:proofErr w:type="spellEnd"/>
      <w:r w:rsidRPr="00E91522">
        <w:t xml:space="preserve"> (1711 - 1765) a Francouze A. L. </w:t>
      </w:r>
      <w:proofErr w:type="spellStart"/>
      <w:r w:rsidRPr="00E91522">
        <w:t>Lavoisiera</w:t>
      </w:r>
      <w:proofErr w:type="spellEnd"/>
      <w:r w:rsidRPr="00E91522">
        <w:t xml:space="preserve"> (1743 - 1794), kteří na základě pečlivých analytických experimentů objevili a správně formulovali zákon zachování hmoty při chemických reakcích. Analytická chemie tak přispěla k objevu stechiometrických zákonů, které sama dodnes ve svých metodách využívá.</w:t>
      </w:r>
    </w:p>
    <w:p w:rsidR="00CC010E" w:rsidRPr="00E91522" w:rsidRDefault="00CC010E" w:rsidP="00CC010E">
      <w:r w:rsidRPr="00E91522">
        <w:t xml:space="preserve">Původně bylo úkolem analytické chemie určovat, z jakých prvků nebo jejich jednoduchých skupin se látky skládají - </w:t>
      </w:r>
      <w:r w:rsidRPr="00E91522">
        <w:rPr>
          <w:bCs/>
        </w:rPr>
        <w:t>kvalitativní analýza</w:t>
      </w:r>
      <w:r w:rsidRPr="00E91522">
        <w:t xml:space="preserve"> a v jakém poměru jsou analyzované složky v analyzovaných látkách přítomny </w:t>
      </w:r>
      <w:r w:rsidRPr="00E91522">
        <w:rPr>
          <w:b/>
          <w:bCs/>
        </w:rPr>
        <w:t xml:space="preserve">- </w:t>
      </w:r>
      <w:r w:rsidRPr="00E91522">
        <w:rPr>
          <w:bCs/>
        </w:rPr>
        <w:t>kvantitativní analýza</w:t>
      </w:r>
      <w:r w:rsidRPr="00E91522">
        <w:t>. Dnes určujeme při analýze i strukturu zkoumaných látek, tj. uspořádání atomů v molekulách sloučenin a způsob jejich vazby. Zároveň v současnosti rostou požadavky na přesnost výsledků chemických rozborů.</w:t>
      </w:r>
    </w:p>
    <w:p w:rsidR="00CC010E" w:rsidRPr="00E91522" w:rsidRDefault="00CC010E" w:rsidP="00CC010E">
      <w:r w:rsidRPr="00E91522">
        <w:t>Dnes jsou k dispozici analytické metody a postupy, umožňující zjištění obsahu, rozložení a struktury látek, které jsou obsaženy ve složitých směsích v malých podílech (až 10</w:t>
      </w:r>
      <w:r w:rsidRPr="00E91522">
        <w:rPr>
          <w:vertAlign w:val="superscript"/>
        </w:rPr>
        <w:t>-10</w:t>
      </w:r>
      <w:r w:rsidRPr="00E91522">
        <w:t xml:space="preserve"> %) nebo jsou dodány k analýze ve formě velmi malých množství (10</w:t>
      </w:r>
      <w:r w:rsidRPr="00E91522">
        <w:rPr>
          <w:vertAlign w:val="superscript"/>
        </w:rPr>
        <w:t>-9</w:t>
      </w:r>
      <w:r w:rsidRPr="00E91522">
        <w:t xml:space="preserve"> až 10</w:t>
      </w:r>
      <w:r w:rsidRPr="00E91522">
        <w:rPr>
          <w:vertAlign w:val="superscript"/>
        </w:rPr>
        <w:t>-12</w:t>
      </w:r>
      <w:r w:rsidRPr="00E91522">
        <w:t>g).</w:t>
      </w:r>
    </w:p>
    <w:p w:rsidR="00CC010E" w:rsidRPr="00E91522" w:rsidRDefault="00CC010E" w:rsidP="00CC010E">
      <w:pPr>
        <w:pStyle w:val="Nadpis1"/>
        <w:rPr>
          <w:szCs w:val="28"/>
        </w:rPr>
      </w:pPr>
      <w:r w:rsidRPr="00E91522">
        <w:rPr>
          <w:szCs w:val="28"/>
          <w:u w:val="single"/>
        </w:rPr>
        <w:t>Úkol č. 1:</w:t>
      </w:r>
      <w:r w:rsidRPr="00E91522">
        <w:rPr>
          <w:szCs w:val="28"/>
        </w:rPr>
        <w:t xml:space="preserve"> </w:t>
      </w:r>
      <w:r w:rsidRPr="00E91522">
        <w:rPr>
          <w:bCs w:val="0"/>
          <w:szCs w:val="28"/>
        </w:rPr>
        <w:t>Určení čirosti vody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Pomůcky: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kádinka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 xml:space="preserve">Postup: </w:t>
      </w:r>
    </w:p>
    <w:p w:rsidR="00CC010E" w:rsidRPr="00E91522" w:rsidRDefault="00CC010E" w:rsidP="00CC010E">
      <w:r w:rsidRPr="00E91522">
        <w:t>Část vody vylijeme do čisté kádinky a pozorujeme, zdali je voda čirá nebo zakalená. Zakalenou vodu necháme usadit a pozorujeme vzhled a barvu usazeniny. Usazeninu případně mikroskopujeme. Čirost vody určujeme proti bílému pozadí. Stanovení čirosti závisí na subjektivním vyhodnocení.</w:t>
      </w:r>
    </w:p>
    <w:p w:rsidR="00CC010E" w:rsidRPr="00E91522" w:rsidRDefault="00CC010E" w:rsidP="00CC010E">
      <w:pPr>
        <w:spacing w:after="0"/>
        <w:rPr>
          <w:u w:val="single"/>
        </w:rPr>
      </w:pPr>
      <w:r w:rsidRPr="00E91522">
        <w:rPr>
          <w:u w:val="single"/>
        </w:rPr>
        <w:lastRenderedPageBreak/>
        <w:t xml:space="preserve">Stupně čirosti: </w:t>
      </w:r>
    </w:p>
    <w:p w:rsidR="00CC010E" w:rsidRPr="00E91522" w:rsidRDefault="00CC010E" w:rsidP="00CC010E">
      <w:pPr>
        <w:pStyle w:val="Odstavecseseznamem"/>
        <w:numPr>
          <w:ilvl w:val="0"/>
          <w:numId w:val="1"/>
        </w:numPr>
        <w:ind w:left="357" w:hanging="357"/>
      </w:pPr>
      <w:r w:rsidRPr="00E91522">
        <w:t>čirá</w:t>
      </w:r>
    </w:p>
    <w:p w:rsidR="00CC010E" w:rsidRPr="00E91522" w:rsidRDefault="00CC010E" w:rsidP="00CC010E">
      <w:pPr>
        <w:pStyle w:val="Odstavecseseznamem"/>
        <w:numPr>
          <w:ilvl w:val="0"/>
          <w:numId w:val="1"/>
        </w:numPr>
        <w:ind w:left="357" w:hanging="357"/>
      </w:pPr>
      <w:r w:rsidRPr="00E91522">
        <w:t>opaleskující</w:t>
      </w:r>
    </w:p>
    <w:p w:rsidR="00CC010E" w:rsidRPr="00E91522" w:rsidRDefault="00CC010E" w:rsidP="00CC010E">
      <w:pPr>
        <w:pStyle w:val="Odstavecseseznamem"/>
        <w:numPr>
          <w:ilvl w:val="0"/>
          <w:numId w:val="1"/>
        </w:numPr>
        <w:ind w:left="357" w:hanging="357"/>
      </w:pPr>
      <w:r w:rsidRPr="00E91522">
        <w:t>slabě zakalená</w:t>
      </w:r>
    </w:p>
    <w:p w:rsidR="00CC010E" w:rsidRPr="00E91522" w:rsidRDefault="00CC010E" w:rsidP="00CC010E">
      <w:pPr>
        <w:pStyle w:val="Odstavecseseznamem"/>
        <w:numPr>
          <w:ilvl w:val="0"/>
          <w:numId w:val="1"/>
        </w:numPr>
        <w:ind w:left="357" w:hanging="357"/>
      </w:pPr>
      <w:r w:rsidRPr="00E91522">
        <w:t>silně zakalená</w:t>
      </w:r>
    </w:p>
    <w:p w:rsidR="00CC010E" w:rsidRPr="00E91522" w:rsidRDefault="00CC010E" w:rsidP="00CC010E">
      <w:pPr>
        <w:pStyle w:val="Odstavecseseznamem"/>
        <w:numPr>
          <w:ilvl w:val="0"/>
          <w:numId w:val="1"/>
        </w:numPr>
        <w:ind w:left="357" w:hanging="357"/>
      </w:pPr>
      <w:r w:rsidRPr="00E91522">
        <w:t>neprůhledná</w:t>
      </w:r>
    </w:p>
    <w:p w:rsidR="00CC010E" w:rsidRPr="00E91522" w:rsidRDefault="00CC010E" w:rsidP="00CC010E">
      <w:pPr>
        <w:pStyle w:val="Nadpis1"/>
        <w:rPr>
          <w:snapToGrid w:val="0"/>
          <w:szCs w:val="28"/>
        </w:rPr>
      </w:pPr>
      <w:r w:rsidRPr="00E91522">
        <w:rPr>
          <w:snapToGrid w:val="0"/>
          <w:szCs w:val="28"/>
        </w:rPr>
        <w:t xml:space="preserve">Úkol č. 2: </w:t>
      </w:r>
      <w:r w:rsidRPr="00E91522">
        <w:rPr>
          <w:szCs w:val="28"/>
        </w:rPr>
        <w:t>Určení zápachu vody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Pomůcky: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kádinka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uzavíratelná baňka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Postup:</w:t>
      </w:r>
    </w:p>
    <w:p w:rsidR="00CC010E" w:rsidRPr="00E91522" w:rsidRDefault="00CC010E" w:rsidP="00CC010E">
      <w:pPr>
        <w:spacing w:after="0"/>
        <w:rPr>
          <w:u w:val="single"/>
        </w:rPr>
      </w:pPr>
      <w:r w:rsidRPr="00E91522">
        <w:rPr>
          <w:u w:val="single"/>
        </w:rPr>
        <w:t>Za studena:</w:t>
      </w:r>
    </w:p>
    <w:p w:rsidR="00CC010E" w:rsidRPr="00E91522" w:rsidRDefault="00CC010E" w:rsidP="00CC010E">
      <w:r w:rsidRPr="00E91522">
        <w:t>Vzorek vody nalijeme do uzavíratelné baňky, protřepeme a přičichnutím zjistíme zápach.</w:t>
      </w:r>
    </w:p>
    <w:p w:rsidR="00CC010E" w:rsidRPr="00E91522" w:rsidRDefault="00CC010E" w:rsidP="00CC010E">
      <w:pPr>
        <w:spacing w:after="0"/>
        <w:rPr>
          <w:u w:val="single"/>
        </w:rPr>
      </w:pPr>
      <w:r w:rsidRPr="00E91522">
        <w:rPr>
          <w:u w:val="single"/>
        </w:rPr>
        <w:t>Za vyšší teploty:</w:t>
      </w:r>
    </w:p>
    <w:p w:rsidR="00CC010E" w:rsidRPr="00E91522" w:rsidRDefault="00CC010E" w:rsidP="00CC010E">
      <w:r w:rsidRPr="00E91522">
        <w:t xml:space="preserve">Vzorek vody </w:t>
      </w:r>
      <w:proofErr w:type="spellStart"/>
      <w:r w:rsidRPr="00E91522">
        <w:t>zhřejeme</w:t>
      </w:r>
      <w:proofErr w:type="spellEnd"/>
      <w:r w:rsidRPr="00E91522">
        <w:t xml:space="preserve"> na teplotu 40 </w:t>
      </w:r>
      <w:proofErr w:type="spellStart"/>
      <w:r w:rsidRPr="00E91522">
        <w:rPr>
          <w:vertAlign w:val="superscript"/>
        </w:rPr>
        <w:t>o</w:t>
      </w:r>
      <w:r w:rsidRPr="00E91522">
        <w:t>C</w:t>
      </w:r>
      <w:proofErr w:type="spellEnd"/>
      <w:r w:rsidRPr="00E91522">
        <w:t> – 50 </w:t>
      </w:r>
      <w:proofErr w:type="spellStart"/>
      <w:r w:rsidRPr="00E91522">
        <w:rPr>
          <w:vertAlign w:val="superscript"/>
        </w:rPr>
        <w:t>o</w:t>
      </w:r>
      <w:r w:rsidRPr="00E91522">
        <w:t>C</w:t>
      </w:r>
      <w:proofErr w:type="spellEnd"/>
      <w:r w:rsidRPr="00E91522">
        <w:t>. Teplou vodu nalijeme do uzavřené baňky a opět řádně protřepeme. Přičichnutím zjistíme zápach.</w:t>
      </w:r>
    </w:p>
    <w:p w:rsidR="00CC010E" w:rsidRPr="00E91522" w:rsidRDefault="00CC010E" w:rsidP="00CC010E">
      <w:r w:rsidRPr="00E91522">
        <w:t>U zápachu vyhodnocujeme pomocí subjektivních pocitů, které popisujeme slovně – např. hnilobný, plísňový, rašelinový, travní, zatuchlý, fekální, po rybách, po chloru atd.</w:t>
      </w:r>
    </w:p>
    <w:p w:rsidR="00CC010E" w:rsidRPr="0074343D" w:rsidRDefault="00CC010E" w:rsidP="00CC010E">
      <w:pPr>
        <w:jc w:val="center"/>
        <w:rPr>
          <w:b/>
          <w:color w:val="00B0F0"/>
        </w:rPr>
      </w:pPr>
      <w:r w:rsidRPr="0074343D">
        <w:rPr>
          <w:b/>
          <w:color w:val="00B0F0"/>
        </w:rPr>
        <w:t>Pro další analýzy vzorek vody zfiltrujeme.</w:t>
      </w:r>
    </w:p>
    <w:p w:rsidR="00CC010E" w:rsidRPr="00E91522" w:rsidRDefault="00CC010E" w:rsidP="00CC010E">
      <w:pPr>
        <w:pStyle w:val="Nadpis1"/>
        <w:rPr>
          <w:snapToGrid w:val="0"/>
          <w:szCs w:val="28"/>
        </w:rPr>
      </w:pPr>
      <w:r w:rsidRPr="00E91522">
        <w:rPr>
          <w:snapToGrid w:val="0"/>
          <w:szCs w:val="28"/>
        </w:rPr>
        <w:t xml:space="preserve">Úkol č. 3: </w:t>
      </w:r>
      <w:r w:rsidRPr="00E91522">
        <w:rPr>
          <w:szCs w:val="28"/>
        </w:rPr>
        <w:t>Stanovení organického znečištění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Chemikálie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t>kyselina sírová 98%</w:t>
      </w:r>
    </w:p>
    <w:p w:rsidR="00CC010E" w:rsidRPr="00E91522" w:rsidRDefault="00CC010E" w:rsidP="00CC010E">
      <w:pPr>
        <w:spacing w:after="120"/>
      </w:pPr>
      <w:r w:rsidRPr="00E91522">
        <w:t>roztok manganistanu draselného 0,3%</w:t>
      </w:r>
    </w:p>
    <w:p w:rsidR="00CC010E" w:rsidRPr="00E91522" w:rsidRDefault="00CC010E" w:rsidP="00CC010E">
      <w:pPr>
        <w:pStyle w:val="Nadpis2"/>
        <w:spacing w:before="120"/>
        <w:rPr>
          <w:snapToGrid w:val="0"/>
        </w:rPr>
      </w:pPr>
      <w:r w:rsidRPr="00E91522">
        <w:rPr>
          <w:snapToGrid w:val="0"/>
        </w:rPr>
        <w:t>Pomůcky: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C010E" w:rsidRPr="00E91522" w:rsidTr="00283761">
        <w:tc>
          <w:tcPr>
            <w:tcW w:w="4530" w:type="dxa"/>
          </w:tcPr>
          <w:p w:rsidR="00CC010E" w:rsidRPr="00E91522" w:rsidRDefault="00CC010E" w:rsidP="00CC010E">
            <w:pPr>
              <w:spacing w:after="0"/>
              <w:ind w:left="144"/>
              <w:rPr>
                <w:snapToGrid w:val="0"/>
                <w:sz w:val="24"/>
                <w:szCs w:val="24"/>
              </w:rPr>
            </w:pPr>
            <w:r w:rsidRPr="00E91522">
              <w:rPr>
                <w:snapToGrid w:val="0"/>
                <w:sz w:val="24"/>
                <w:szCs w:val="24"/>
              </w:rPr>
              <w:t>kádinka 250 cm</w:t>
            </w:r>
            <w:r w:rsidRPr="00E91522">
              <w:rPr>
                <w:snapToGrid w:val="0"/>
                <w:sz w:val="24"/>
                <w:szCs w:val="24"/>
                <w:vertAlign w:val="superscript"/>
              </w:rPr>
              <w:t>3</w:t>
            </w:r>
          </w:p>
          <w:p w:rsidR="00CC010E" w:rsidRPr="00E91522" w:rsidRDefault="00CC010E" w:rsidP="00CC010E">
            <w:pPr>
              <w:spacing w:after="0"/>
              <w:ind w:left="144"/>
              <w:rPr>
                <w:snapToGrid w:val="0"/>
                <w:sz w:val="24"/>
                <w:szCs w:val="24"/>
              </w:rPr>
            </w:pPr>
            <w:r w:rsidRPr="00E91522">
              <w:rPr>
                <w:snapToGrid w:val="0"/>
                <w:sz w:val="24"/>
                <w:szCs w:val="24"/>
              </w:rPr>
              <w:t>odměrná baňka</w:t>
            </w:r>
            <w:bookmarkStart w:id="0" w:name="_GoBack"/>
            <w:bookmarkEnd w:id="0"/>
          </w:p>
        </w:tc>
        <w:tc>
          <w:tcPr>
            <w:tcW w:w="4530" w:type="dxa"/>
          </w:tcPr>
          <w:p w:rsidR="00CC010E" w:rsidRPr="00E91522" w:rsidRDefault="00CC010E" w:rsidP="00CC010E">
            <w:pPr>
              <w:spacing w:after="0"/>
              <w:ind w:left="144"/>
              <w:rPr>
                <w:snapToGrid w:val="0"/>
                <w:sz w:val="24"/>
                <w:szCs w:val="24"/>
                <w:vertAlign w:val="superscript"/>
              </w:rPr>
            </w:pPr>
            <w:r w:rsidRPr="00E91522">
              <w:rPr>
                <w:snapToGrid w:val="0"/>
                <w:sz w:val="24"/>
                <w:szCs w:val="24"/>
              </w:rPr>
              <w:t>kalibrovaná pipeta 2 cm</w:t>
            </w:r>
            <w:r w:rsidRPr="00E91522">
              <w:rPr>
                <w:snapToGrid w:val="0"/>
                <w:sz w:val="24"/>
                <w:szCs w:val="24"/>
                <w:vertAlign w:val="superscript"/>
              </w:rPr>
              <w:t>3</w:t>
            </w:r>
          </w:p>
          <w:p w:rsidR="00CC010E" w:rsidRPr="00E91522" w:rsidRDefault="00CC010E" w:rsidP="00CC010E">
            <w:pPr>
              <w:spacing w:after="0"/>
              <w:ind w:left="144"/>
              <w:rPr>
                <w:snapToGrid w:val="0"/>
                <w:sz w:val="24"/>
                <w:szCs w:val="24"/>
              </w:rPr>
            </w:pPr>
            <w:r w:rsidRPr="00E91522">
              <w:rPr>
                <w:snapToGrid w:val="0"/>
                <w:sz w:val="24"/>
                <w:szCs w:val="24"/>
              </w:rPr>
              <w:t>kapátko</w:t>
            </w:r>
          </w:p>
        </w:tc>
      </w:tr>
    </w:tbl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lastRenderedPageBreak/>
        <w:t>Postup:</w:t>
      </w:r>
    </w:p>
    <w:p w:rsidR="00CC010E" w:rsidRPr="00E91522" w:rsidRDefault="00CC010E" w:rsidP="00CC010E">
      <w:proofErr w:type="gramStart"/>
      <w:r w:rsidRPr="00E91522">
        <w:t>Ke</w:t>
      </w:r>
      <w:proofErr w:type="gramEnd"/>
      <w:r w:rsidRPr="00E91522">
        <w:t xml:space="preserve"> 100 ml vzorku přidáme 3 kapky koncentrované kyseliny sírové. Vzorek přivedeme k varu. Do vroucího roztoku přidáváme 0,3% roztok manganistanu draselného (cca 0,3 g KmnO</w:t>
      </w:r>
      <w:r w:rsidRPr="00E91522">
        <w:rPr>
          <w:vertAlign w:val="subscript"/>
        </w:rPr>
        <w:t>4</w:t>
      </w:r>
      <w:r w:rsidRPr="00E91522">
        <w:t xml:space="preserve"> rozpuštěno </w:t>
      </w:r>
      <w:proofErr w:type="gramStart"/>
      <w:r w:rsidRPr="00E91522">
        <w:t>ve 100</w:t>
      </w:r>
      <w:proofErr w:type="gramEnd"/>
      <w:r w:rsidRPr="00E91522">
        <w:t> cm</w:t>
      </w:r>
      <w:r w:rsidRPr="00E91522">
        <w:rPr>
          <w:vertAlign w:val="superscript"/>
        </w:rPr>
        <w:t>3</w:t>
      </w:r>
      <w:r w:rsidRPr="00E91522">
        <w:t xml:space="preserve"> roztoku) a to do té doby, dokud se roztok odbarvuje.</w:t>
      </w:r>
    </w:p>
    <w:p w:rsidR="00CC010E" w:rsidRPr="00E91522" w:rsidRDefault="00CC010E" w:rsidP="00CC010E">
      <w:pPr>
        <w:spacing w:after="0"/>
        <w:rPr>
          <w:u w:val="single"/>
        </w:rPr>
      </w:pPr>
      <w:r w:rsidRPr="00E91522">
        <w:rPr>
          <w:u w:val="single"/>
        </w:rPr>
        <w:t>stupnice:</w:t>
      </w:r>
    </w:p>
    <w:p w:rsidR="00CC010E" w:rsidRPr="00E91522" w:rsidRDefault="00CC010E" w:rsidP="00CC010E">
      <w:pPr>
        <w:tabs>
          <w:tab w:val="left" w:pos="1560"/>
        </w:tabs>
        <w:spacing w:after="0"/>
      </w:pPr>
      <w:r w:rsidRPr="00E91522">
        <w:t>několik kapek</w:t>
      </w:r>
      <w:r w:rsidRPr="00E91522">
        <w:tab/>
        <w:t>– čistá voda</w:t>
      </w:r>
    </w:p>
    <w:p w:rsidR="00CC010E" w:rsidRPr="00E91522" w:rsidRDefault="00CC010E" w:rsidP="00CC010E">
      <w:pPr>
        <w:tabs>
          <w:tab w:val="left" w:pos="1560"/>
        </w:tabs>
        <w:spacing w:after="0"/>
      </w:pPr>
      <w:r w:rsidRPr="00E91522">
        <w:t>0,5ml – 1ml</w:t>
      </w:r>
      <w:r w:rsidRPr="00E91522">
        <w:tab/>
        <w:t>– mírně znečištěná voda</w:t>
      </w:r>
    </w:p>
    <w:p w:rsidR="00CC010E" w:rsidRPr="00E91522" w:rsidRDefault="00CC010E" w:rsidP="00CC010E">
      <w:pPr>
        <w:tabs>
          <w:tab w:val="left" w:pos="1560"/>
        </w:tabs>
      </w:pPr>
      <w:r w:rsidRPr="00E91522">
        <w:t>nad 1ml</w:t>
      </w:r>
      <w:r w:rsidRPr="00E91522">
        <w:tab/>
        <w:t>– silně znečištěná voda</w:t>
      </w:r>
    </w:p>
    <w:p w:rsidR="00CC010E" w:rsidRPr="00E91522" w:rsidRDefault="00CC010E" w:rsidP="00CC010E">
      <w:pPr>
        <w:pStyle w:val="Nadpis1"/>
        <w:rPr>
          <w:snapToGrid w:val="0"/>
          <w:szCs w:val="28"/>
        </w:rPr>
      </w:pPr>
      <w:r w:rsidRPr="00E91522">
        <w:rPr>
          <w:snapToGrid w:val="0"/>
          <w:szCs w:val="28"/>
        </w:rPr>
        <w:t xml:space="preserve">Úkol č. 4: </w:t>
      </w:r>
      <w:r w:rsidRPr="00E91522">
        <w:rPr>
          <w:szCs w:val="28"/>
        </w:rPr>
        <w:t xml:space="preserve">Stanovení </w:t>
      </w:r>
      <w:proofErr w:type="spellStart"/>
      <w:r w:rsidRPr="00E91522">
        <w:rPr>
          <w:szCs w:val="28"/>
        </w:rPr>
        <w:t>hnilobnoszi</w:t>
      </w:r>
      <w:proofErr w:type="spellEnd"/>
      <w:r w:rsidRPr="00E91522">
        <w:rPr>
          <w:szCs w:val="28"/>
        </w:rPr>
        <w:t xml:space="preserve"> vody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Chemikálie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t>kyselina sírová 98%</w:t>
      </w:r>
    </w:p>
    <w:p w:rsidR="00CC010E" w:rsidRPr="00E91522" w:rsidRDefault="00CC010E" w:rsidP="00CC010E">
      <w:pPr>
        <w:rPr>
          <w:snapToGrid w:val="0"/>
        </w:rPr>
      </w:pPr>
      <w:r w:rsidRPr="00E91522">
        <w:t>roztok manganistanu draselného 0,3%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Pomůcky: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kádinka 250 cm</w:t>
      </w:r>
      <w:r w:rsidRPr="00E91522">
        <w:rPr>
          <w:snapToGrid w:val="0"/>
          <w:vertAlign w:val="superscript"/>
        </w:rPr>
        <w:t>3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odměrná baňka</w:t>
      </w:r>
    </w:p>
    <w:p w:rsidR="00CC010E" w:rsidRPr="00E91522" w:rsidRDefault="00CC010E" w:rsidP="00CC010E">
      <w:pPr>
        <w:spacing w:after="0"/>
        <w:rPr>
          <w:snapToGrid w:val="0"/>
          <w:vertAlign w:val="superscript"/>
        </w:rPr>
      </w:pPr>
      <w:r w:rsidRPr="00E91522">
        <w:rPr>
          <w:snapToGrid w:val="0"/>
        </w:rPr>
        <w:t>kalibrovaná pipeta 2 cm</w:t>
      </w:r>
      <w:r w:rsidRPr="00E91522">
        <w:rPr>
          <w:snapToGrid w:val="0"/>
          <w:vertAlign w:val="superscript"/>
        </w:rPr>
        <w:t>3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kapátko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Postup:</w:t>
      </w:r>
    </w:p>
    <w:p w:rsidR="00CC010E" w:rsidRPr="00E91522" w:rsidRDefault="00CC010E" w:rsidP="00CC010E">
      <w:proofErr w:type="gramStart"/>
      <w:r w:rsidRPr="00E91522">
        <w:t>Ke</w:t>
      </w:r>
      <w:proofErr w:type="gramEnd"/>
      <w:r w:rsidRPr="00E91522">
        <w:t xml:space="preserve"> 100 ml vzorku přidáme 3 kapky koncentrované kyseliny sírové. Vzorek přivedeme k varu. Do vroucího roztoku přidáváme 0,3% roztok manganistanu draselného (cca 0,3 g KmnO</w:t>
      </w:r>
      <w:r w:rsidRPr="00E91522">
        <w:rPr>
          <w:vertAlign w:val="subscript"/>
        </w:rPr>
        <w:t>4</w:t>
      </w:r>
      <w:r w:rsidRPr="00E91522">
        <w:t xml:space="preserve"> rozpuštěno </w:t>
      </w:r>
      <w:proofErr w:type="gramStart"/>
      <w:r w:rsidRPr="00E91522">
        <w:t>ve 100</w:t>
      </w:r>
      <w:proofErr w:type="gramEnd"/>
      <w:r w:rsidRPr="00E91522">
        <w:t> cm</w:t>
      </w:r>
      <w:r w:rsidRPr="00E91522">
        <w:rPr>
          <w:vertAlign w:val="superscript"/>
        </w:rPr>
        <w:t>3</w:t>
      </w:r>
      <w:r w:rsidRPr="00E91522">
        <w:t xml:space="preserve"> roztoku) a to do té doby, dokud se roztok odbarvuje.</w:t>
      </w:r>
    </w:p>
    <w:p w:rsidR="00CC010E" w:rsidRPr="00E91522" w:rsidRDefault="00CC010E" w:rsidP="00CC010E">
      <w:pPr>
        <w:spacing w:after="0"/>
        <w:rPr>
          <w:u w:val="single"/>
        </w:rPr>
      </w:pPr>
      <w:r w:rsidRPr="00E91522">
        <w:rPr>
          <w:u w:val="single"/>
        </w:rPr>
        <w:t>stupnice:</w:t>
      </w:r>
    </w:p>
    <w:p w:rsidR="00CC010E" w:rsidRPr="00E91522" w:rsidRDefault="00CC010E" w:rsidP="00CC010E">
      <w:pPr>
        <w:tabs>
          <w:tab w:val="left" w:pos="1560"/>
        </w:tabs>
        <w:spacing w:after="0"/>
      </w:pPr>
      <w:r w:rsidRPr="00E91522">
        <w:t>několik kapek</w:t>
      </w:r>
      <w:r w:rsidRPr="00E91522">
        <w:tab/>
        <w:t>– čistá voda</w:t>
      </w:r>
    </w:p>
    <w:p w:rsidR="00CC010E" w:rsidRPr="00E91522" w:rsidRDefault="00CC010E" w:rsidP="00CC010E">
      <w:pPr>
        <w:tabs>
          <w:tab w:val="left" w:pos="1560"/>
        </w:tabs>
        <w:spacing w:after="0"/>
      </w:pPr>
      <w:r w:rsidRPr="00E91522">
        <w:t>0,5ml – 1ml</w:t>
      </w:r>
      <w:r w:rsidRPr="00E91522">
        <w:tab/>
        <w:t>– mírně znečištěná voda</w:t>
      </w:r>
    </w:p>
    <w:p w:rsidR="00CC010E" w:rsidRPr="00E91522" w:rsidRDefault="00CC010E" w:rsidP="00CC010E">
      <w:pPr>
        <w:tabs>
          <w:tab w:val="left" w:pos="1560"/>
        </w:tabs>
      </w:pPr>
      <w:r w:rsidRPr="00E91522">
        <w:t>nad 1ml</w:t>
      </w:r>
      <w:r w:rsidRPr="00E91522">
        <w:tab/>
        <w:t>– silně znečištěná voda</w:t>
      </w:r>
    </w:p>
    <w:p w:rsidR="00CC010E" w:rsidRPr="00E91522" w:rsidRDefault="00CC010E" w:rsidP="00CC010E">
      <w:pPr>
        <w:pStyle w:val="Nadpis1"/>
        <w:rPr>
          <w:szCs w:val="28"/>
          <w:vertAlign w:val="superscript"/>
        </w:rPr>
      </w:pPr>
      <w:r w:rsidRPr="00E91522">
        <w:rPr>
          <w:snapToGrid w:val="0"/>
          <w:szCs w:val="28"/>
        </w:rPr>
        <w:lastRenderedPageBreak/>
        <w:t>Úkol č. 5: Důkaz přítomnosti dusitanů NO</w:t>
      </w:r>
      <w:r w:rsidRPr="00E91522">
        <w:rPr>
          <w:snapToGrid w:val="0"/>
          <w:szCs w:val="28"/>
          <w:vertAlign w:val="subscript"/>
        </w:rPr>
        <w:t>2</w:t>
      </w:r>
      <w:r w:rsidRPr="00E91522">
        <w:rPr>
          <w:snapToGrid w:val="0"/>
          <w:szCs w:val="28"/>
          <w:vertAlign w:val="superscript"/>
        </w:rPr>
        <w:t>-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Chemikálie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kyselina chlorovodíková 10%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roztok jodidu draselného 10%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škrobový roztok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Pomůcky: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větší zkumavka</w:t>
      </w:r>
    </w:p>
    <w:p w:rsidR="00CC010E" w:rsidRPr="00E91522" w:rsidRDefault="00CC010E" w:rsidP="00CC010E">
      <w:pPr>
        <w:spacing w:after="0"/>
        <w:rPr>
          <w:snapToGrid w:val="0"/>
          <w:vertAlign w:val="subscript"/>
        </w:rPr>
      </w:pPr>
      <w:r w:rsidRPr="00E91522">
        <w:rPr>
          <w:snapToGrid w:val="0"/>
        </w:rPr>
        <w:t>dělená pipeta 1 cm</w:t>
      </w:r>
      <w:r w:rsidRPr="00E91522">
        <w:rPr>
          <w:snapToGrid w:val="0"/>
          <w:vertAlign w:val="superscript"/>
        </w:rPr>
        <w:t>3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kapátko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Postup:</w:t>
      </w:r>
    </w:p>
    <w:p w:rsidR="00CC010E" w:rsidRPr="00E91522" w:rsidRDefault="00CC010E" w:rsidP="00CC010E">
      <w:r w:rsidRPr="00E91522">
        <w:t>K 10 cm</w:t>
      </w:r>
      <w:r w:rsidRPr="00E91522">
        <w:rPr>
          <w:vertAlign w:val="superscript"/>
        </w:rPr>
        <w:t>3</w:t>
      </w:r>
      <w:r w:rsidRPr="00E91522">
        <w:t xml:space="preserve"> vzorku vody přidáme 4 kapky 10% roztoku kyseliny chlorovodíkové, 1 cm</w:t>
      </w:r>
      <w:r w:rsidRPr="00E91522">
        <w:rPr>
          <w:vertAlign w:val="superscript"/>
        </w:rPr>
        <w:t>3</w:t>
      </w:r>
      <w:r w:rsidRPr="00E91522">
        <w:t xml:space="preserve"> 10% roztoku jodidu draselného a 0,5 cm</w:t>
      </w:r>
      <w:r w:rsidRPr="00E91522">
        <w:rPr>
          <w:vertAlign w:val="superscript"/>
        </w:rPr>
        <w:t>3</w:t>
      </w:r>
      <w:r w:rsidRPr="00E91522">
        <w:t xml:space="preserve"> škrobového roztoku.</w:t>
      </w:r>
    </w:p>
    <w:p w:rsidR="00CC010E" w:rsidRPr="00E91522" w:rsidRDefault="00CC010E" w:rsidP="00CC010E">
      <w:pPr>
        <w:tabs>
          <w:tab w:val="left" w:pos="1560"/>
        </w:tabs>
      </w:pPr>
      <w:proofErr w:type="gramStart"/>
      <w:r w:rsidRPr="00E91522">
        <w:t>Objeví-li</w:t>
      </w:r>
      <w:proofErr w:type="gramEnd"/>
      <w:r w:rsidRPr="00E91522">
        <w:t xml:space="preserve"> se do 2 minut modré zbarvení </w:t>
      </w:r>
      <w:proofErr w:type="gramStart"/>
      <w:r w:rsidRPr="00E91522">
        <w:t>jsou</w:t>
      </w:r>
      <w:proofErr w:type="gramEnd"/>
      <w:r w:rsidRPr="00E91522">
        <w:t xml:space="preserve"> přítomny NO</w:t>
      </w:r>
      <w:r w:rsidRPr="00E91522">
        <w:rPr>
          <w:vertAlign w:val="subscript"/>
        </w:rPr>
        <w:t>2</w:t>
      </w:r>
      <w:r w:rsidRPr="00E91522">
        <w:rPr>
          <w:vertAlign w:val="superscript"/>
        </w:rPr>
        <w:t>-</w:t>
      </w:r>
      <w:r w:rsidRPr="00E91522">
        <w:t xml:space="preserve"> ionty. Zbarvení, které se objeví později, je způsobeno jinými vlivy a výsledek považujeme za negativní.</w:t>
      </w:r>
    </w:p>
    <w:p w:rsidR="00CC010E" w:rsidRPr="00E91522" w:rsidRDefault="00CC010E" w:rsidP="00CC010E">
      <w:pPr>
        <w:pStyle w:val="Nadpis1"/>
        <w:rPr>
          <w:snapToGrid w:val="0"/>
          <w:szCs w:val="28"/>
          <w:vertAlign w:val="superscript"/>
        </w:rPr>
      </w:pPr>
      <w:r w:rsidRPr="00E91522">
        <w:rPr>
          <w:snapToGrid w:val="0"/>
          <w:szCs w:val="28"/>
        </w:rPr>
        <w:t>Úkol č. 6: Důkaz přítomnosti dusičnanů NO</w:t>
      </w:r>
      <w:r w:rsidRPr="00E91522">
        <w:rPr>
          <w:snapToGrid w:val="0"/>
          <w:szCs w:val="28"/>
          <w:vertAlign w:val="subscript"/>
        </w:rPr>
        <w:t>3</w:t>
      </w:r>
      <w:r w:rsidRPr="00E91522">
        <w:rPr>
          <w:snapToGrid w:val="0"/>
          <w:szCs w:val="28"/>
          <w:vertAlign w:val="superscript"/>
        </w:rPr>
        <w:t>-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Chemikálie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kyselina sírová koncentrovaná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difenylamin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Pomůcky: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zkumavka</w:t>
      </w:r>
    </w:p>
    <w:p w:rsidR="00CC010E" w:rsidRPr="00E91522" w:rsidRDefault="00CC010E" w:rsidP="00CC010E">
      <w:pPr>
        <w:rPr>
          <w:snapToGrid w:val="0"/>
          <w:vertAlign w:val="superscript"/>
        </w:rPr>
      </w:pPr>
      <w:r w:rsidRPr="00E91522">
        <w:rPr>
          <w:snapToGrid w:val="0"/>
        </w:rPr>
        <w:t>pipeta 5 cm</w:t>
      </w:r>
      <w:r w:rsidRPr="00E91522">
        <w:rPr>
          <w:snapToGrid w:val="0"/>
          <w:vertAlign w:val="superscript"/>
        </w:rPr>
        <w:t>3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Postup:</w:t>
      </w:r>
    </w:p>
    <w:p w:rsidR="00CC010E" w:rsidRPr="00E91522" w:rsidRDefault="00CC010E" w:rsidP="00CC010E">
      <w:r w:rsidRPr="00E91522">
        <w:t>5 cm</w:t>
      </w:r>
      <w:r w:rsidRPr="00E91522">
        <w:rPr>
          <w:vertAlign w:val="superscript"/>
        </w:rPr>
        <w:t>3</w:t>
      </w:r>
      <w:r w:rsidRPr="00E91522">
        <w:t xml:space="preserve"> koncentrované kyseliny sírové s několika krystalky difenylaminu opatrně převrstvíme 5 cm</w:t>
      </w:r>
      <w:r w:rsidRPr="00E91522">
        <w:rPr>
          <w:vertAlign w:val="superscript"/>
        </w:rPr>
        <w:t>3</w:t>
      </w:r>
      <w:r w:rsidRPr="00E91522">
        <w:t xml:space="preserve"> zkoumaného vzorku.</w:t>
      </w:r>
    </w:p>
    <w:p w:rsidR="00CC010E" w:rsidRPr="00E91522" w:rsidRDefault="00CC010E" w:rsidP="00CC010E">
      <w:pPr>
        <w:tabs>
          <w:tab w:val="left" w:pos="1560"/>
        </w:tabs>
      </w:pPr>
      <w:r w:rsidRPr="00E91522">
        <w:t>Objeví-li mezi vrstvami modrý pruh, je zkouška pozitivní.</w:t>
      </w:r>
    </w:p>
    <w:p w:rsidR="00CC010E" w:rsidRPr="00E91522" w:rsidRDefault="00CC010E" w:rsidP="00CC010E">
      <w:pPr>
        <w:pStyle w:val="Nadpis1"/>
        <w:rPr>
          <w:snapToGrid w:val="0"/>
          <w:szCs w:val="28"/>
          <w:vertAlign w:val="superscript"/>
        </w:rPr>
      </w:pPr>
      <w:r w:rsidRPr="00E91522">
        <w:rPr>
          <w:snapToGrid w:val="0"/>
          <w:szCs w:val="28"/>
        </w:rPr>
        <w:lastRenderedPageBreak/>
        <w:t>Úkol č. 7: Důkaz přítomnosti chloridových iontů Cl</w:t>
      </w:r>
      <w:r w:rsidRPr="00E91522">
        <w:rPr>
          <w:snapToGrid w:val="0"/>
          <w:szCs w:val="28"/>
          <w:vertAlign w:val="superscript"/>
        </w:rPr>
        <w:t>-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Chemikálie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 xml:space="preserve">kyselina dusičná koncentrovaná </w:t>
      </w:r>
    </w:p>
    <w:p w:rsidR="00CC010E" w:rsidRPr="00E91522" w:rsidRDefault="00CC010E" w:rsidP="00CC010E">
      <w:pPr>
        <w:rPr>
          <w:snapToGrid w:val="0"/>
        </w:rPr>
      </w:pPr>
      <w:r w:rsidRPr="00E91522">
        <w:rPr>
          <w:snapToGrid w:val="0"/>
        </w:rPr>
        <w:t>roztok dusičnanu stříbrného 10%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Pomůcky: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zkumavka</w:t>
      </w:r>
    </w:p>
    <w:p w:rsidR="00CC010E" w:rsidRPr="00E91522" w:rsidRDefault="00CC010E" w:rsidP="00CC010E">
      <w:pPr>
        <w:spacing w:after="0"/>
        <w:rPr>
          <w:snapToGrid w:val="0"/>
        </w:rPr>
      </w:pPr>
      <w:r w:rsidRPr="00E91522">
        <w:rPr>
          <w:snapToGrid w:val="0"/>
        </w:rPr>
        <w:t>dělená pipeta 1 cm</w:t>
      </w:r>
      <w:r w:rsidRPr="00E91522">
        <w:rPr>
          <w:snapToGrid w:val="0"/>
          <w:vertAlign w:val="superscript"/>
        </w:rPr>
        <w:t>3</w:t>
      </w:r>
    </w:p>
    <w:p w:rsidR="00CC010E" w:rsidRPr="00E91522" w:rsidRDefault="00CC010E" w:rsidP="00CC010E">
      <w:pPr>
        <w:rPr>
          <w:snapToGrid w:val="0"/>
          <w:vertAlign w:val="superscript"/>
        </w:rPr>
      </w:pPr>
      <w:r w:rsidRPr="00E91522">
        <w:rPr>
          <w:snapToGrid w:val="0"/>
        </w:rPr>
        <w:t>pipeta 10 cm</w:t>
      </w:r>
      <w:r w:rsidRPr="00E91522">
        <w:rPr>
          <w:snapToGrid w:val="0"/>
          <w:vertAlign w:val="superscript"/>
        </w:rPr>
        <w:t>3</w:t>
      </w:r>
    </w:p>
    <w:p w:rsidR="00CC010E" w:rsidRPr="00E91522" w:rsidRDefault="00CC010E" w:rsidP="00CC010E">
      <w:pPr>
        <w:pStyle w:val="Nadpis2"/>
        <w:rPr>
          <w:snapToGrid w:val="0"/>
        </w:rPr>
      </w:pPr>
      <w:r w:rsidRPr="00E91522">
        <w:rPr>
          <w:snapToGrid w:val="0"/>
        </w:rPr>
        <w:t>Postup:</w:t>
      </w:r>
    </w:p>
    <w:p w:rsidR="00CC010E" w:rsidRPr="00E91522" w:rsidRDefault="00CC010E" w:rsidP="00CC010E">
      <w:r w:rsidRPr="00E91522">
        <w:t>K 10 cm</w:t>
      </w:r>
      <w:r w:rsidRPr="00E91522">
        <w:rPr>
          <w:vertAlign w:val="superscript"/>
        </w:rPr>
        <w:t>3</w:t>
      </w:r>
      <w:r w:rsidRPr="00E91522">
        <w:t xml:space="preserve"> vzorku vody přidáme 0,5 cm</w:t>
      </w:r>
      <w:r w:rsidRPr="00E91522">
        <w:rPr>
          <w:vertAlign w:val="superscript"/>
        </w:rPr>
        <w:t>3</w:t>
      </w:r>
      <w:r w:rsidRPr="00E91522">
        <w:t xml:space="preserve"> kyseliny dusičné (1 : 1) a 0,5 cm</w:t>
      </w:r>
      <w:r w:rsidRPr="00E91522">
        <w:rPr>
          <w:vertAlign w:val="superscript"/>
        </w:rPr>
        <w:t>3</w:t>
      </w:r>
      <w:r w:rsidRPr="00E91522">
        <w:t xml:space="preserve"> 10% roztoku dusičnanu stříbrného.</w:t>
      </w:r>
    </w:p>
    <w:p w:rsidR="00CC010E" w:rsidRPr="00E91522" w:rsidRDefault="00CC010E" w:rsidP="00CC010E">
      <w:pPr>
        <w:tabs>
          <w:tab w:val="left" w:pos="1560"/>
        </w:tabs>
      </w:pPr>
      <w:r w:rsidRPr="00E91522">
        <w:t>Přítomnost chloridových iontů prokáže přítomnost bílého zákalu, při vyšší koncentraci Cl</w:t>
      </w:r>
      <w:r w:rsidRPr="00E91522">
        <w:rPr>
          <w:vertAlign w:val="superscript"/>
        </w:rPr>
        <w:t>-</w:t>
      </w:r>
      <w:r w:rsidRPr="00E91522">
        <w:t xml:space="preserve"> iontů vzniká bílá sraženina.</w:t>
      </w:r>
    </w:p>
    <w:p w:rsidR="001D4A23" w:rsidRPr="00E91522" w:rsidRDefault="001D4A23" w:rsidP="00CC010E"/>
    <w:sectPr w:rsidR="001D4A23" w:rsidRPr="00E91522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E1" w:rsidRDefault="00B232E1" w:rsidP="00AE5686">
      <w:pPr>
        <w:spacing w:after="0" w:line="240" w:lineRule="auto"/>
      </w:pPr>
      <w:r>
        <w:separator/>
      </w:r>
    </w:p>
  </w:endnote>
  <w:endnote w:type="continuationSeparator" w:id="0">
    <w:p w:rsidR="00B232E1" w:rsidRDefault="00B232E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2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24FF5" w:rsidRDefault="00624FF5" w:rsidP="00624FF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24FF5" w:rsidRDefault="00624FF5" w:rsidP="00624FF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24FF5" w:rsidRPr="007509AF" w:rsidRDefault="00624FF5" w:rsidP="00624FF5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E1" w:rsidRDefault="00B232E1" w:rsidP="00AE5686">
      <w:pPr>
        <w:spacing w:after="0" w:line="240" w:lineRule="auto"/>
      </w:pPr>
      <w:r>
        <w:separator/>
      </w:r>
    </w:p>
  </w:footnote>
  <w:footnote w:type="continuationSeparator" w:id="0">
    <w:p w:rsidR="00B232E1" w:rsidRDefault="00B232E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816"/>
    <w:multiLevelType w:val="hybridMultilevel"/>
    <w:tmpl w:val="2A8C8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11335"/>
    <w:rsid w:val="005C3434"/>
    <w:rsid w:val="00624FF5"/>
    <w:rsid w:val="0065096A"/>
    <w:rsid w:val="0066068B"/>
    <w:rsid w:val="0066480A"/>
    <w:rsid w:val="006B1515"/>
    <w:rsid w:val="007409FD"/>
    <w:rsid w:val="0074343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232E1"/>
    <w:rsid w:val="00B365F5"/>
    <w:rsid w:val="00BA7784"/>
    <w:rsid w:val="00BC6EA0"/>
    <w:rsid w:val="00BC7CDB"/>
    <w:rsid w:val="00BF1247"/>
    <w:rsid w:val="00C0066A"/>
    <w:rsid w:val="00C34B16"/>
    <w:rsid w:val="00C564C0"/>
    <w:rsid w:val="00CC010E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91522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BBD1BB-2056-43D7-90C2-E987D296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10E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10E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CC010E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CC010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C010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CC010E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CC010E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C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dcterms:created xsi:type="dcterms:W3CDTF">2018-06-19T12:18:00Z</dcterms:created>
  <dcterms:modified xsi:type="dcterms:W3CDTF">2020-03-24T09:51:00Z</dcterms:modified>
</cp:coreProperties>
</file>