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E574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E73BD" w:rsidP="00060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Hospodaření s odpady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9E73BD">
            <w:pPr>
              <w:pStyle w:val="Nadpis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  <w:t xml:space="preserve">Mgr. </w:t>
            </w:r>
            <w:r w:rsidR="009E73B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  <w:t>Zuzana Bobková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1"/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Střední průmyslová škola Třebíč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E73BD" w:rsidP="00297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Elektronické řídicí systémy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E73BD" w:rsidP="00276D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ERS1</w:t>
            </w:r>
          </w:p>
        </w:tc>
      </w:tr>
      <w:tr w:rsidR="00297B4E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470126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exkurze + </w:t>
            </w:r>
            <w:r w:rsidR="009858C5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budova školy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9E73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Cílem úlohy je </w:t>
            </w:r>
            <w:r w:rsidR="0047012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 rámci vzdělávací oblasti „Člověk a příroda“ </w:t>
            </w:r>
            <w:r w:rsidR="009E73BD">
              <w:rPr>
                <w:rFonts w:eastAsia="Times New Roman" w:cstheme="minorHAnsi"/>
                <w:sz w:val="24"/>
                <w:szCs w:val="24"/>
                <w:lang w:eastAsia="cs-CZ"/>
              </w:rPr>
              <w:t>prezentovat naléhavost správného nakládání s odpady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za</w:t>
            </w:r>
            <w:r w:rsidR="000558F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použití mezipředmětových vztahů a propojení mezi odbornými a všeobecnými předměty.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Byla zvolená slovní motivace.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5C1C2A">
            <w:pPr>
              <w:spacing w:after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Navržená časová náročnost byla </w:t>
            </w:r>
            <w:r w:rsidR="00470126">
              <w:rPr>
                <w:rFonts w:eastAsia="Times New Roman" w:cstheme="minorHAnsi"/>
                <w:sz w:val="24"/>
                <w:szCs w:val="24"/>
                <w:lang w:eastAsia="cs-CZ"/>
              </w:rPr>
              <w:t>32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hodin. </w:t>
            </w:r>
            <w:r w:rsidR="00470126">
              <w:rPr>
                <w:rFonts w:eastAsia="Times New Roman" w:cstheme="minorHAnsi"/>
                <w:sz w:val="24"/>
                <w:szCs w:val="24"/>
                <w:lang w:eastAsia="cs-CZ"/>
              </w:rPr>
              <w:t>24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hodin v rámci všeobecného vzdělávání a 8 hodin v rámci odborného vzdělávání.</w:t>
            </w:r>
          </w:p>
          <w:p w:rsidR="009858C5" w:rsidRPr="003E574A" w:rsidRDefault="009858C5" w:rsidP="009858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Navržený časový harmonogram </w:t>
            </w:r>
            <w:r w:rsidR="004F6B9C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lze použít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470126" w:rsidRPr="00D76DA4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zadání úlohy, specifikace požadavků (</w:t>
            </w: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2 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h)</w:t>
            </w:r>
          </w:p>
          <w:p w:rsidR="00470126" w:rsidRPr="00D76DA4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 xml:space="preserve">exkurze 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(</w:t>
            </w: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6 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h)</w:t>
            </w:r>
          </w:p>
          <w:p w:rsidR="00470126" w:rsidRPr="00F23C66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přednáška (2 h)</w:t>
            </w:r>
          </w:p>
          <w:p w:rsidR="00470126" w:rsidRPr="00D76DA4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zpracování pracovních listů a jejich rozbor (2</w:t>
            </w:r>
            <w:r w:rsidRPr="00D76DA4">
              <w:rPr>
                <w:sz w:val="24"/>
                <w:szCs w:val="24"/>
              </w:rPr>
              <w:t> h)</w:t>
            </w:r>
          </w:p>
          <w:p w:rsidR="00470126" w:rsidRPr="00D76DA4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zpracování a realizace návrhu na zlepšení nakládání s odpady (6 h)</w:t>
            </w:r>
          </w:p>
          <w:p w:rsidR="00470126" w:rsidRPr="00D76DA4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vytvoření posteru</w:t>
            </w: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 xml:space="preserve"> či nástěnky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 xml:space="preserve"> (4</w:t>
            </w: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 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h)</w:t>
            </w:r>
          </w:p>
          <w:p w:rsidR="00470126" w:rsidRPr="00D76DA4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vytvoření článku do novin (2</w:t>
            </w: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 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h)</w:t>
            </w:r>
          </w:p>
          <w:p w:rsidR="00470126" w:rsidRPr="00D76DA4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prezentace projektu (6</w:t>
            </w: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 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h)</w:t>
            </w:r>
          </w:p>
          <w:p w:rsidR="009858C5" w:rsidRPr="003E574A" w:rsidRDefault="00470126" w:rsidP="0047012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zhodnocení projektu, rozbor chyb (2</w:t>
            </w:r>
            <w:r w:rsidRPr="00F23C66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 </w:t>
            </w:r>
            <w:r w:rsidRPr="00D76DA4"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h)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26" w:rsidRPr="003E574A" w:rsidRDefault="00470126" w:rsidP="00470126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Projekt byl realizován v 1. ročníku oboru elektronické řídicí systémy. </w:t>
            </w:r>
          </w:p>
          <w:p w:rsidR="004F6B9C" w:rsidRDefault="00470126" w:rsidP="00786E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6EF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Vstupním bodem realizace </w:t>
            </w:r>
            <w:r w:rsidR="00786EF7">
              <w:rPr>
                <w:rFonts w:eastAsia="Times New Roman" w:cstheme="minorHAnsi"/>
                <w:sz w:val="24"/>
                <w:szCs w:val="24"/>
                <w:lang w:eastAsia="cs-CZ"/>
              </w:rPr>
              <w:t>byla exkurze. V</w:t>
            </w:r>
            <w:r w:rsidRPr="00786EF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 Třebíči </w:t>
            </w:r>
            <w:r w:rsidR="00786EF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je </w:t>
            </w:r>
            <w:r w:rsidRPr="00786EF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organizovaná </w:t>
            </w:r>
            <w:r w:rsidRPr="00786EF7">
              <w:rPr>
                <w:rFonts w:ascii="Calibri" w:eastAsia="TimesNewRomanPSMT" w:hAnsi="Calibri" w:cs="TimesNewRomanPSMT"/>
                <w:sz w:val="24"/>
                <w:szCs w:val="24"/>
              </w:rPr>
              <w:t xml:space="preserve">firmou Esko – T, která </w:t>
            </w:r>
            <w:r w:rsidR="00786EF7" w:rsidRPr="00786EF7">
              <w:rPr>
                <w:rFonts w:ascii="Calibri" w:eastAsia="TimesNewRomanPSMT" w:hAnsi="Calibri" w:cs="TimesNewRomanPSMT"/>
                <w:sz w:val="24"/>
                <w:szCs w:val="24"/>
              </w:rPr>
              <w:t xml:space="preserve">zajistí v rámci exkurze školitele, který provede </w:t>
            </w:r>
            <w:r w:rsidR="00786EF7">
              <w:rPr>
                <w:sz w:val="24"/>
                <w:szCs w:val="24"/>
              </w:rPr>
              <w:t>prezentaci,</w:t>
            </w:r>
            <w:r w:rsidR="00786EF7" w:rsidRPr="00786EF7">
              <w:rPr>
                <w:sz w:val="24"/>
                <w:szCs w:val="24"/>
              </w:rPr>
              <w:t xml:space="preserve"> pustí krátký film, po přednášce následuje komentovaná prohlídka třídicí linky, sběrného dvora a prohlídka Odpadového centra Petrůvky (autobusovou dopravu do odpadového centra a zpět zajišťuje a financuje  ESKO-T). V Odpadovém centru provede školitel skupinu areálem skládky, kompostárny, </w:t>
            </w:r>
            <w:proofErr w:type="spellStart"/>
            <w:r w:rsidR="00786EF7" w:rsidRPr="00786EF7">
              <w:rPr>
                <w:sz w:val="24"/>
                <w:szCs w:val="24"/>
              </w:rPr>
              <w:t>dotřiďovací</w:t>
            </w:r>
            <w:proofErr w:type="spellEnd"/>
            <w:r w:rsidR="00786EF7" w:rsidRPr="00786EF7">
              <w:rPr>
                <w:sz w:val="24"/>
                <w:szCs w:val="24"/>
              </w:rPr>
              <w:t xml:space="preserve"> linky, kogenerační jednotkou a připojí doprovodný výklad.</w:t>
            </w:r>
          </w:p>
          <w:p w:rsidR="00786EF7" w:rsidRDefault="00786EF7" w:rsidP="00786E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Exkurze může být také provedena individuálně školou (dle možností). V takovémto případě však musí být exkurze doplněna o přednášku ze strany vyučujícího.</w:t>
            </w:r>
          </w:p>
          <w:p w:rsidR="00786EF7" w:rsidRDefault="00786EF7" w:rsidP="00786E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Následně byl projekt zpracováván samostatně žáky a v závěru prezentován ve třídě.</w:t>
            </w:r>
          </w:p>
          <w:p w:rsidR="00786EF7" w:rsidRPr="00786EF7" w:rsidRDefault="00786EF7" w:rsidP="00786EF7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Komplexní úloha není náročná na materiálové vybavení.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Nebylo potřeba ani žádného speciálního programového vybavení.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EF7" w:rsidRPr="00F23C66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23C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prezentace o nakládání s odpady (není-li přednáška řešena jinak)</w:t>
            </w:r>
          </w:p>
          <w:p w:rsidR="00786EF7" w:rsidRPr="00D76DA4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23C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pracovní listy</w:t>
            </w:r>
          </w:p>
          <w:p w:rsidR="00786EF7" w:rsidRPr="00D76DA4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76D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papírnické potřeby (velký papír na poster)</w:t>
            </w:r>
          </w:p>
          <w:p w:rsidR="00786EF7" w:rsidRPr="00F23C66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76D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počítač s</w:t>
            </w:r>
            <w:r w:rsidRPr="00F23C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D76D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tiskárnou</w:t>
            </w:r>
          </w:p>
          <w:p w:rsidR="00786EF7" w:rsidRPr="00D76DA4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23C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fotoaparát popř. mobil s fotoaparátem (na případné pořizování fotodokumentace z práce)</w:t>
            </w:r>
          </w:p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4F6B9C" w:rsidP="00FD295A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Úloha propojila několik oblastí vzdělávání do jednoho celku. Žáci si mohli ověřit, že k zpracování úlohy „z </w:t>
            </w:r>
            <w:proofErr w:type="spellStart"/>
            <w:r w:rsidR="00786EF7">
              <w:rPr>
                <w:rFonts w:eastAsia="Times New Roman" w:cstheme="minorHAnsi"/>
                <w:sz w:val="24"/>
                <w:szCs w:val="24"/>
                <w:lang w:eastAsia="cs-CZ"/>
              </w:rPr>
              <w:t>ekolgie</w:t>
            </w:r>
            <w:proofErr w:type="spellEnd"/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“ musí použít různé oblasti svých vědomostí.</w:t>
            </w:r>
          </w:p>
          <w:p w:rsidR="003E574A" w:rsidRDefault="004F6B9C" w:rsidP="00786EF7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Přínosem byla týmová práce, kdy si žáci podle svých zájmů a schopností rozdělili úkoly. To znamená, že každý žák si při zpracování úlohy našel oblast, kterou zvládl dobře zpracovat a která ho bavila.</w:t>
            </w:r>
            <w:r w:rsid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786EF7" w:rsidRPr="003E574A" w:rsidRDefault="00786EF7" w:rsidP="00786EF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Žáci si při řešení zadaných úloh také lépe uvědomili nutnost správného nakládání s odpady.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0603C9" w:rsidP="00FD29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Během řešení komplexní úlohy bylo používáno především principů formativního hodnocení. Celkové 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hodnocení úlohy bylo provedeno slovním vyjádřením</w:t>
            </w:r>
            <w:r w:rsidR="00E75686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známkou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786EF7" w:rsidP="00FD29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Velmi důležitá je vstupní suma informací – exkurze, přednáška – musí vést žáky k zamyšlení nad problematikou nakládání s odpady a motivovat je ke správnému životnímu stylu</w:t>
            </w:r>
          </w:p>
        </w:tc>
      </w:tr>
    </w:tbl>
    <w:p w:rsidR="00297B4E" w:rsidRPr="003E574A" w:rsidRDefault="00297B4E" w:rsidP="00297B4E">
      <w:pPr>
        <w:rPr>
          <w:rFonts w:cstheme="minorHAnsi"/>
          <w:sz w:val="24"/>
          <w:szCs w:val="24"/>
        </w:rPr>
      </w:pPr>
    </w:p>
    <w:sectPr w:rsidR="00297B4E" w:rsidRPr="003E574A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E0" w:rsidRDefault="004419E0" w:rsidP="00AE5686">
      <w:pPr>
        <w:spacing w:after="0" w:line="240" w:lineRule="auto"/>
      </w:pPr>
      <w:r>
        <w:separator/>
      </w:r>
    </w:p>
  </w:endnote>
  <w:endnote w:type="continuationSeparator" w:id="0">
    <w:p w:rsidR="004419E0" w:rsidRDefault="004419E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CA7" w:rsidRDefault="00E71CA7" w:rsidP="00E71CA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71CA7" w:rsidRDefault="00E71CA7" w:rsidP="00E71CA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71CA7" w:rsidRPr="007509AF" w:rsidRDefault="00E71CA7" w:rsidP="00E71CA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71CA7" w:rsidRDefault="00E71CA7" w:rsidP="00E71CA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71CA7" w:rsidRDefault="00E71CA7" w:rsidP="00E71CA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71CA7" w:rsidRPr="007509AF" w:rsidRDefault="00E71CA7" w:rsidP="00E71CA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E0" w:rsidRDefault="004419E0" w:rsidP="00AE5686">
      <w:pPr>
        <w:spacing w:after="0" w:line="240" w:lineRule="auto"/>
      </w:pPr>
      <w:r>
        <w:separator/>
      </w:r>
    </w:p>
  </w:footnote>
  <w:footnote w:type="continuationSeparator" w:id="0">
    <w:p w:rsidR="004419E0" w:rsidRDefault="004419E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A7" w:rsidRDefault="00E71CA7" w:rsidP="00E71CA7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1DDCF6B1" wp14:editId="40F0946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71CA7" w:rsidRDefault="00E71CA7">
    <w:pPr>
      <w:pStyle w:val="Zhlav"/>
    </w:pPr>
  </w:p>
  <w:p w:rsidR="00AE5686" w:rsidRDefault="00AE5686" w:rsidP="001D4A23">
    <w:pPr>
      <w:pStyle w:val="Zhlav"/>
      <w:tabs>
        <w:tab w:val="clear" w:pos="4536"/>
        <w:tab w:val="clear" w:pos="9072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0B7A"/>
    <w:multiLevelType w:val="hybridMultilevel"/>
    <w:tmpl w:val="0EE6039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77F09"/>
    <w:multiLevelType w:val="hybridMultilevel"/>
    <w:tmpl w:val="A920DED4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58FE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4A23"/>
    <w:rsid w:val="00235FA3"/>
    <w:rsid w:val="002538DA"/>
    <w:rsid w:val="00276D09"/>
    <w:rsid w:val="00297B4E"/>
    <w:rsid w:val="002E0A90"/>
    <w:rsid w:val="002E0DE7"/>
    <w:rsid w:val="00300272"/>
    <w:rsid w:val="00324923"/>
    <w:rsid w:val="00336FD6"/>
    <w:rsid w:val="00340303"/>
    <w:rsid w:val="003A7278"/>
    <w:rsid w:val="003E574A"/>
    <w:rsid w:val="003F0477"/>
    <w:rsid w:val="004419E0"/>
    <w:rsid w:val="00454467"/>
    <w:rsid w:val="00454838"/>
    <w:rsid w:val="00470126"/>
    <w:rsid w:val="0048182C"/>
    <w:rsid w:val="004B433E"/>
    <w:rsid w:val="004C134C"/>
    <w:rsid w:val="004D228E"/>
    <w:rsid w:val="004D3F13"/>
    <w:rsid w:val="004E4FC3"/>
    <w:rsid w:val="004F6B9C"/>
    <w:rsid w:val="005C1C2A"/>
    <w:rsid w:val="005F0D27"/>
    <w:rsid w:val="005F5155"/>
    <w:rsid w:val="00640590"/>
    <w:rsid w:val="0065096A"/>
    <w:rsid w:val="0066068B"/>
    <w:rsid w:val="006612CE"/>
    <w:rsid w:val="0066480A"/>
    <w:rsid w:val="007409FD"/>
    <w:rsid w:val="00764251"/>
    <w:rsid w:val="007673D4"/>
    <w:rsid w:val="00786EF7"/>
    <w:rsid w:val="007A2A19"/>
    <w:rsid w:val="00823EE4"/>
    <w:rsid w:val="00851090"/>
    <w:rsid w:val="008C1BE8"/>
    <w:rsid w:val="009310A3"/>
    <w:rsid w:val="00943DEB"/>
    <w:rsid w:val="00955532"/>
    <w:rsid w:val="009858C5"/>
    <w:rsid w:val="00992CF8"/>
    <w:rsid w:val="009E73BD"/>
    <w:rsid w:val="009F6A78"/>
    <w:rsid w:val="00A05869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0DB3"/>
    <w:rsid w:val="00C564C0"/>
    <w:rsid w:val="00CC69FD"/>
    <w:rsid w:val="00D01BFE"/>
    <w:rsid w:val="00D86E27"/>
    <w:rsid w:val="00DB013C"/>
    <w:rsid w:val="00DC5D00"/>
    <w:rsid w:val="00DC6CF6"/>
    <w:rsid w:val="00DE51B4"/>
    <w:rsid w:val="00E378EB"/>
    <w:rsid w:val="00E418B6"/>
    <w:rsid w:val="00E6539B"/>
    <w:rsid w:val="00E71CA7"/>
    <w:rsid w:val="00E75686"/>
    <w:rsid w:val="00E83D7A"/>
    <w:rsid w:val="00EC0595"/>
    <w:rsid w:val="00ED6BFE"/>
    <w:rsid w:val="00F14316"/>
    <w:rsid w:val="00F360B1"/>
    <w:rsid w:val="00F4521B"/>
    <w:rsid w:val="00F62AFF"/>
    <w:rsid w:val="00F72BF6"/>
    <w:rsid w:val="00FB6BA6"/>
    <w:rsid w:val="00FD295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2019-01-07T22:35:00Z</dcterms:created>
  <dcterms:modified xsi:type="dcterms:W3CDTF">2020-03-24T09:11:00Z</dcterms:modified>
</cp:coreProperties>
</file>