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240FB" w14:textId="77777777" w:rsidR="00297B4E" w:rsidRPr="006612CE" w:rsidRDefault="00297B4E" w:rsidP="00297B4E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</w:p>
    <w:p w14:paraId="029390BD" w14:textId="77777777" w:rsidR="00297B4E" w:rsidRPr="006612CE" w:rsidRDefault="00297B4E" w:rsidP="00297B4E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6612CE">
        <w:rPr>
          <w:rFonts w:eastAsia="Times New Roman" w:cstheme="minorHAnsi"/>
          <w:b/>
          <w:bCs/>
          <w:sz w:val="28"/>
          <w:szCs w:val="28"/>
          <w:lang w:eastAsia="cs-CZ"/>
        </w:rPr>
        <w:t xml:space="preserve">Metodická reflexe z ověřování komplexní úlohy (KÚ) </w:t>
      </w:r>
    </w:p>
    <w:p w14:paraId="722454EF" w14:textId="77777777" w:rsidR="00297B4E" w:rsidRPr="006612CE" w:rsidRDefault="00297B4E" w:rsidP="00297B4E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5670"/>
      </w:tblGrid>
      <w:tr w:rsidR="00297B4E" w:rsidRPr="006612CE" w14:paraId="65B79748" w14:textId="77777777" w:rsidTr="00C725FB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B5075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kód úlohy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7E2E" w14:textId="124682D3" w:rsidR="00297B4E" w:rsidRPr="006612CE" w:rsidRDefault="006D2F7D" w:rsidP="000603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Kód </w:t>
            </w:r>
            <w:r w:rsidR="004755A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50D2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Silový víceboj</w:t>
            </w:r>
          </w:p>
        </w:tc>
      </w:tr>
    </w:tbl>
    <w:p w14:paraId="4F338690" w14:textId="77777777" w:rsidR="00297B4E" w:rsidRPr="006612CE" w:rsidRDefault="00297B4E" w:rsidP="00297B4E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5670"/>
      </w:tblGrid>
      <w:tr w:rsidR="00297B4E" w:rsidRPr="006612CE" w14:paraId="0AAE9310" w14:textId="77777777" w:rsidTr="00C725FB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2140" w14:textId="77777777" w:rsidR="00297B4E" w:rsidRPr="006612CE" w:rsidRDefault="00297B4E" w:rsidP="006612CE">
            <w:pPr>
              <w:pStyle w:val="Nadpis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cs-CZ"/>
              </w:rPr>
              <w:t>autor reflexe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4D0C" w14:textId="0F90F1D7" w:rsidR="00297B4E" w:rsidRPr="006612CE" w:rsidRDefault="006D2F7D" w:rsidP="006612CE">
            <w:pPr>
              <w:pStyle w:val="Nadpis1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 xml:space="preserve">Mgr. </w:t>
            </w:r>
            <w:r w:rsidR="00C8617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cs-CZ"/>
              </w:rPr>
              <w:t>Vít Somr</w:t>
            </w:r>
          </w:p>
        </w:tc>
      </w:tr>
    </w:tbl>
    <w:p w14:paraId="664C8E26" w14:textId="77777777" w:rsidR="00297B4E" w:rsidRPr="006612CE" w:rsidRDefault="00297B4E" w:rsidP="00297B4E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</w:p>
    <w:p w14:paraId="21F630A2" w14:textId="77777777" w:rsidR="00297B4E" w:rsidRPr="006612CE" w:rsidRDefault="00297B4E" w:rsidP="00297B4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bookmarkStart w:id="0" w:name="_Hlk489860047"/>
      <w:r w:rsidRPr="006612CE">
        <w:rPr>
          <w:rFonts w:eastAsia="Times New Roman" w:cstheme="minorHAnsi"/>
          <w:b/>
          <w:bCs/>
          <w:sz w:val="24"/>
          <w:szCs w:val="24"/>
          <w:lang w:eastAsia="cs-CZ"/>
        </w:rPr>
        <w:t>Místo použití KÚ</w:t>
      </w:r>
    </w:p>
    <w:bookmarkEnd w:id="0"/>
    <w:p w14:paraId="7CB46EBF" w14:textId="77777777" w:rsidR="00297B4E" w:rsidRPr="006612CE" w:rsidRDefault="00297B4E" w:rsidP="00297B4E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961"/>
      </w:tblGrid>
      <w:tr w:rsidR="00297B4E" w:rsidRPr="006612CE" w14:paraId="0E9A4B14" w14:textId="77777777" w:rsidTr="00C725FB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9828F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27473" w14:textId="77777777" w:rsidR="00297B4E" w:rsidRPr="006612CE" w:rsidRDefault="006D2F7D" w:rsidP="00C725F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VOŠ, SPŠ automobilní a technická, České Budějovice</w:t>
            </w:r>
          </w:p>
        </w:tc>
      </w:tr>
      <w:tr w:rsidR="00297B4E" w:rsidRPr="006612CE" w14:paraId="01E2CAEF" w14:textId="77777777" w:rsidTr="00C725FB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F5F0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obor vzdělání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D075" w14:textId="77777777" w:rsidR="00297B4E" w:rsidRPr="006612CE" w:rsidRDefault="006D2F7D" w:rsidP="00297B4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Mechanik seřizovač</w:t>
            </w:r>
          </w:p>
        </w:tc>
      </w:tr>
      <w:tr w:rsidR="00297B4E" w:rsidRPr="006612CE" w14:paraId="44AC03AB" w14:textId="77777777" w:rsidTr="00C725FB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FEFAA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397B" w14:textId="30C88A04" w:rsidR="00297B4E" w:rsidRPr="006612CE" w:rsidRDefault="006D2F7D" w:rsidP="00C725F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MS</w:t>
            </w:r>
            <w:r w:rsidR="00C8617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297B4E" w:rsidRPr="006612CE" w14:paraId="577D8FD8" w14:textId="77777777" w:rsidTr="00C725FB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84C0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místo výkonu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741E" w14:textId="393DD96E" w:rsidR="00297B4E" w:rsidRPr="006612CE" w:rsidRDefault="006D2F7D" w:rsidP="00EC059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Budova školy – učebny teoretického </w:t>
            </w:r>
            <w:r w:rsidR="004755AA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vyučování, </w:t>
            </w:r>
            <w:r w:rsidR="00C8617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posilovna</w:t>
            </w:r>
          </w:p>
        </w:tc>
      </w:tr>
    </w:tbl>
    <w:p w14:paraId="07042F5C" w14:textId="77777777" w:rsidR="00297B4E" w:rsidRPr="006612CE" w:rsidRDefault="00297B4E" w:rsidP="00297B4E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46998063" w14:textId="77777777" w:rsidR="00297B4E" w:rsidRPr="006612CE" w:rsidRDefault="00297B4E" w:rsidP="00297B4E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6612CE">
        <w:rPr>
          <w:rFonts w:eastAsia="Times New Roman" w:cstheme="minorHAnsi"/>
          <w:b/>
          <w:bCs/>
          <w:sz w:val="24"/>
          <w:szCs w:val="24"/>
          <w:lang w:eastAsia="cs-CZ"/>
        </w:rPr>
        <w:t>Metodické poznatky</w:t>
      </w:r>
    </w:p>
    <w:p w14:paraId="09DF3700" w14:textId="77777777" w:rsidR="00297B4E" w:rsidRPr="006612CE" w:rsidRDefault="00297B4E" w:rsidP="00297B4E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5386"/>
      </w:tblGrid>
      <w:tr w:rsidR="00297B4E" w:rsidRPr="006612CE" w14:paraId="304A2E17" w14:textId="77777777" w:rsidTr="00C725FB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B717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cíl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E11E" w14:textId="466F87A1" w:rsidR="00297B4E" w:rsidRPr="006612CE" w:rsidRDefault="006D2F7D" w:rsidP="00EC059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Cílem úlohy je mezipředmětové propojení. V rámci úlohy si studenti vyzkouší </w:t>
            </w:r>
            <w:r w:rsidR="0051198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organizovat </w:t>
            </w:r>
            <w:r w:rsidR="00C8617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turnaj v silovém víceboji</w:t>
            </w:r>
            <w:r w:rsidR="0051198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se všemi náležitostmi. Od vytvoření plakátu, přípravu materiálu až po samotnou realizaci a vyhlášení výsledků</w:t>
            </w:r>
          </w:p>
        </w:tc>
      </w:tr>
      <w:tr w:rsidR="00297B4E" w:rsidRPr="006612CE" w14:paraId="1F442231" w14:textId="77777777" w:rsidTr="00C725FB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6FB4E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motivace žáků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395BC" w14:textId="77777777" w:rsidR="00297B4E" w:rsidRPr="006612CE" w:rsidRDefault="006D2F7D" w:rsidP="00EC059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Byla použita slovní motivace. Pozitivní motivací bylo také kladné hodnocení za aktivitu ve všech zapojených předmětech.</w:t>
            </w:r>
          </w:p>
        </w:tc>
      </w:tr>
      <w:tr w:rsidR="00297B4E" w:rsidRPr="006612CE" w14:paraId="1B1FD0EC" w14:textId="77777777" w:rsidTr="00C725FB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83ED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časová náročnost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1D193" w14:textId="77777777" w:rsidR="0051198E" w:rsidRDefault="006D2F7D" w:rsidP="00DB6A1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Úloha byla navržena na </w:t>
            </w:r>
            <w:r w:rsidR="0051198E">
              <w:rPr>
                <w:rFonts w:eastAsia="Times New Roman" w:cstheme="minorHAnsi"/>
                <w:sz w:val="24"/>
                <w:szCs w:val="24"/>
                <w:lang w:eastAsia="cs-CZ"/>
              </w:rPr>
              <w:t>12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hodin</w:t>
            </w:r>
            <w:r w:rsidR="0051198E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3D41A9E7" w14:textId="77777777" w:rsidR="0051198E" w:rsidRPr="0051198E" w:rsidRDefault="00C30D21" w:rsidP="0051198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Hodinová dotace </w:t>
            </w:r>
            <w:r w:rsidR="0051198E">
              <w:rPr>
                <w:rFonts w:eastAsia="Times New Roman" w:cstheme="minorHAnsi"/>
                <w:sz w:val="24"/>
                <w:szCs w:val="24"/>
                <w:lang w:eastAsia="cs-CZ"/>
              </w:rPr>
              <w:t>by měla být dostačující. Možná přidat jednu hodinu na zpracování a zapsání výsledků</w:t>
            </w:r>
          </w:p>
        </w:tc>
      </w:tr>
      <w:tr w:rsidR="00297B4E" w:rsidRPr="006612CE" w14:paraId="2924AAC8" w14:textId="77777777" w:rsidTr="00C725FB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EA495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průběh řešení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9B5A" w14:textId="458DD424" w:rsidR="000E0BE5" w:rsidRPr="006612CE" w:rsidRDefault="00C30D21" w:rsidP="0025473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Průběh řešení proběhl bez větších problémů. Jediným menším problémem byl</w:t>
            </w:r>
            <w:r w:rsidR="00C86177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o nasazování nevhodných cvičenců </w:t>
            </w:r>
            <w:r w:rsidR="0025473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na určité testy</w:t>
            </w:r>
            <w:r w:rsidR="0051198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97B4E" w:rsidRPr="006612CE" w14:paraId="08006D8C" w14:textId="77777777" w:rsidTr="00C725FB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8163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pomůcky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9ECA" w14:textId="77777777" w:rsidR="00297B4E" w:rsidRPr="006612CE" w:rsidRDefault="00E12197" w:rsidP="00C725F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Viz</w:t>
            </w:r>
            <w:r w:rsidR="0093080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="0093080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zadání</w:t>
            </w:r>
            <w:proofErr w:type="gramEnd"/>
            <w:r w:rsidR="0093080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úlohy</w:t>
            </w:r>
          </w:p>
        </w:tc>
      </w:tr>
      <w:tr w:rsidR="00297B4E" w:rsidRPr="006612CE" w14:paraId="4E0C5DA4" w14:textId="77777777" w:rsidTr="00C725FB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5640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přínos úlohy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862D" w14:textId="20437052" w:rsidR="00297B4E" w:rsidRPr="006612CE" w:rsidRDefault="00A6107C" w:rsidP="000603C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Přínos úlohy je </w:t>
            </w:r>
            <w:r w:rsidR="0025473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pochopení studentů, jak náročné je pořádání sportovních akcí. Pochopí</w:t>
            </w:r>
            <w:r w:rsidR="00425452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</w:t>
            </w:r>
            <w:r w:rsidR="0025473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jak důležitá je </w:t>
            </w:r>
            <w:r w:rsidR="0025473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lastRenderedPageBreak/>
              <w:t>příprava aby vše probíhalo bezproblémově.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Rozvíjí týmovou práci.</w:t>
            </w:r>
          </w:p>
        </w:tc>
      </w:tr>
      <w:tr w:rsidR="00297B4E" w:rsidRPr="006612CE" w14:paraId="151E2A02" w14:textId="77777777" w:rsidTr="00C725FB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28A1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hodnocení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9057" w14:textId="77777777" w:rsidR="00340554" w:rsidRPr="006612CE" w:rsidRDefault="00340554" w:rsidP="00E7568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Během řešení komplexní úlohy bylo používáno především </w:t>
            </w:r>
            <w:r w:rsidR="00A6107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slovní hodnocení.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97B4E" w:rsidRPr="006612CE" w14:paraId="4398FACA" w14:textId="77777777" w:rsidTr="00C725FB"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E3E62" w14:textId="77777777" w:rsidR="00297B4E" w:rsidRPr="006612CE" w:rsidRDefault="00297B4E" w:rsidP="00C725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612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doporučení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FD29" w14:textId="3D53AE0A" w:rsidR="00297B4E" w:rsidRDefault="00340554" w:rsidP="00C2737B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98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C2737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Doporučuji řešit úlohu </w:t>
            </w:r>
            <w:r w:rsidR="003470C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minimálně</w:t>
            </w:r>
            <w:r w:rsidRPr="00C2737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ve </w:t>
            </w:r>
            <w:r w:rsidR="0025473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trojici </w:t>
            </w:r>
            <w:r w:rsidR="00A6107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kvůli rozdělení </w:t>
            </w:r>
            <w:r w:rsidR="003470C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pozic při samotném turnaji (1 zapisovatel</w:t>
            </w:r>
            <w:r w:rsidR="00254730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, 1 se stará o dopomoc a počítá opakování a 1 měří čas</w:t>
            </w:r>
            <w:r w:rsidR="003470C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)</w:t>
            </w:r>
          </w:p>
          <w:p w14:paraId="775BD346" w14:textId="77777777" w:rsidR="003470CB" w:rsidRDefault="003470CB" w:rsidP="0060085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298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3470C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na začátku řešení úlohy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prokonzultovat</w:t>
            </w:r>
            <w:r w:rsidRPr="003470CB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 seznam materiálu, který si mají studenti připravit</w:t>
            </w:r>
          </w:p>
          <w:p w14:paraId="18C52C47" w14:textId="77777777" w:rsidR="00C2737B" w:rsidRPr="003470CB" w:rsidRDefault="00C2737B" w:rsidP="003470CB">
            <w:pPr>
              <w:spacing w:after="0" w:line="240" w:lineRule="auto"/>
              <w:ind w:left="-62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5F405F68" w14:textId="77777777" w:rsidR="00C2737B" w:rsidRPr="006612CE" w:rsidRDefault="00C2737B" w:rsidP="006612C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ED9E156" w14:textId="77777777" w:rsidR="00297B4E" w:rsidRPr="006612CE" w:rsidRDefault="00297B4E" w:rsidP="00297B4E">
      <w:pPr>
        <w:rPr>
          <w:rFonts w:cstheme="minorHAnsi"/>
          <w:sz w:val="24"/>
          <w:szCs w:val="24"/>
        </w:rPr>
      </w:pPr>
    </w:p>
    <w:sectPr w:rsidR="00297B4E" w:rsidRPr="006612CE" w:rsidSect="00664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7EB66" w14:textId="77777777" w:rsidR="005B7C29" w:rsidRDefault="005B7C29" w:rsidP="00AE5686">
      <w:pPr>
        <w:spacing w:after="0" w:line="240" w:lineRule="auto"/>
      </w:pPr>
      <w:r>
        <w:separator/>
      </w:r>
    </w:p>
  </w:endnote>
  <w:endnote w:type="continuationSeparator" w:id="0">
    <w:p w14:paraId="5B42BEC2" w14:textId="77777777" w:rsidR="005B7C29" w:rsidRDefault="005B7C29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90B8" w14:textId="77777777" w:rsidR="006F4581" w:rsidRDefault="006F45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12C9" w14:textId="77777777" w:rsidR="006F4581" w:rsidRDefault="006F45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DD301" w14:textId="22852771" w:rsidR="00AE5686" w:rsidRDefault="0066480A" w:rsidP="0066480A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1C33731" wp14:editId="192930EA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545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0D2122" wp14:editId="1E259300">
              <wp:simplePos x="0" y="0"/>
              <wp:positionH relativeFrom="column">
                <wp:posOffset>3152775</wp:posOffset>
              </wp:positionH>
              <wp:positionV relativeFrom="paragraph">
                <wp:posOffset>-304800</wp:posOffset>
              </wp:positionV>
              <wp:extent cx="3225800" cy="68135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65735" w14:textId="77777777" w:rsidR="006F4581" w:rsidRDefault="006F4581" w:rsidP="006F4581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14:paraId="603C560E" w14:textId="77777777" w:rsidR="006F4581" w:rsidRDefault="006F4581" w:rsidP="006F4581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14:paraId="05BE5412" w14:textId="77777777" w:rsidR="006F4581" w:rsidRPr="007509AF" w:rsidRDefault="006F4581" w:rsidP="006F4581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>Senovážné nám. 872/25, 110 00  Praha 1</w:t>
                          </w:r>
                          <w:r>
                            <w:t xml:space="preserve"> </w:t>
                          </w:r>
                          <w:r w:rsidRPr="00011501">
                            <w:t>www.projektmov</w:t>
                          </w:r>
                          <w:r>
                            <w:t>.cz</w:t>
                          </w:r>
                        </w:p>
                        <w:p w14:paraId="11A333F6" w14:textId="3BD94EF1" w:rsidR="00E418B6" w:rsidRPr="007509AF" w:rsidRDefault="00E418B6" w:rsidP="003A7278">
                          <w:pPr>
                            <w:pStyle w:val="Bezmezer"/>
                            <w:spacing w:line="220" w:lineRule="exact"/>
                          </w:pPr>
                          <w:bookmarkStart w:id="1" w:name="_GoBack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D21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48.25pt;margin-top:-24pt;width:254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" stroked="f">
              <v:textbox>
                <w:txbxContent>
                  <w:p w14:paraId="1AB65735" w14:textId="77777777" w:rsidR="006F4581" w:rsidRDefault="006F4581" w:rsidP="006F4581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14:paraId="603C560E" w14:textId="77777777" w:rsidR="006F4581" w:rsidRDefault="006F4581" w:rsidP="006F4581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14:paraId="05BE5412" w14:textId="77777777" w:rsidR="006F4581" w:rsidRPr="007509AF" w:rsidRDefault="006F4581" w:rsidP="006F4581">
                    <w:pPr>
                      <w:pStyle w:val="Bezmezer"/>
                      <w:spacing w:line="220" w:lineRule="exact"/>
                    </w:pPr>
                    <w:r w:rsidRPr="00A1258D">
                      <w:t>Senovážné nám. 872/25, 110 00  Praha 1</w:t>
                    </w:r>
                    <w:r>
                      <w:t xml:space="preserve"> </w:t>
                    </w:r>
                    <w:r w:rsidRPr="00011501">
                      <w:t>www.projektmov</w:t>
                    </w:r>
                    <w:r>
                      <w:t>.cz</w:t>
                    </w:r>
                  </w:p>
                  <w:p w14:paraId="11A333F6" w14:textId="3BD94EF1" w:rsidR="00E418B6" w:rsidRPr="007509AF" w:rsidRDefault="00E418B6" w:rsidP="003A7278">
                    <w:pPr>
                      <w:pStyle w:val="Bezmezer"/>
                      <w:spacing w:line="220" w:lineRule="exact"/>
                    </w:pPr>
                    <w:bookmarkStart w:id="2" w:name="_GoBack"/>
                    <w:bookmarkEnd w:id="2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B9806" w14:textId="77777777" w:rsidR="005B7C29" w:rsidRDefault="005B7C29" w:rsidP="00AE5686">
      <w:pPr>
        <w:spacing w:after="0" w:line="240" w:lineRule="auto"/>
      </w:pPr>
      <w:r>
        <w:separator/>
      </w:r>
    </w:p>
  </w:footnote>
  <w:footnote w:type="continuationSeparator" w:id="0">
    <w:p w14:paraId="5EBC5CB3" w14:textId="77777777" w:rsidR="005B7C29" w:rsidRDefault="005B7C29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E6D3" w14:textId="77777777" w:rsidR="006F4581" w:rsidRDefault="006F45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E5074" w14:textId="77777777" w:rsidR="006F4581" w:rsidRDefault="006F45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156CE" w14:textId="77777777"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 wp14:anchorId="1E7C5233" wp14:editId="226A4419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973"/>
    <w:multiLevelType w:val="hybridMultilevel"/>
    <w:tmpl w:val="C16AB55C"/>
    <w:lvl w:ilvl="0" w:tplc="A782D1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76B8"/>
    <w:multiLevelType w:val="hybridMultilevel"/>
    <w:tmpl w:val="68C27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645FC"/>
    <w:multiLevelType w:val="hybridMultilevel"/>
    <w:tmpl w:val="B644E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07950"/>
    <w:multiLevelType w:val="hybridMultilevel"/>
    <w:tmpl w:val="7B7E0E7A"/>
    <w:lvl w:ilvl="0" w:tplc="0DDCF8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50AD2"/>
    <w:multiLevelType w:val="hybridMultilevel"/>
    <w:tmpl w:val="1D0CB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172B3"/>
    <w:multiLevelType w:val="hybridMultilevel"/>
    <w:tmpl w:val="13E6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02616"/>
    <w:rsid w:val="000603C9"/>
    <w:rsid w:val="0007443C"/>
    <w:rsid w:val="00087DF9"/>
    <w:rsid w:val="000A47E9"/>
    <w:rsid w:val="000E0BE5"/>
    <w:rsid w:val="000E68A1"/>
    <w:rsid w:val="00103D59"/>
    <w:rsid w:val="001569AB"/>
    <w:rsid w:val="001911BD"/>
    <w:rsid w:val="001A7123"/>
    <w:rsid w:val="001D4A23"/>
    <w:rsid w:val="00235FA3"/>
    <w:rsid w:val="002538DA"/>
    <w:rsid w:val="00254730"/>
    <w:rsid w:val="00297B4E"/>
    <w:rsid w:val="002E0DE7"/>
    <w:rsid w:val="00300272"/>
    <w:rsid w:val="00324923"/>
    <w:rsid w:val="00336FD6"/>
    <w:rsid w:val="00340303"/>
    <w:rsid w:val="00340554"/>
    <w:rsid w:val="003470CB"/>
    <w:rsid w:val="003A7278"/>
    <w:rsid w:val="003F0477"/>
    <w:rsid w:val="00425452"/>
    <w:rsid w:val="00450D27"/>
    <w:rsid w:val="00454467"/>
    <w:rsid w:val="004755AA"/>
    <w:rsid w:val="0048182C"/>
    <w:rsid w:val="004B433E"/>
    <w:rsid w:val="004C134C"/>
    <w:rsid w:val="004D228E"/>
    <w:rsid w:val="004D3F13"/>
    <w:rsid w:val="004E4FC3"/>
    <w:rsid w:val="0051198E"/>
    <w:rsid w:val="005247DC"/>
    <w:rsid w:val="005B7C29"/>
    <w:rsid w:val="005E3B55"/>
    <w:rsid w:val="005F0D27"/>
    <w:rsid w:val="00640590"/>
    <w:rsid w:val="0065096A"/>
    <w:rsid w:val="0066068B"/>
    <w:rsid w:val="006612CE"/>
    <w:rsid w:val="0066480A"/>
    <w:rsid w:val="006D2F7D"/>
    <w:rsid w:val="006F4581"/>
    <w:rsid w:val="007409FD"/>
    <w:rsid w:val="00764251"/>
    <w:rsid w:val="007673D4"/>
    <w:rsid w:val="007A2A19"/>
    <w:rsid w:val="00823EE4"/>
    <w:rsid w:val="00837248"/>
    <w:rsid w:val="00851090"/>
    <w:rsid w:val="008C1BE8"/>
    <w:rsid w:val="008C75E6"/>
    <w:rsid w:val="0093080B"/>
    <w:rsid w:val="009310A3"/>
    <w:rsid w:val="00943DEB"/>
    <w:rsid w:val="00992CF8"/>
    <w:rsid w:val="009F6A78"/>
    <w:rsid w:val="00A05869"/>
    <w:rsid w:val="00A22E58"/>
    <w:rsid w:val="00A31DE4"/>
    <w:rsid w:val="00A6107C"/>
    <w:rsid w:val="00A6778A"/>
    <w:rsid w:val="00AE5686"/>
    <w:rsid w:val="00B365F5"/>
    <w:rsid w:val="00BC7CDB"/>
    <w:rsid w:val="00BE45F6"/>
    <w:rsid w:val="00BF1247"/>
    <w:rsid w:val="00C0066A"/>
    <w:rsid w:val="00C2737B"/>
    <w:rsid w:val="00C30D21"/>
    <w:rsid w:val="00C34B16"/>
    <w:rsid w:val="00C50DB3"/>
    <w:rsid w:val="00C564C0"/>
    <w:rsid w:val="00C86177"/>
    <w:rsid w:val="00CC69FD"/>
    <w:rsid w:val="00CD1498"/>
    <w:rsid w:val="00D01BFE"/>
    <w:rsid w:val="00DB013C"/>
    <w:rsid w:val="00DB6A1F"/>
    <w:rsid w:val="00DC5D00"/>
    <w:rsid w:val="00DC6CF6"/>
    <w:rsid w:val="00DE51B4"/>
    <w:rsid w:val="00E12197"/>
    <w:rsid w:val="00E378EB"/>
    <w:rsid w:val="00E418B6"/>
    <w:rsid w:val="00E6539B"/>
    <w:rsid w:val="00E75686"/>
    <w:rsid w:val="00E83D7A"/>
    <w:rsid w:val="00EC0595"/>
    <w:rsid w:val="00ED6BFE"/>
    <w:rsid w:val="00F14316"/>
    <w:rsid w:val="00F360B1"/>
    <w:rsid w:val="00F4521B"/>
    <w:rsid w:val="00F62AFF"/>
    <w:rsid w:val="00F72BF6"/>
    <w:rsid w:val="00FB6BA6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5EBA7"/>
  <w15:docId w15:val="{08613075-68B8-46E8-B6AF-C216579E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B4E"/>
  </w:style>
  <w:style w:type="paragraph" w:styleId="Nadpis1">
    <w:name w:val="heading 1"/>
    <w:basedOn w:val="Normln"/>
    <w:next w:val="Normln"/>
    <w:link w:val="Nadpis1Char"/>
    <w:uiPriority w:val="9"/>
    <w:qFormat/>
    <w:rsid w:val="00661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50DB3"/>
    <w:rPr>
      <w:b/>
      <w:bCs/>
    </w:rPr>
  </w:style>
  <w:style w:type="paragraph" w:styleId="Odstavecseseznamem">
    <w:name w:val="List Paragraph"/>
    <w:basedOn w:val="Normln"/>
    <w:uiPriority w:val="34"/>
    <w:qFormat/>
    <w:rsid w:val="00C50DB3"/>
    <w:pPr>
      <w:ind w:left="720"/>
      <w:contextualSpacing/>
    </w:pPr>
  </w:style>
  <w:style w:type="table" w:styleId="Mkatabulky">
    <w:name w:val="Table Grid"/>
    <w:basedOn w:val="Normlntabulka"/>
    <w:uiPriority w:val="59"/>
    <w:rsid w:val="00C5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61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velicky</dc:creator>
  <cp:lastModifiedBy>Eva Kejkulová</cp:lastModifiedBy>
  <cp:revision>3</cp:revision>
  <dcterms:created xsi:type="dcterms:W3CDTF">2019-05-12T09:38:00Z</dcterms:created>
  <dcterms:modified xsi:type="dcterms:W3CDTF">2020-03-23T16:09:00Z</dcterms:modified>
</cp:coreProperties>
</file>