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CF" w:rsidRDefault="008834CF">
      <w:pPr>
        <w:spacing w:after="0"/>
        <w:rPr>
          <w:b/>
          <w:color w:val="002060"/>
          <w:sz w:val="28"/>
          <w:szCs w:val="28"/>
        </w:rPr>
      </w:pPr>
    </w:p>
    <w:p w:rsidR="00AE62EC" w:rsidRPr="00AE62EC" w:rsidRDefault="00FC76FA" w:rsidP="00AE62EC">
      <w:pPr>
        <w:spacing w:after="0"/>
        <w:rPr>
          <w:b/>
          <w:sz w:val="32"/>
          <w:szCs w:val="32"/>
        </w:rPr>
      </w:pPr>
      <w:r w:rsidRPr="00AE62EC">
        <w:rPr>
          <w:b/>
          <w:sz w:val="32"/>
          <w:szCs w:val="32"/>
        </w:rPr>
        <w:t>Pracovní list</w:t>
      </w:r>
      <w:r w:rsidRPr="00AE62EC">
        <w:rPr>
          <w:b/>
          <w:color w:val="002060"/>
          <w:sz w:val="32"/>
          <w:szCs w:val="32"/>
        </w:rPr>
        <w:t xml:space="preserve"> </w:t>
      </w:r>
      <w:r w:rsidRPr="00AE62EC">
        <w:rPr>
          <w:b/>
          <w:sz w:val="32"/>
          <w:szCs w:val="32"/>
        </w:rPr>
        <w:t xml:space="preserve">- řešení </w:t>
      </w:r>
      <w:r w:rsidR="00AA23F4" w:rsidRPr="00AE62EC">
        <w:rPr>
          <w:b/>
          <w:color w:val="002060"/>
          <w:sz w:val="32"/>
          <w:szCs w:val="32"/>
        </w:rPr>
        <w:t>–</w:t>
      </w:r>
      <w:r w:rsidRPr="00AE62EC">
        <w:rPr>
          <w:b/>
          <w:color w:val="002060"/>
          <w:sz w:val="32"/>
          <w:szCs w:val="32"/>
        </w:rPr>
        <w:t xml:space="preserve"> </w:t>
      </w:r>
      <w:r w:rsidR="00AE62EC" w:rsidRPr="00AE62EC">
        <w:rPr>
          <w:b/>
          <w:sz w:val="32"/>
          <w:szCs w:val="32"/>
        </w:rPr>
        <w:t>LITOGRAFIE (2 barvy)</w:t>
      </w:r>
    </w:p>
    <w:p w:rsidR="008834CF" w:rsidRDefault="008834CF">
      <w:pPr>
        <w:spacing w:after="0"/>
        <w:rPr>
          <w:b/>
          <w:color w:val="002060"/>
          <w:sz w:val="28"/>
          <w:szCs w:val="28"/>
        </w:rPr>
      </w:pPr>
    </w:p>
    <w:p w:rsidR="008834CF" w:rsidRDefault="00FC76FA">
      <w:pPr>
        <w:pStyle w:val="Odstavecseseznamem"/>
        <w:numPr>
          <w:ilvl w:val="0"/>
          <w:numId w:val="1"/>
        </w:numPr>
        <w:spacing w:after="0"/>
      </w:pPr>
      <w:r>
        <w:rPr>
          <w:rFonts w:eastAsia="Times New Roman" w:cs="Calibri"/>
          <w:b/>
          <w:color w:val="000000" w:themeColor="text1"/>
          <w:sz w:val="24"/>
          <w:szCs w:val="24"/>
          <w:lang w:eastAsia="cs-CZ"/>
        </w:rPr>
        <w:t>Pracovní postup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834CF">
        <w:tc>
          <w:tcPr>
            <w:tcW w:w="9351" w:type="dxa"/>
            <w:shd w:val="clear" w:color="auto" w:fill="auto"/>
          </w:tcPr>
          <w:p w:rsidR="008834CF" w:rsidRPr="00177A20" w:rsidRDefault="00FC76F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06" w:hanging="284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Příprava grafického návrhu</w:t>
            </w:r>
          </w:p>
        </w:tc>
      </w:tr>
      <w:tr w:rsidR="008834CF">
        <w:tc>
          <w:tcPr>
            <w:tcW w:w="9351" w:type="dxa"/>
            <w:shd w:val="clear" w:color="auto" w:fill="auto"/>
          </w:tcPr>
          <w:p w:rsidR="008834CF" w:rsidRPr="00177A20" w:rsidRDefault="00FC76F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06" w:hanging="284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Broušení kamene</w:t>
            </w:r>
          </w:p>
        </w:tc>
      </w:tr>
      <w:tr w:rsidR="008834CF">
        <w:tc>
          <w:tcPr>
            <w:tcW w:w="9351" w:type="dxa"/>
            <w:shd w:val="clear" w:color="auto" w:fill="auto"/>
          </w:tcPr>
          <w:p w:rsidR="008834CF" w:rsidRPr="00177A20" w:rsidRDefault="00FC76F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06" w:hanging="284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Překreslení návrhu</w:t>
            </w:r>
          </w:p>
        </w:tc>
      </w:tr>
      <w:tr w:rsidR="008834CF">
        <w:tc>
          <w:tcPr>
            <w:tcW w:w="9351" w:type="dxa"/>
            <w:shd w:val="clear" w:color="auto" w:fill="auto"/>
          </w:tcPr>
          <w:p w:rsidR="008834CF" w:rsidRPr="00177A20" w:rsidRDefault="00FC76F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06" w:hanging="284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Zaprášení mastkem</w:t>
            </w:r>
          </w:p>
        </w:tc>
      </w:tr>
      <w:tr w:rsidR="008834CF">
        <w:tc>
          <w:tcPr>
            <w:tcW w:w="9351" w:type="dxa"/>
            <w:shd w:val="clear" w:color="auto" w:fill="auto"/>
          </w:tcPr>
          <w:p w:rsidR="008834CF" w:rsidRPr="00177A20" w:rsidRDefault="00FC76F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06" w:hanging="284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Nanesení roztoku arabské gumy</w:t>
            </w:r>
          </w:p>
        </w:tc>
      </w:tr>
      <w:tr w:rsidR="008834CF">
        <w:tc>
          <w:tcPr>
            <w:tcW w:w="9351" w:type="dxa"/>
            <w:shd w:val="clear" w:color="auto" w:fill="auto"/>
          </w:tcPr>
          <w:p w:rsidR="008834CF" w:rsidRPr="00177A20" w:rsidRDefault="00FC76F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06" w:hanging="284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Vymytí a zvlhčení kamene</w:t>
            </w:r>
          </w:p>
        </w:tc>
      </w:tr>
      <w:tr w:rsidR="00177A20">
        <w:tc>
          <w:tcPr>
            <w:tcW w:w="9351" w:type="dxa"/>
            <w:shd w:val="clear" w:color="auto" w:fill="auto"/>
          </w:tcPr>
          <w:p w:rsidR="00177A20" w:rsidRPr="00177A20" w:rsidRDefault="00177A20" w:rsidP="00177A2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06" w:hanging="284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Naválení barvy a vložení do lisu</w:t>
            </w:r>
          </w:p>
        </w:tc>
      </w:tr>
      <w:tr w:rsidR="00177A20">
        <w:tc>
          <w:tcPr>
            <w:tcW w:w="9351" w:type="dxa"/>
            <w:shd w:val="clear" w:color="auto" w:fill="auto"/>
          </w:tcPr>
          <w:p w:rsidR="00177A20" w:rsidRPr="00177A20" w:rsidRDefault="00177A20" w:rsidP="00177A2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06" w:hanging="284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Tisk</w:t>
            </w:r>
          </w:p>
        </w:tc>
      </w:tr>
      <w:tr w:rsidR="00177A20">
        <w:tc>
          <w:tcPr>
            <w:tcW w:w="9351" w:type="dxa"/>
            <w:shd w:val="clear" w:color="auto" w:fill="auto"/>
          </w:tcPr>
          <w:p w:rsidR="00177A20" w:rsidRPr="00177A20" w:rsidRDefault="00177A20" w:rsidP="00177A2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06" w:hanging="284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Omytí kamene</w:t>
            </w:r>
          </w:p>
        </w:tc>
      </w:tr>
      <w:tr w:rsidR="00177A20">
        <w:tc>
          <w:tcPr>
            <w:tcW w:w="9351" w:type="dxa"/>
            <w:shd w:val="clear" w:color="auto" w:fill="auto"/>
          </w:tcPr>
          <w:p w:rsidR="00177A20" w:rsidRPr="00177A20" w:rsidRDefault="00177A20" w:rsidP="00177A2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06" w:hanging="284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177A20">
              <w:rPr>
                <w:rFonts w:eastAsia="Times New Roman" w:cs="Calibri"/>
                <w:sz w:val="24"/>
                <w:szCs w:val="24"/>
                <w:lang w:eastAsia="cs-CZ"/>
              </w:rPr>
              <w:t>Opakování procesu</w:t>
            </w:r>
          </w:p>
        </w:tc>
      </w:tr>
      <w:tr w:rsidR="008834CF">
        <w:tc>
          <w:tcPr>
            <w:tcW w:w="9351" w:type="dxa"/>
            <w:shd w:val="clear" w:color="auto" w:fill="auto"/>
          </w:tcPr>
          <w:p w:rsidR="008834CF" w:rsidRPr="00177A20" w:rsidRDefault="00FC76F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06" w:hanging="284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Adjustace</w:t>
            </w:r>
          </w:p>
        </w:tc>
      </w:tr>
    </w:tbl>
    <w:p w:rsidR="008834CF" w:rsidRDefault="008834CF">
      <w:p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834CF" w:rsidRDefault="00FC76FA">
      <w:pPr>
        <w:pStyle w:val="Odstavecseseznamem"/>
        <w:numPr>
          <w:ilvl w:val="0"/>
          <w:numId w:val="1"/>
        </w:numPr>
        <w:spacing w:after="0"/>
      </w:pPr>
      <w:r>
        <w:rPr>
          <w:rFonts w:eastAsia="Times New Roman" w:cs="Calibri"/>
          <w:b/>
          <w:sz w:val="24"/>
          <w:szCs w:val="24"/>
          <w:lang w:eastAsia="cs-CZ"/>
        </w:rPr>
        <w:t>Vypracování návrhu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77A20">
        <w:tc>
          <w:tcPr>
            <w:tcW w:w="9351" w:type="dxa"/>
            <w:shd w:val="clear" w:color="auto" w:fill="auto"/>
          </w:tcPr>
          <w:p w:rsidR="00177A20" w:rsidRPr="00177A20" w:rsidRDefault="00177A20" w:rsidP="00177A2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Dodržení formátu a poměru stran kamene</w:t>
            </w:r>
          </w:p>
        </w:tc>
      </w:tr>
      <w:tr w:rsidR="008834CF">
        <w:tc>
          <w:tcPr>
            <w:tcW w:w="9351" w:type="dxa"/>
            <w:shd w:val="clear" w:color="auto" w:fill="auto"/>
          </w:tcPr>
          <w:p w:rsidR="008834CF" w:rsidRPr="00177A20" w:rsidRDefault="00177A20" w:rsidP="00177A2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177A20">
              <w:rPr>
                <w:rFonts w:eastAsia="Times New Roman" w:cs="Calibri"/>
                <w:sz w:val="24"/>
                <w:szCs w:val="24"/>
                <w:lang w:eastAsia="cs-CZ"/>
              </w:rPr>
              <w:t>Separovatelnost do dvou barev</w:t>
            </w:r>
          </w:p>
        </w:tc>
      </w:tr>
      <w:tr w:rsidR="008834CF">
        <w:tc>
          <w:tcPr>
            <w:tcW w:w="9351" w:type="dxa"/>
            <w:shd w:val="clear" w:color="auto" w:fill="auto"/>
          </w:tcPr>
          <w:p w:rsidR="008834CF" w:rsidRPr="00177A20" w:rsidRDefault="00177A20" w:rsidP="00177A2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Výtvarná kvalita</w:t>
            </w:r>
          </w:p>
        </w:tc>
      </w:tr>
    </w:tbl>
    <w:p w:rsidR="008834CF" w:rsidRDefault="008834CF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8834CF" w:rsidRDefault="00FC76FA">
      <w:pPr>
        <w:pStyle w:val="Odstavecseseznamem"/>
        <w:numPr>
          <w:ilvl w:val="0"/>
          <w:numId w:val="1"/>
        </w:numPr>
        <w:spacing w:after="0"/>
      </w:pPr>
      <w:r>
        <w:rPr>
          <w:rFonts w:eastAsia="Times New Roman" w:cs="Calibri"/>
          <w:b/>
          <w:sz w:val="24"/>
          <w:szCs w:val="24"/>
          <w:lang w:eastAsia="cs-CZ"/>
        </w:rPr>
        <w:t xml:space="preserve">Kontrola dodaných podkladů </w:t>
      </w:r>
    </w:p>
    <w:tbl>
      <w:tblPr>
        <w:tblStyle w:val="Mkatabulky"/>
        <w:tblW w:w="9344" w:type="dxa"/>
        <w:tblLook w:val="04A0" w:firstRow="1" w:lastRow="0" w:firstColumn="1" w:lastColumn="0" w:noHBand="0" w:noVBand="1"/>
      </w:tblPr>
      <w:tblGrid>
        <w:gridCol w:w="9344"/>
      </w:tblGrid>
      <w:tr w:rsidR="008834CF">
        <w:tc>
          <w:tcPr>
            <w:tcW w:w="9344" w:type="dxa"/>
            <w:shd w:val="clear" w:color="auto" w:fill="auto"/>
          </w:tcPr>
          <w:p w:rsidR="008834CF" w:rsidRDefault="00FC76F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06" w:hanging="306"/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Zhodnocení po</w:t>
            </w:r>
            <w:r w:rsidR="00177A20">
              <w:rPr>
                <w:rFonts w:eastAsia="Times New Roman" w:cs="Calibri"/>
                <w:sz w:val="24"/>
                <w:szCs w:val="24"/>
                <w:lang w:eastAsia="cs-CZ"/>
              </w:rPr>
              <w:t>užitelnosti grafického návrhu pro</w:t>
            </w:r>
            <w:r>
              <w:rPr>
                <w:rFonts w:eastAsia="Times New Roman" w:cs="Calibri"/>
                <w:sz w:val="24"/>
                <w:szCs w:val="24"/>
                <w:lang w:eastAsia="cs-CZ"/>
              </w:rPr>
              <w:t xml:space="preserve"> realizaci</w:t>
            </w:r>
          </w:p>
        </w:tc>
      </w:tr>
    </w:tbl>
    <w:p w:rsidR="008834CF" w:rsidRDefault="008834CF">
      <w:pPr>
        <w:spacing w:after="0"/>
        <w:rPr>
          <w:b/>
          <w:sz w:val="24"/>
          <w:szCs w:val="24"/>
        </w:rPr>
      </w:pPr>
    </w:p>
    <w:p w:rsidR="008834CF" w:rsidRDefault="00FC76FA">
      <w:pPr>
        <w:pStyle w:val="Odstavecseseznamem"/>
        <w:numPr>
          <w:ilvl w:val="0"/>
          <w:numId w:val="1"/>
        </w:numPr>
        <w:spacing w:after="0"/>
      </w:pPr>
      <w:r>
        <w:rPr>
          <w:b/>
          <w:sz w:val="24"/>
          <w:szCs w:val="24"/>
        </w:rPr>
        <w:t>Přenos návrhu na kámen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834CF">
        <w:tc>
          <w:tcPr>
            <w:tcW w:w="9351" w:type="dxa"/>
            <w:shd w:val="clear" w:color="auto" w:fill="auto"/>
          </w:tcPr>
          <w:p w:rsidR="008834CF" w:rsidRDefault="00FC76FA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306" w:hanging="272"/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Kvalita přenosu motivu</w:t>
            </w:r>
          </w:p>
        </w:tc>
      </w:tr>
      <w:tr w:rsidR="00177A20">
        <w:tc>
          <w:tcPr>
            <w:tcW w:w="9351" w:type="dxa"/>
            <w:shd w:val="clear" w:color="auto" w:fill="auto"/>
          </w:tcPr>
          <w:p w:rsidR="00177A20" w:rsidRDefault="00177A20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306" w:hanging="272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Správné umístění do formátu</w:t>
            </w:r>
          </w:p>
        </w:tc>
      </w:tr>
    </w:tbl>
    <w:p w:rsidR="008834CF" w:rsidRDefault="008834CF">
      <w:pPr>
        <w:spacing w:after="0"/>
        <w:rPr>
          <w:b/>
          <w:sz w:val="24"/>
          <w:szCs w:val="24"/>
        </w:rPr>
      </w:pPr>
    </w:p>
    <w:p w:rsidR="008834CF" w:rsidRDefault="00FC76FA">
      <w:pPr>
        <w:pStyle w:val="Odstavecseseznamem"/>
        <w:numPr>
          <w:ilvl w:val="0"/>
          <w:numId w:val="1"/>
        </w:numPr>
        <w:spacing w:after="0"/>
      </w:pPr>
      <w:r>
        <w:rPr>
          <w:b/>
          <w:sz w:val="24"/>
          <w:szCs w:val="24"/>
        </w:rPr>
        <w:t>Technické provedení tisku</w:t>
      </w:r>
    </w:p>
    <w:tbl>
      <w:tblPr>
        <w:tblStyle w:val="Mkatabulky"/>
        <w:tblW w:w="9344" w:type="dxa"/>
        <w:tblLook w:val="04A0" w:firstRow="1" w:lastRow="0" w:firstColumn="1" w:lastColumn="0" w:noHBand="0" w:noVBand="1"/>
      </w:tblPr>
      <w:tblGrid>
        <w:gridCol w:w="9344"/>
      </w:tblGrid>
      <w:tr w:rsidR="008834CF">
        <w:tc>
          <w:tcPr>
            <w:tcW w:w="9344" w:type="dxa"/>
            <w:shd w:val="clear" w:color="auto" w:fill="auto"/>
          </w:tcPr>
          <w:p w:rsidR="008834CF" w:rsidRDefault="00FC76F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306" w:hanging="272"/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Zaprášení mastkem</w:t>
            </w:r>
          </w:p>
        </w:tc>
      </w:tr>
      <w:tr w:rsidR="008834CF">
        <w:tc>
          <w:tcPr>
            <w:tcW w:w="9344" w:type="dxa"/>
            <w:shd w:val="clear" w:color="auto" w:fill="auto"/>
          </w:tcPr>
          <w:p w:rsidR="008834CF" w:rsidRDefault="00FC76F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306" w:hanging="272"/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Nanesení roztoku arabské gumy</w:t>
            </w:r>
          </w:p>
        </w:tc>
      </w:tr>
      <w:tr w:rsidR="008834CF">
        <w:tc>
          <w:tcPr>
            <w:tcW w:w="9344" w:type="dxa"/>
            <w:shd w:val="clear" w:color="auto" w:fill="auto"/>
          </w:tcPr>
          <w:p w:rsidR="008834CF" w:rsidRDefault="00FC76F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306" w:hanging="272"/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Vymytí a vlhčení kamene</w:t>
            </w:r>
          </w:p>
        </w:tc>
        <w:bookmarkStart w:id="0" w:name="_GoBack"/>
        <w:bookmarkEnd w:id="0"/>
      </w:tr>
      <w:tr w:rsidR="008834CF">
        <w:tc>
          <w:tcPr>
            <w:tcW w:w="9344" w:type="dxa"/>
            <w:shd w:val="clear" w:color="auto" w:fill="auto"/>
          </w:tcPr>
          <w:p w:rsidR="008834CF" w:rsidRDefault="00177A2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306" w:hanging="272"/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 xml:space="preserve">Naválení barvy a </w:t>
            </w:r>
            <w:r w:rsidR="00FC76FA">
              <w:rPr>
                <w:rFonts w:eastAsia="Times New Roman" w:cs="Calibri"/>
                <w:sz w:val="24"/>
                <w:szCs w:val="24"/>
                <w:lang w:eastAsia="cs-CZ"/>
              </w:rPr>
              <w:t>vložení do lisu</w:t>
            </w:r>
          </w:p>
        </w:tc>
      </w:tr>
      <w:tr w:rsidR="00177A20">
        <w:tc>
          <w:tcPr>
            <w:tcW w:w="9344" w:type="dxa"/>
            <w:shd w:val="clear" w:color="auto" w:fill="auto"/>
          </w:tcPr>
          <w:p w:rsidR="00177A20" w:rsidRDefault="00177A2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306" w:hanging="272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Samotný tisk</w:t>
            </w:r>
          </w:p>
        </w:tc>
      </w:tr>
      <w:tr w:rsidR="00177A20">
        <w:tc>
          <w:tcPr>
            <w:tcW w:w="9344" w:type="dxa"/>
            <w:shd w:val="clear" w:color="auto" w:fill="auto"/>
          </w:tcPr>
          <w:p w:rsidR="00177A20" w:rsidRDefault="00177A2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306" w:hanging="272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Vymytí a odstranění nepotřebné části vzoru</w:t>
            </w:r>
          </w:p>
        </w:tc>
      </w:tr>
      <w:tr w:rsidR="00177A20">
        <w:tc>
          <w:tcPr>
            <w:tcW w:w="9344" w:type="dxa"/>
            <w:shd w:val="clear" w:color="auto" w:fill="auto"/>
          </w:tcPr>
          <w:p w:rsidR="00177A20" w:rsidRDefault="00177A2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306" w:hanging="272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Soutisk druhé barvy</w:t>
            </w:r>
          </w:p>
        </w:tc>
      </w:tr>
    </w:tbl>
    <w:p w:rsidR="008834CF" w:rsidRDefault="008834CF">
      <w:pPr>
        <w:pStyle w:val="Odstavecseseznamem"/>
        <w:spacing w:after="0"/>
        <w:rPr>
          <w:b/>
          <w:sz w:val="24"/>
          <w:szCs w:val="24"/>
        </w:rPr>
      </w:pPr>
    </w:p>
    <w:p w:rsidR="008834CF" w:rsidRDefault="00FC76FA">
      <w:pPr>
        <w:pStyle w:val="Odstavecseseznamem"/>
        <w:numPr>
          <w:ilvl w:val="0"/>
          <w:numId w:val="1"/>
        </w:numPr>
        <w:spacing w:after="0"/>
      </w:pPr>
      <w:r>
        <w:rPr>
          <w:b/>
          <w:sz w:val="24"/>
          <w:szCs w:val="24"/>
        </w:rPr>
        <w:t>Adjustace</w:t>
      </w:r>
    </w:p>
    <w:tbl>
      <w:tblPr>
        <w:tblStyle w:val="Mkatabulky"/>
        <w:tblW w:w="9344" w:type="dxa"/>
        <w:tblLook w:val="04A0" w:firstRow="1" w:lastRow="0" w:firstColumn="1" w:lastColumn="0" w:noHBand="0" w:noVBand="1"/>
      </w:tblPr>
      <w:tblGrid>
        <w:gridCol w:w="9344"/>
      </w:tblGrid>
      <w:tr w:rsidR="008834CF">
        <w:tc>
          <w:tcPr>
            <w:tcW w:w="9344" w:type="dxa"/>
            <w:shd w:val="clear" w:color="auto" w:fill="auto"/>
          </w:tcPr>
          <w:p w:rsidR="008834CF" w:rsidRDefault="00FC76F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06" w:hanging="272"/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Správné číslování tisků</w:t>
            </w:r>
          </w:p>
        </w:tc>
      </w:tr>
      <w:tr w:rsidR="008834CF">
        <w:tc>
          <w:tcPr>
            <w:tcW w:w="9344" w:type="dxa"/>
            <w:shd w:val="clear" w:color="auto" w:fill="auto"/>
          </w:tcPr>
          <w:p w:rsidR="008834CF" w:rsidRDefault="00FC76F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06" w:hanging="272"/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Signatura</w:t>
            </w:r>
          </w:p>
        </w:tc>
      </w:tr>
      <w:tr w:rsidR="008834CF">
        <w:tc>
          <w:tcPr>
            <w:tcW w:w="9344" w:type="dxa"/>
            <w:shd w:val="clear" w:color="auto" w:fill="auto"/>
          </w:tcPr>
          <w:p w:rsidR="008834CF" w:rsidRDefault="00FC76F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06" w:hanging="272"/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Pasparta</w:t>
            </w:r>
          </w:p>
        </w:tc>
      </w:tr>
    </w:tbl>
    <w:p w:rsidR="008834CF" w:rsidRDefault="008834CF">
      <w:pPr>
        <w:pStyle w:val="Odstavecseseznamem"/>
        <w:spacing w:after="0"/>
      </w:pPr>
    </w:p>
    <w:sectPr w:rsidR="008834CF">
      <w:headerReference w:type="first" r:id="rId8"/>
      <w:footerReference w:type="first" r:id="rId9"/>
      <w:pgSz w:w="11906" w:h="16838"/>
      <w:pgMar w:top="1418" w:right="1134" w:bottom="1588" w:left="1418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0C3" w:rsidRDefault="003C60C3">
      <w:pPr>
        <w:spacing w:after="0" w:line="240" w:lineRule="auto"/>
      </w:pPr>
      <w:r>
        <w:separator/>
      </w:r>
    </w:p>
  </w:endnote>
  <w:endnote w:type="continuationSeparator" w:id="0">
    <w:p w:rsidR="003C60C3" w:rsidRDefault="003C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4CF" w:rsidRDefault="00A36F78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-114300</wp:posOffset>
          </wp:positionV>
          <wp:extent cx="5761355" cy="609600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0C3" w:rsidRDefault="003C60C3">
      <w:pPr>
        <w:spacing w:after="0" w:line="240" w:lineRule="auto"/>
      </w:pPr>
      <w:r>
        <w:separator/>
      </w:r>
    </w:p>
  </w:footnote>
  <w:footnote w:type="continuationSeparator" w:id="0">
    <w:p w:rsidR="003C60C3" w:rsidRDefault="003C6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4CF" w:rsidRDefault="00FC76FA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599815" cy="615315"/>
          <wp:effectExtent l="0" t="0" r="0" b="0"/>
          <wp:wrapNone/>
          <wp:docPr id="1" name="Obrázek 10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0" descr="C-OPVVV-MSM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E06"/>
    <w:multiLevelType w:val="multilevel"/>
    <w:tmpl w:val="6F0ED4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DC1C95"/>
    <w:multiLevelType w:val="multilevel"/>
    <w:tmpl w:val="911C7E0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24733"/>
    <w:multiLevelType w:val="multilevel"/>
    <w:tmpl w:val="5C2C5B6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31DF8"/>
    <w:multiLevelType w:val="multilevel"/>
    <w:tmpl w:val="FA7AD8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243FD"/>
    <w:multiLevelType w:val="multilevel"/>
    <w:tmpl w:val="1564E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96B0D"/>
    <w:multiLevelType w:val="multilevel"/>
    <w:tmpl w:val="273A345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0881"/>
    <w:multiLevelType w:val="multilevel"/>
    <w:tmpl w:val="D374B0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20569"/>
    <w:multiLevelType w:val="multilevel"/>
    <w:tmpl w:val="8F12173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D1A2B"/>
    <w:multiLevelType w:val="multilevel"/>
    <w:tmpl w:val="153C26F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B0CDC"/>
    <w:multiLevelType w:val="multilevel"/>
    <w:tmpl w:val="3C722DF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CF"/>
    <w:rsid w:val="00177A20"/>
    <w:rsid w:val="001D1C8A"/>
    <w:rsid w:val="002C1A82"/>
    <w:rsid w:val="003C60C3"/>
    <w:rsid w:val="008834CF"/>
    <w:rsid w:val="00A36F78"/>
    <w:rsid w:val="00AA23F4"/>
    <w:rsid w:val="00AE62EC"/>
    <w:rsid w:val="00FC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C978CD-A918-462C-A8F5-4875A5AB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DA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AE5686"/>
  </w:style>
  <w:style w:type="character" w:customStyle="1" w:styleId="ZpatChar">
    <w:name w:val="Zápatí Char"/>
    <w:basedOn w:val="Standardnpsmoodstavce"/>
    <w:link w:val="Zpat"/>
    <w:uiPriority w:val="99"/>
    <w:qFormat/>
    <w:rsid w:val="00AE5686"/>
  </w:style>
  <w:style w:type="character" w:customStyle="1" w:styleId="ListLabel1">
    <w:name w:val="ListLabel 1"/>
    <w:qFormat/>
    <w:rPr>
      <w:rFonts w:ascii="Calibri" w:hAnsi="Calibri"/>
      <w:b/>
      <w:sz w:val="24"/>
    </w:rPr>
  </w:style>
  <w:style w:type="character" w:customStyle="1" w:styleId="ListLabel2">
    <w:name w:val="ListLabel 2"/>
    <w:qFormat/>
    <w:rPr>
      <w:rFonts w:ascii="Calibri" w:hAnsi="Calibri"/>
      <w:b/>
      <w:sz w:val="24"/>
    </w:rPr>
  </w:style>
  <w:style w:type="character" w:customStyle="1" w:styleId="ListLabel3">
    <w:name w:val="ListLabel 3"/>
    <w:qFormat/>
    <w:rPr>
      <w:rFonts w:ascii="Calibri" w:hAnsi="Calibri"/>
      <w:b/>
      <w:sz w:val="24"/>
    </w:rPr>
  </w:style>
  <w:style w:type="character" w:customStyle="1" w:styleId="ListLabel4">
    <w:name w:val="ListLabel 4"/>
    <w:qFormat/>
    <w:rPr>
      <w:rFonts w:ascii="Calibri" w:hAnsi="Calibri"/>
      <w:b/>
      <w:sz w:val="24"/>
    </w:rPr>
  </w:style>
  <w:style w:type="character" w:customStyle="1" w:styleId="ListLabel5">
    <w:name w:val="ListLabel 5"/>
    <w:qFormat/>
    <w:rPr>
      <w:rFonts w:ascii="Calibri" w:hAnsi="Calibri"/>
      <w:b/>
      <w:sz w:val="24"/>
    </w:rPr>
  </w:style>
  <w:style w:type="character" w:customStyle="1" w:styleId="ListLabel6">
    <w:name w:val="ListLabel 6"/>
    <w:qFormat/>
    <w:rPr>
      <w:rFonts w:ascii="Calibri" w:hAnsi="Calibri"/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qFormat/>
    <w:rsid w:val="00AE568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</w:style>
  <w:style w:type="paragraph" w:styleId="Odstavecseseznamem">
    <w:name w:val="List Paragraph"/>
    <w:basedOn w:val="Normln"/>
    <w:uiPriority w:val="34"/>
    <w:qFormat/>
    <w:rsid w:val="00ED5BB7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39"/>
    <w:rsid w:val="00AD2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573F1-5003-4B4F-8019-CCB71310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dc:description/>
  <cp:lastModifiedBy>Petra Kundeliusová</cp:lastModifiedBy>
  <cp:revision>6</cp:revision>
  <dcterms:created xsi:type="dcterms:W3CDTF">2019-09-02T04:51:00Z</dcterms:created>
  <dcterms:modified xsi:type="dcterms:W3CDTF">2020-04-26T12:05:00Z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NUV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