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Pr="000E68A1" w:rsidRDefault="001D4A23" w:rsidP="000E68A1"/>
    <w:p w:rsidR="00445725" w:rsidRPr="00445725" w:rsidRDefault="00445725" w:rsidP="00445725">
      <w:pPr>
        <w:spacing w:after="0" w:line="240" w:lineRule="auto"/>
        <w:jc w:val="center"/>
        <w:rPr>
          <w:rFonts w:ascii="Arial Black" w:eastAsia="Times New Roman" w:hAnsi="Arial Black" w:cs="Times New Roman"/>
          <w:b/>
          <w:caps/>
          <w:sz w:val="24"/>
          <w:szCs w:val="20"/>
          <w:lang w:eastAsia="cs-CZ"/>
        </w:rPr>
      </w:pPr>
      <w:r w:rsidRPr="00445725">
        <w:rPr>
          <w:rFonts w:ascii="Arial Black" w:eastAsia="Times New Roman" w:hAnsi="Arial Black" w:cs="Times New Roman"/>
          <w:b/>
          <w:caps/>
          <w:sz w:val="24"/>
          <w:szCs w:val="20"/>
          <w:lang w:eastAsia="cs-CZ"/>
        </w:rPr>
        <w:t xml:space="preserve">Asynchronní </w:t>
      </w:r>
      <w:proofErr w:type="gramStart"/>
      <w:r w:rsidRPr="00445725">
        <w:rPr>
          <w:rFonts w:ascii="Arial Black" w:eastAsia="Times New Roman" w:hAnsi="Arial Black" w:cs="Times New Roman"/>
          <w:b/>
          <w:caps/>
          <w:sz w:val="24"/>
          <w:szCs w:val="20"/>
          <w:lang w:eastAsia="cs-CZ"/>
        </w:rPr>
        <w:t>stroje - test</w:t>
      </w:r>
      <w:proofErr w:type="gramEnd"/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1. V malých vodních elektrárnách se jako generátory střídavého proudu nejčastěji používají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alternátory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střídavá dynama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asynchronní generátory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2. Asynchronní stroje mají pracovní vinutí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na rotoru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na statoru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část na rotoru a část na statoru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3. Asynchronní stroje mají následující vinutí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část pracovního vinutí je na rotoru a část na statoru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pracovní vinutí na rotoru, na statoru klec nakrátko nebo statorové vinutí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pracovní vinutí na statoru, na rotoru klec nakrátko nebo rotorové vinutí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4. Otáčky asynchronního motoru se řídí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kmitočtem sítě, počtem pólových dvojic, popř. odporem rotorového vinutí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velikostí napájecího napětí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velikostí budícího proudu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5. Asynchronní stroje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jsou nenáročné a nejpoužívanější stroje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jsou konstrukčně velmi složité, proto se málo používají 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v současné době se nepoužívají, jsou nahrazeny polovodičovými měniči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6. Nevýhody asynchronních strojů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velký záběrový moment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malý záběrový moment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bez zvláštních zařízení se samy nerozběhnou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7. Nevýhody asynchronních strojů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značný výkon budícího vinutí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malý záběrový proud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velký záběrový proud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8. Nevýhody regulace otáček asynchronních strojů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je nutný měnič kmitočtu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je nutný zdroj regulovaného napájecí napětí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je nutný zdroj budícího proudu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lastRenderedPageBreak/>
        <w:t>9. Kmitočet rotorového vinutí asynchronního motoru je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roven kmitočtu sítě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roven otáčkám točivého magnetického pole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přímo úměrný rozdílu otáček točivého magnetického pole a otáček rotoru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10. U asynchronních motorů větších výkonů se při rozběhu používá přepínání vinutí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do trojúhelníku při rozběhu a po ukončení rozběhu do hvězdy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do hvězdy při rozběhu a po ukončení rozběhu do dvojité hvězdy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do hvězdy při rozběhu a po ukončení rozběhu do trojúhelníku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11. Při zapojení do hvězdy je na cívce vinutí jedné fáze napětí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200 V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400 V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230 V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12. Při zapojení do trojúhelníku je na cívce vinutí jedné fáze napětí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230 V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400 V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200 V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13. Asynchronní otáčky motoru jsou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nižší než otáčky synchronní 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stejné jako otáčky synchronní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vyšší než otáčky synchronní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14. Asynchronní otáčky generátoru jsou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stejné jako synchronní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vyšší než otáčky synchronní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nižší než otáčky synchronní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15. Větší záběrný moment při rozběhu mají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klecí běžné asynchronní motory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asynchronní motory se stíněnými póly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asynchronní motory s vírovou nebo dvojitou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16. Změnu směru točení u třífázového motoru dosáhneme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záměnou vodičů dvou fází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záměnou všech tří fázových vodičů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změnou polarity budícího proudu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17. Jednofázový asynchronní motor má následující vinutí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hlavní a pomocné (rozběhové)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hlavní a budící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budící a pomocné (rozběhové)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18. Jednofázový asynchronní motor má účinnost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horší než třífázový motor 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stejnou jako třífázový motor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lepší než třífázový motor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 xml:space="preserve">19. Změny směru točení jednofázového asynchronního motoru 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dosáhneme záměnou přívodů u jednoho z obou vinutí 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dosáhneme záměnou přívodních vodičů do motoru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nedosáhneme, protože směr otáčení nelze měnit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20. Asynchronní generátory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se používají jako doplňkové zdroje el. energie - např. malé vodní elektrárny </w:t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se používají k výrobě rozhodující části elektrické energie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se nepoužívají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21. Asynchronní generátory jsou v podstatě motory roztočené zdrojem mechanické energie</w:t>
      </w:r>
    </w:p>
    <w:p w:rsidR="00445725" w:rsidRPr="00445725" w:rsidRDefault="00445725" w:rsidP="00445725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a)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do </w:t>
      </w:r>
      <w:proofErr w:type="spellStart"/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nadsynchronních</w:t>
      </w:r>
      <w:proofErr w:type="spellEnd"/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 xml:space="preserve"> otáček</w:t>
      </w:r>
    </w:p>
    <w:p w:rsidR="00445725" w:rsidRPr="00445725" w:rsidRDefault="00445725" w:rsidP="00445725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b)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do asynchronních otáček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>c)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  <w:t>do synchronních otáček</w:t>
      </w:r>
      <w:r w:rsidRPr="00445725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45725" w:rsidRPr="00445725" w:rsidRDefault="00445725" w:rsidP="0044572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069F" w:rsidRDefault="008D069F" w:rsidP="00AE5686">
      <w:pPr>
        <w:spacing w:after="0" w:line="240" w:lineRule="auto"/>
      </w:pPr>
      <w:r>
        <w:separator/>
      </w:r>
    </w:p>
  </w:endnote>
  <w:endnote w:type="continuationSeparator" w:id="0">
    <w:p w:rsidR="008D069F" w:rsidRDefault="008D069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069F" w:rsidRDefault="008D069F" w:rsidP="00AE5686">
      <w:pPr>
        <w:spacing w:after="0" w:line="240" w:lineRule="auto"/>
      </w:pPr>
      <w:r>
        <w:separator/>
      </w:r>
    </w:p>
  </w:footnote>
  <w:footnote w:type="continuationSeparator" w:id="0">
    <w:p w:rsidR="008D069F" w:rsidRDefault="008D069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45725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8D069F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7DD3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2020-04-18T10:37:00Z</dcterms:created>
  <dcterms:modified xsi:type="dcterms:W3CDTF">2020-04-18T10:37:00Z</dcterms:modified>
</cp:coreProperties>
</file>