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10" w:rsidRPr="00846207" w:rsidRDefault="005038D5" w:rsidP="00117F10">
      <w:pPr>
        <w:spacing w:after="0"/>
        <w:rPr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 Pracovní list </w:t>
      </w:r>
      <w:r w:rsidR="00177FD8">
        <w:rPr>
          <w:rFonts w:cstheme="minorHAnsi"/>
          <w:b/>
          <w:color w:val="000000" w:themeColor="text1"/>
          <w:sz w:val="28"/>
          <w:szCs w:val="28"/>
        </w:rPr>
        <w:t>–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77FD8">
        <w:rPr>
          <w:rFonts w:cstheme="minorHAnsi"/>
          <w:b/>
          <w:color w:val="000000" w:themeColor="text1"/>
          <w:sz w:val="28"/>
          <w:szCs w:val="28"/>
        </w:rPr>
        <w:t xml:space="preserve">řešení - </w:t>
      </w:r>
      <w:r>
        <w:rPr>
          <w:rFonts w:cstheme="minorHAnsi"/>
          <w:b/>
          <w:color w:val="000000" w:themeColor="text1"/>
          <w:sz w:val="28"/>
          <w:szCs w:val="28"/>
        </w:rPr>
        <w:t>Ekologi</w:t>
      </w:r>
      <w:r w:rsidR="00177FD8">
        <w:rPr>
          <w:rFonts w:cstheme="minorHAnsi"/>
          <w:b/>
          <w:color w:val="000000" w:themeColor="text1"/>
          <w:sz w:val="28"/>
          <w:szCs w:val="28"/>
        </w:rPr>
        <w:t>e v polygrafické výrobě</w:t>
      </w:r>
    </w:p>
    <w:p w:rsidR="000168D9" w:rsidRDefault="000168D9" w:rsidP="000168D9">
      <w:pPr>
        <w:spacing w:after="0"/>
        <w:rPr>
          <w:b/>
          <w:sz w:val="28"/>
          <w:szCs w:val="28"/>
        </w:rPr>
      </w:pPr>
    </w:p>
    <w:p w:rsidR="000168D9" w:rsidRDefault="000168D9" w:rsidP="000168D9">
      <w:pPr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AD2314" w:rsidRPr="00385BF3" w:rsidRDefault="009954FE" w:rsidP="0033201D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ráva a povinnosti osob podnikajících v oblasti tisk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u</w:t>
      </w: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00C84" w:rsidRPr="00AD2314" w:rsidTr="00394106">
        <w:tc>
          <w:tcPr>
            <w:tcW w:w="9320" w:type="dxa"/>
          </w:tcPr>
          <w:p w:rsidR="009954FE" w:rsidRDefault="006A434F" w:rsidP="009954FE">
            <w:pPr>
              <w:pStyle w:val="Zkladnodstavec"/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6A434F">
              <w:rPr>
                <w:rFonts w:asciiTheme="minorHAnsi" w:hAnsiTheme="minorHAnsi" w:cstheme="minorHAnsi"/>
              </w:rPr>
              <w:t xml:space="preserve">Cílem právních úprav je přispět k dosažení příznivého stavu životního prostředí, který umožní existenci a zdravý rozvoj nejen současné generaci, ale i generacím budoucím. Současná legislativa životního prostředí je postavena na následujících principech: </w:t>
            </w:r>
          </w:p>
          <w:p w:rsidR="009954FE" w:rsidRDefault="006A434F" w:rsidP="009954FE">
            <w:pPr>
              <w:pStyle w:val="Zkladnodstavec"/>
              <w:numPr>
                <w:ilvl w:val="0"/>
                <w:numId w:val="13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6A434F">
              <w:rPr>
                <w:rFonts w:asciiTheme="minorHAnsi" w:hAnsiTheme="minorHAnsi" w:cstheme="minorHAnsi"/>
              </w:rPr>
              <w:t xml:space="preserve">prevence (předcházet příčinám než odstraňovat následky), </w:t>
            </w:r>
          </w:p>
          <w:p w:rsidR="009954FE" w:rsidRDefault="006A434F" w:rsidP="009954FE">
            <w:pPr>
              <w:pStyle w:val="Zkladnodstavec"/>
              <w:numPr>
                <w:ilvl w:val="0"/>
                <w:numId w:val="13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6A434F">
              <w:rPr>
                <w:rFonts w:asciiTheme="minorHAnsi" w:hAnsiTheme="minorHAnsi" w:cstheme="minorHAnsi"/>
              </w:rPr>
              <w:t xml:space="preserve">limity (znečišťování životního prostředí je zpřísňováno), </w:t>
            </w:r>
          </w:p>
          <w:p w:rsidR="009954FE" w:rsidRDefault="006A434F" w:rsidP="009954FE">
            <w:pPr>
              <w:pStyle w:val="Zkladnodstavec"/>
              <w:numPr>
                <w:ilvl w:val="0"/>
                <w:numId w:val="13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6A434F">
              <w:rPr>
                <w:rFonts w:asciiTheme="minorHAnsi" w:hAnsiTheme="minorHAnsi" w:cstheme="minorHAnsi"/>
              </w:rPr>
              <w:t xml:space="preserve">represe (pokuty, omezení nebo zákazy činnosti). </w:t>
            </w:r>
          </w:p>
          <w:p w:rsidR="00385BF3" w:rsidRPr="009954FE" w:rsidRDefault="006A434F" w:rsidP="009954FE">
            <w:pPr>
              <w:pStyle w:val="Zkladnodstavec"/>
              <w:tabs>
                <w:tab w:val="left" w:pos="14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6A434F">
              <w:rPr>
                <w:rFonts w:asciiTheme="minorHAnsi" w:hAnsiTheme="minorHAnsi" w:cstheme="minorHAnsi"/>
              </w:rPr>
              <w:t>Práva a povinnosti osob podnikajících v oblasti tiskového průmyslu jsou blíže specifikovány v jednotlivých složkových zákonech.</w:t>
            </w:r>
          </w:p>
        </w:tc>
      </w:tr>
    </w:tbl>
    <w:p w:rsidR="009954FE" w:rsidRPr="009954FE" w:rsidRDefault="009954FE" w:rsidP="009954FE">
      <w:pPr>
        <w:pStyle w:val="Odstavecseseznamem"/>
        <w:spacing w:after="0"/>
        <w:ind w:left="786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385BF3" w:rsidRPr="00385BF3" w:rsidRDefault="009954FE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O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blasti oborů týkající se ekologie a ochrany životního prostředí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94106" w:rsidRPr="00030AAA" w:rsidTr="00177FD8">
        <w:tc>
          <w:tcPr>
            <w:tcW w:w="9351" w:type="dxa"/>
            <w:shd w:val="clear" w:color="auto" w:fill="auto"/>
          </w:tcPr>
          <w:p w:rsidR="009954FE" w:rsidRDefault="007E1C9E" w:rsidP="009954FE">
            <w:pPr>
              <w:pStyle w:val="Zkladnodstavec"/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9954FE">
              <w:rPr>
                <w:rFonts w:asciiTheme="minorHAnsi" w:hAnsiTheme="minorHAnsi" w:cstheme="minorHAnsi"/>
              </w:rPr>
              <w:t xml:space="preserve">ředpisy </w:t>
            </w:r>
            <w:r w:rsidR="00394106" w:rsidRPr="009954FE">
              <w:rPr>
                <w:rFonts w:asciiTheme="minorHAnsi" w:hAnsiTheme="minorHAnsi" w:cstheme="minorHAnsi"/>
              </w:rPr>
              <w:t xml:space="preserve">je možné rozdělit do několika </w:t>
            </w:r>
            <w:r w:rsidR="009954FE">
              <w:rPr>
                <w:rFonts w:asciiTheme="minorHAnsi" w:hAnsiTheme="minorHAnsi" w:cstheme="minorHAnsi"/>
              </w:rPr>
              <w:t xml:space="preserve">skupin </w:t>
            </w:r>
            <w:r w:rsidR="00394106" w:rsidRPr="009954FE">
              <w:rPr>
                <w:rFonts w:asciiTheme="minorHAnsi" w:hAnsiTheme="minorHAnsi" w:cstheme="minorHAnsi"/>
              </w:rPr>
              <w:t xml:space="preserve">podle specifických </w:t>
            </w:r>
            <w:r w:rsidR="009954FE">
              <w:rPr>
                <w:rFonts w:asciiTheme="minorHAnsi" w:hAnsiTheme="minorHAnsi" w:cstheme="minorHAnsi"/>
              </w:rPr>
              <w:t>oblastí</w:t>
            </w:r>
            <w:r w:rsidR="00394106" w:rsidRPr="009954FE">
              <w:rPr>
                <w:rFonts w:asciiTheme="minorHAnsi" w:hAnsiTheme="minorHAnsi" w:cstheme="minorHAnsi"/>
              </w:rPr>
              <w:t>:</w:t>
            </w:r>
          </w:p>
          <w:p w:rsidR="009954FE" w:rsidRDefault="009954FE" w:rsidP="009954FE">
            <w:pPr>
              <w:pStyle w:val="Zkladnodstavec"/>
              <w:numPr>
                <w:ilvl w:val="0"/>
                <w:numId w:val="12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ovzduší</w:t>
            </w:r>
            <w:r w:rsidR="00394106" w:rsidRPr="009954FE">
              <w:rPr>
                <w:rFonts w:asciiTheme="minorHAnsi" w:hAnsiTheme="minorHAnsi" w:cstheme="minorHAnsi"/>
              </w:rPr>
              <w:t xml:space="preserve"> </w:t>
            </w:r>
          </w:p>
          <w:p w:rsidR="009954FE" w:rsidRDefault="009954FE" w:rsidP="009954FE">
            <w:pPr>
              <w:pStyle w:val="Zkladnodstavec"/>
              <w:numPr>
                <w:ilvl w:val="0"/>
                <w:numId w:val="12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nakládání s chemickými látkami</w:t>
            </w:r>
            <w:r w:rsidR="00394106" w:rsidRPr="009954FE">
              <w:rPr>
                <w:rFonts w:asciiTheme="minorHAnsi" w:hAnsiTheme="minorHAnsi" w:cstheme="minorHAnsi"/>
              </w:rPr>
              <w:t xml:space="preserve"> </w:t>
            </w:r>
          </w:p>
          <w:p w:rsidR="009954FE" w:rsidRDefault="009954FE" w:rsidP="009954FE">
            <w:pPr>
              <w:pStyle w:val="Zkladnodstavec"/>
              <w:numPr>
                <w:ilvl w:val="0"/>
                <w:numId w:val="12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nakládání s odpady</w:t>
            </w:r>
            <w:r w:rsidR="00394106" w:rsidRPr="009954FE">
              <w:rPr>
                <w:rFonts w:asciiTheme="minorHAnsi" w:hAnsiTheme="minorHAnsi" w:cstheme="minorHAnsi"/>
              </w:rPr>
              <w:t xml:space="preserve"> </w:t>
            </w:r>
          </w:p>
          <w:p w:rsidR="009954FE" w:rsidRDefault="009954FE" w:rsidP="009954FE">
            <w:pPr>
              <w:pStyle w:val="Zkladnodstavec"/>
              <w:numPr>
                <w:ilvl w:val="0"/>
                <w:numId w:val="12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vodní hospodářství</w:t>
            </w:r>
            <w:r w:rsidR="00394106" w:rsidRPr="009954FE">
              <w:rPr>
                <w:rFonts w:asciiTheme="minorHAnsi" w:hAnsiTheme="minorHAnsi" w:cstheme="minorHAnsi"/>
              </w:rPr>
              <w:t xml:space="preserve"> </w:t>
            </w:r>
          </w:p>
          <w:p w:rsidR="009954FE" w:rsidRDefault="009954FE" w:rsidP="009954FE">
            <w:pPr>
              <w:pStyle w:val="Zkladnodstavec"/>
              <w:numPr>
                <w:ilvl w:val="0"/>
                <w:numId w:val="12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prevence závažných havárií</w:t>
            </w:r>
          </w:p>
          <w:p w:rsidR="00394106" w:rsidRPr="009954FE" w:rsidRDefault="00394106" w:rsidP="009954FE">
            <w:pPr>
              <w:pStyle w:val="Zkladnodstavec"/>
              <w:numPr>
                <w:ilvl w:val="0"/>
                <w:numId w:val="12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9954FE">
              <w:rPr>
                <w:rFonts w:asciiTheme="minorHAnsi" w:hAnsiTheme="minorHAnsi" w:cstheme="minorHAnsi"/>
              </w:rPr>
              <w:t>ochrana přírody.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954FE" w:rsidRPr="009954FE" w:rsidRDefault="009954FE" w:rsidP="009954FE">
      <w:pPr>
        <w:pStyle w:val="Odstavecseseznamem"/>
        <w:spacing w:after="0"/>
        <w:ind w:left="786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385BF3" w:rsidRPr="00385BF3" w:rsidRDefault="009954FE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ožadavky na 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z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elenou polygrafickou produkci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5BF3" w:rsidRPr="00AD2314" w:rsidTr="00B84F47">
        <w:tc>
          <w:tcPr>
            <w:tcW w:w="9351" w:type="dxa"/>
          </w:tcPr>
          <w:p w:rsidR="00385BF3" w:rsidRPr="009954FE" w:rsidRDefault="008335B6" w:rsidP="009954FE">
            <w:pPr>
              <w:pStyle w:val="Zkladnodstavec"/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8335B6">
              <w:rPr>
                <w:rFonts w:asciiTheme="minorHAnsi" w:hAnsiTheme="minorHAnsi" w:cstheme="minorHAnsi"/>
              </w:rPr>
              <w:t>Zelenou polygrafickou produkci podmiňuje řada složek: celková organizace polygrafické výroby, dodržování standardů, ekologické audity a certifikáty, výrobní technologie a materiály, výrobci tiskových strojů přicházejí na trh s technologiemi, které umožňují redukci makulatur na minimum. Proces  tisku produkuje barvovou mlhu, prášek, ozon a organické t</w:t>
            </w:r>
            <w:r w:rsidRPr="000B062F">
              <w:rPr>
                <w:rFonts w:asciiTheme="minorHAnsi" w:hAnsiTheme="minorHAnsi" w:cstheme="minorHAnsi"/>
              </w:rPr>
              <w:t xml:space="preserve">ěkavé látky. Výrobci tiskových strojů se spojují s firmami,  které produkují barvy a chemikálie, a řeší snižování emisí. Nezanedbatelné je také vyzařování tepla do okolí. Tiskové </w:t>
            </w:r>
            <w:r w:rsidRPr="008335B6">
              <w:rPr>
                <w:rFonts w:asciiTheme="minorHAnsi" w:hAnsiTheme="minorHAnsi" w:cstheme="minorHAnsi"/>
              </w:rPr>
              <w:t>stroje jsou také vydatným zdrojem hluku.</w:t>
            </w:r>
          </w:p>
        </w:tc>
      </w:tr>
    </w:tbl>
    <w:p w:rsidR="00385BF3" w:rsidRDefault="00385BF3" w:rsidP="009616F3">
      <w:pPr>
        <w:spacing w:after="0"/>
        <w:rPr>
          <w:b/>
          <w:sz w:val="24"/>
          <w:szCs w:val="24"/>
        </w:rPr>
      </w:pPr>
    </w:p>
    <w:p w:rsidR="00385BF3" w:rsidRPr="00385BF3" w:rsidRDefault="009954FE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D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ruhy odpadů, jejich zpracování a likvidac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e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v polygrafické výrobě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5BF3" w:rsidRPr="00AD2314" w:rsidTr="00B84F47">
        <w:tc>
          <w:tcPr>
            <w:tcW w:w="9351" w:type="dxa"/>
          </w:tcPr>
          <w:p w:rsidR="00385BF3" w:rsidRPr="009954FE" w:rsidRDefault="008335B6" w:rsidP="007E1C9E">
            <w:pPr>
              <w:pStyle w:val="Zkladnodstavec"/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9954FE">
              <w:rPr>
                <w:rFonts w:asciiTheme="minorHAnsi" w:hAnsiTheme="minorHAnsi" w:cstheme="minorHAnsi"/>
              </w:rPr>
              <w:t>Tiskárna likviduje plynné, kapalné a pevné odpady</w:t>
            </w:r>
            <w:r w:rsidR="00E87390" w:rsidRPr="009954FE">
              <w:rPr>
                <w:rFonts w:asciiTheme="minorHAnsi" w:hAnsiTheme="minorHAnsi" w:cstheme="minorHAnsi"/>
              </w:rPr>
              <w:t xml:space="preserve">. </w:t>
            </w:r>
            <w:r w:rsidRPr="009954FE">
              <w:rPr>
                <w:rFonts w:asciiTheme="minorHAnsi" w:hAnsiTheme="minorHAnsi" w:cstheme="minorHAnsi"/>
              </w:rPr>
              <w:t>K nejzávažnějším odpadům patří těkavé organické látky. Jejich emise jsou odvislé od techniky tisku, objemu výroby, bar</w:t>
            </w:r>
            <w:r w:rsidR="009954FE">
              <w:rPr>
                <w:rFonts w:asciiTheme="minorHAnsi" w:hAnsiTheme="minorHAnsi" w:cstheme="minorHAnsi"/>
              </w:rPr>
              <w:t>ev</w:t>
            </w:r>
            <w:r w:rsidRPr="009954FE">
              <w:rPr>
                <w:rFonts w:asciiTheme="minorHAnsi" w:hAnsiTheme="minorHAnsi" w:cstheme="minorHAnsi"/>
              </w:rPr>
              <w:t xml:space="preserve"> a materiál</w:t>
            </w:r>
            <w:r w:rsidR="009954FE">
              <w:rPr>
                <w:rFonts w:asciiTheme="minorHAnsi" w:hAnsiTheme="minorHAnsi" w:cstheme="minorHAnsi"/>
              </w:rPr>
              <w:t>ů</w:t>
            </w:r>
            <w:r w:rsidRPr="009954FE">
              <w:rPr>
                <w:rFonts w:asciiTheme="minorHAnsi" w:hAnsiTheme="minorHAnsi" w:cstheme="minorHAnsi"/>
              </w:rPr>
              <w:t xml:space="preserve"> i od způsobu sušení.  Likvidace organický látek se provádí </w:t>
            </w:r>
            <w:r w:rsidRPr="009954FE">
              <w:rPr>
                <w:rFonts w:asciiTheme="minorHAnsi" w:hAnsiTheme="minorHAnsi" w:cstheme="minorHAnsi"/>
                <w:w w:val="98"/>
              </w:rPr>
              <w:t xml:space="preserve">regeneračním, rekuperačním a katalytickým </w:t>
            </w:r>
            <w:r w:rsidR="00E87390" w:rsidRPr="009954FE">
              <w:rPr>
                <w:rFonts w:asciiTheme="minorHAnsi" w:hAnsiTheme="minorHAnsi" w:cstheme="minorHAnsi"/>
                <w:w w:val="98"/>
              </w:rPr>
              <w:t>spalováním</w:t>
            </w:r>
            <w:r w:rsidR="009954FE">
              <w:rPr>
                <w:rFonts w:asciiTheme="minorHAnsi" w:hAnsiTheme="minorHAnsi" w:cstheme="minorHAnsi"/>
                <w:w w:val="98"/>
              </w:rPr>
              <w:t>,</w:t>
            </w:r>
            <w:r w:rsidR="00E87390" w:rsidRPr="009954FE">
              <w:rPr>
                <w:rFonts w:asciiTheme="minorHAnsi" w:hAnsiTheme="minorHAnsi" w:cstheme="minorHAnsi"/>
                <w:w w:val="98"/>
              </w:rPr>
              <w:t xml:space="preserve"> </w:t>
            </w:r>
            <w:r w:rsidRPr="009954FE">
              <w:rPr>
                <w:rFonts w:asciiTheme="minorHAnsi" w:hAnsiTheme="minorHAnsi" w:cstheme="minorHAnsi"/>
              </w:rPr>
              <w:t>z dalších metod se využívá foto</w:t>
            </w:r>
            <w:r w:rsidRPr="009954FE">
              <w:rPr>
                <w:rFonts w:asciiTheme="minorHAnsi" w:hAnsiTheme="minorHAnsi" w:cstheme="minorHAnsi"/>
              </w:rPr>
              <w:softHyphen/>
              <w:t xml:space="preserve">oxidace, biologické čištění a kondenzační filtrace. Likvidace plynných odpadů se provádí na místě </w:t>
            </w:r>
            <w:r w:rsidR="00E87390" w:rsidRPr="009954FE">
              <w:rPr>
                <w:rFonts w:asciiTheme="minorHAnsi" w:hAnsiTheme="minorHAnsi" w:cstheme="minorHAnsi"/>
              </w:rPr>
              <w:t xml:space="preserve">vzniku </w:t>
            </w:r>
            <w:r w:rsidRPr="009954FE">
              <w:rPr>
                <w:rFonts w:asciiTheme="minorHAnsi" w:hAnsiTheme="minorHAnsi" w:cstheme="minorHAnsi"/>
              </w:rPr>
              <w:t>na rozdíl od tuhých a některých kapalných odpadů, jež lze převážet do specializovaných firem</w:t>
            </w:r>
            <w:r w:rsidR="009954FE">
              <w:rPr>
                <w:rFonts w:asciiTheme="minorHAnsi" w:hAnsiTheme="minorHAnsi" w:cstheme="minorHAnsi"/>
              </w:rPr>
              <w:t>.</w:t>
            </w:r>
            <w:r w:rsidRPr="009954FE">
              <w:rPr>
                <w:rFonts w:asciiTheme="minorHAnsi" w:hAnsiTheme="minorHAnsi" w:cstheme="minorHAnsi"/>
              </w:rPr>
              <w:t xml:space="preserve"> Kapalné odpady se v závislosti na množství a druhu likvidují i na místě vzniku. Likvidace kapalných </w:t>
            </w:r>
            <w:r w:rsidRPr="009954FE">
              <w:rPr>
                <w:rFonts w:asciiTheme="minorHAnsi" w:hAnsiTheme="minorHAnsi" w:cstheme="minorHAnsi"/>
              </w:rPr>
              <w:lastRenderedPageBreak/>
              <w:t>odpadů probíhá pomocí destilace, sedimentace, flokulace, ozonolýzy a různých filtračních membránových postupů.  Využívá se elektrolýza a iontová výměna</w:t>
            </w:r>
            <w:r w:rsidR="007E1C9E">
              <w:rPr>
                <w:rFonts w:asciiTheme="minorHAnsi" w:hAnsiTheme="minorHAnsi" w:cstheme="minorHAnsi"/>
              </w:rPr>
              <w:t>.</w:t>
            </w:r>
            <w:r w:rsidR="007E1C9E" w:rsidRPr="009954FE">
              <w:rPr>
                <w:rFonts w:asciiTheme="minorHAnsi" w:hAnsiTheme="minorHAnsi" w:cstheme="minorHAnsi"/>
              </w:rPr>
              <w:t xml:space="preserve"> </w:t>
            </w:r>
            <w:r w:rsidRPr="009954FE">
              <w:rPr>
                <w:rFonts w:asciiTheme="minorHAnsi" w:hAnsiTheme="minorHAnsi" w:cstheme="minorHAnsi"/>
              </w:rPr>
              <w:t>Tuhé odpady se po  vytřídění většinou vozí k likvidaci do specializovaných firem. Snaha je o maximální využití tuhých odpadů v roli druhotných surovin.</w:t>
            </w:r>
            <w:r w:rsidR="00E87390" w:rsidRPr="009954FE" w:rsidDel="00E8739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385BF3" w:rsidRDefault="00385BF3" w:rsidP="009616F3">
      <w:pPr>
        <w:spacing w:after="0"/>
        <w:rPr>
          <w:b/>
          <w:sz w:val="24"/>
          <w:szCs w:val="24"/>
        </w:rPr>
      </w:pPr>
    </w:p>
    <w:p w:rsidR="00385BF3" w:rsidRPr="00385BF3" w:rsidRDefault="00385BF3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Charakteri</w:t>
      </w:r>
      <w:r w:rsidR="009954F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stika</w:t>
      </w: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jednotliv</w:t>
      </w:r>
      <w:r w:rsidR="009954F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ých</w:t>
      </w: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tiskov</w:t>
      </w:r>
      <w:r w:rsidR="009954F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ých</w:t>
      </w: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technologi</w:t>
      </w:r>
      <w:r w:rsidR="009954F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í</w:t>
      </w: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s ohledem na ekologii výroby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5BF3" w:rsidRPr="00AD2314" w:rsidTr="00B84F47">
        <w:tc>
          <w:tcPr>
            <w:tcW w:w="9351" w:type="dxa"/>
          </w:tcPr>
          <w:p w:rsidR="009954FE" w:rsidRDefault="000B062F" w:rsidP="009954FE">
            <w:pPr>
              <w:pStyle w:val="Zkladnodstavec"/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0B062F">
              <w:rPr>
                <w:rFonts w:asciiTheme="minorHAnsi" w:hAnsiTheme="minorHAnsi" w:cstheme="minorHAnsi"/>
              </w:rPr>
              <w:t xml:space="preserve">Odpady vznikají při každé tiskové technice. </w:t>
            </w:r>
          </w:p>
          <w:p w:rsidR="009954FE" w:rsidRDefault="000B062F" w:rsidP="007E1C9E">
            <w:pPr>
              <w:pStyle w:val="Zkladnodstavec"/>
              <w:numPr>
                <w:ilvl w:val="0"/>
                <w:numId w:val="14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0B062F">
              <w:rPr>
                <w:rFonts w:asciiTheme="minorHAnsi" w:hAnsiTheme="minorHAnsi" w:cstheme="minorHAnsi"/>
              </w:rPr>
              <w:t xml:space="preserve">Ofsetový tisk byl zcela závislý na isopropylalkoholu ve vlhčicím roztoku. Trendem je snižování závislosti na IPA. Ofsetový tisk bez vlhčení nepotřebuje IPA vůbec. Problematiku ofsetového tisku ovlivňují také tiskové </w:t>
            </w:r>
            <w:r w:rsidR="009954FE">
              <w:rPr>
                <w:rFonts w:asciiTheme="minorHAnsi" w:hAnsiTheme="minorHAnsi" w:cstheme="minorHAnsi"/>
              </w:rPr>
              <w:t>desky/formy (TF)</w:t>
            </w:r>
            <w:r w:rsidRPr="000B062F">
              <w:rPr>
                <w:rFonts w:asciiTheme="minorHAnsi" w:hAnsiTheme="minorHAnsi" w:cstheme="minorHAnsi"/>
              </w:rPr>
              <w:t xml:space="preserve">. Kovové podložky TF patří do kovového odpadu. Vývojky TF se zahrnují mezi nebezpečné odpady. V oblasti pre-pressu je klasická příprava desek nahrazena technologií CtP, popřípadě DI. Prosazují se bezchemické i bezprocesní technologie přípravy tiskových desek. </w:t>
            </w:r>
          </w:p>
          <w:p w:rsidR="009954FE" w:rsidRDefault="000B062F" w:rsidP="00177FD8">
            <w:pPr>
              <w:pStyle w:val="Zkladnodstavec"/>
              <w:numPr>
                <w:ilvl w:val="0"/>
                <w:numId w:val="14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0B062F">
              <w:rPr>
                <w:rFonts w:asciiTheme="minorHAnsi" w:hAnsiTheme="minorHAnsi" w:cstheme="minorHAnsi"/>
              </w:rPr>
              <w:t>Rovněž flexotisk má ekologická specifika. Zátěž pro životní prostředí vzniká při klasické přípravě štočků, zatímco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062F">
              <w:rPr>
                <w:rFonts w:asciiTheme="minorHAnsi" w:hAnsiTheme="minorHAnsi" w:cstheme="minorHAnsi"/>
              </w:rPr>
              <w:t xml:space="preserve">příprava flexotiskových forem pomocí gravírování je k prostředí šetrnější. </w:t>
            </w:r>
          </w:p>
          <w:p w:rsidR="009954FE" w:rsidRDefault="000B062F" w:rsidP="00177FD8">
            <w:pPr>
              <w:pStyle w:val="Zkladnodstavec"/>
              <w:numPr>
                <w:ilvl w:val="0"/>
                <w:numId w:val="14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0B062F">
              <w:rPr>
                <w:rFonts w:asciiTheme="minorHAnsi" w:hAnsiTheme="minorHAnsi" w:cstheme="minorHAnsi"/>
              </w:rPr>
              <w:t xml:space="preserve">V sítotisku způsobuje problémy vymývání sít. </w:t>
            </w:r>
          </w:p>
          <w:p w:rsidR="009954FE" w:rsidRDefault="000B062F" w:rsidP="00177FD8">
            <w:pPr>
              <w:pStyle w:val="Zkladnodstavec"/>
              <w:numPr>
                <w:ilvl w:val="0"/>
                <w:numId w:val="14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0B062F">
              <w:rPr>
                <w:rFonts w:asciiTheme="minorHAnsi" w:hAnsiTheme="minorHAnsi" w:cstheme="minorHAnsi"/>
              </w:rPr>
              <w:t xml:space="preserve">V hlubotisku vznikají odpadní vody při přípravě válců. Při tisku se z hlubotiskových barev odpařuje toluen. </w:t>
            </w:r>
          </w:p>
          <w:p w:rsidR="00385BF3" w:rsidRPr="009954FE" w:rsidRDefault="000B062F" w:rsidP="00177FD8">
            <w:pPr>
              <w:pStyle w:val="Zkladnodstavec"/>
              <w:numPr>
                <w:ilvl w:val="0"/>
                <w:numId w:val="14"/>
              </w:numPr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0B062F">
              <w:rPr>
                <w:rFonts w:asciiTheme="minorHAnsi" w:hAnsiTheme="minorHAnsi" w:cstheme="minorHAnsi"/>
              </w:rPr>
              <w:t>Ani digitální tisk není zcela bez problémů, zátěž mohou tvořit emise z necertifikovaných tonerů. Ink-jetové barvy mohou negativně ovlivňovat životní prostředí zejména při UV vytvrzování.</w:t>
            </w:r>
          </w:p>
        </w:tc>
      </w:tr>
    </w:tbl>
    <w:p w:rsidR="00385BF3" w:rsidRDefault="00385BF3" w:rsidP="009616F3">
      <w:pPr>
        <w:spacing w:after="0"/>
        <w:rPr>
          <w:b/>
          <w:sz w:val="24"/>
          <w:szCs w:val="24"/>
        </w:rPr>
      </w:pPr>
    </w:p>
    <w:p w:rsidR="00385BF3" w:rsidRPr="00385BF3" w:rsidRDefault="009954FE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E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kologické dopady v oblasti zušlechťování tiskovin a dokončujícího zpracování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5BF3" w:rsidRPr="00AD2314" w:rsidTr="00B84F47">
        <w:tc>
          <w:tcPr>
            <w:tcW w:w="9351" w:type="dxa"/>
          </w:tcPr>
          <w:p w:rsidR="00385BF3" w:rsidRPr="009954FE" w:rsidRDefault="000B062F" w:rsidP="009954FE">
            <w:pPr>
              <w:pStyle w:val="Zkladnodstavec"/>
              <w:tabs>
                <w:tab w:val="left" w:pos="142"/>
              </w:tabs>
              <w:rPr>
                <w:rFonts w:asciiTheme="minorHAnsi" w:hAnsiTheme="minorHAnsi" w:cstheme="minorHAnsi"/>
              </w:rPr>
            </w:pPr>
            <w:r w:rsidRPr="000B062F">
              <w:rPr>
                <w:rFonts w:asciiTheme="minorHAnsi" w:hAnsiTheme="minorHAnsi" w:cstheme="minorHAnsi"/>
              </w:rPr>
              <w:t>K</w:t>
            </w:r>
            <w:r w:rsidR="009954FE">
              <w:rPr>
                <w:rFonts w:asciiTheme="minorHAnsi" w:hAnsiTheme="minorHAnsi" w:cstheme="minorHAnsi"/>
              </w:rPr>
              <w:t xml:space="preserve"> ekologickým </w:t>
            </w:r>
            <w:r w:rsidRPr="000B062F">
              <w:rPr>
                <w:rFonts w:asciiTheme="minorHAnsi" w:hAnsiTheme="minorHAnsi" w:cstheme="minorHAnsi"/>
              </w:rPr>
              <w:t>dopadům je potřebné přičlenit i oblast zušlechťování a dokončujícího zpracování</w:t>
            </w:r>
            <w:r>
              <w:rPr>
                <w:rFonts w:asciiTheme="minorHAnsi" w:hAnsiTheme="minorHAnsi" w:cstheme="minorHAnsi"/>
              </w:rPr>
              <w:t> při z</w:t>
            </w:r>
            <w:r w:rsidRPr="000B062F">
              <w:rPr>
                <w:rFonts w:asciiTheme="minorHAnsi" w:hAnsiTheme="minorHAnsi" w:cstheme="minorHAnsi"/>
              </w:rPr>
              <w:t>acházení s laky a lepidly.</w:t>
            </w:r>
          </w:p>
        </w:tc>
      </w:tr>
    </w:tbl>
    <w:p w:rsidR="00385BF3" w:rsidRDefault="00385BF3" w:rsidP="009616F3">
      <w:pPr>
        <w:spacing w:after="0"/>
        <w:rPr>
          <w:b/>
          <w:sz w:val="24"/>
          <w:szCs w:val="24"/>
        </w:rPr>
      </w:pPr>
    </w:p>
    <w:sectPr w:rsidR="00385BF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83" w:rsidRDefault="00A30F83" w:rsidP="00AE5686">
      <w:pPr>
        <w:spacing w:after="0" w:line="240" w:lineRule="auto"/>
      </w:pPr>
      <w:r>
        <w:separator/>
      </w:r>
    </w:p>
  </w:endnote>
  <w:endnote w:type="continuationSeparator" w:id="0">
    <w:p w:rsidR="00A30F83" w:rsidRDefault="00A30F8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9" w:rsidRDefault="00DE20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9" w:rsidRDefault="00DE20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E2079" w:rsidRDefault="00DE2079" w:rsidP="00DE207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12B0547" wp14:editId="2A765E1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0393E3" wp14:editId="164D198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079" w:rsidRDefault="00DE2079" w:rsidP="00DE207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E2079" w:rsidRDefault="00DE2079" w:rsidP="00DE207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E2079" w:rsidRPr="007509AF" w:rsidRDefault="00DE2079" w:rsidP="00DE207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393E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E2079" w:rsidRDefault="00DE2079" w:rsidP="00DE207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E2079" w:rsidRDefault="00DE2079" w:rsidP="00DE207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E2079" w:rsidRPr="007509AF" w:rsidRDefault="00DE2079" w:rsidP="00DE207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83" w:rsidRDefault="00A30F83" w:rsidP="00AE5686">
      <w:pPr>
        <w:spacing w:after="0" w:line="240" w:lineRule="auto"/>
      </w:pPr>
      <w:r>
        <w:separator/>
      </w:r>
    </w:p>
  </w:footnote>
  <w:footnote w:type="continuationSeparator" w:id="0">
    <w:p w:rsidR="00A30F83" w:rsidRDefault="00A30F8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9" w:rsidRDefault="00DE20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9" w:rsidRDefault="00DE20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602B50C" wp14:editId="00E838B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07F78"/>
    <w:multiLevelType w:val="hybridMultilevel"/>
    <w:tmpl w:val="134EF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44BFA"/>
    <w:multiLevelType w:val="hybridMultilevel"/>
    <w:tmpl w:val="E7786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B4C46"/>
    <w:multiLevelType w:val="hybridMultilevel"/>
    <w:tmpl w:val="D346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68D9"/>
    <w:rsid w:val="00030AAA"/>
    <w:rsid w:val="00050AC4"/>
    <w:rsid w:val="00060A53"/>
    <w:rsid w:val="00063696"/>
    <w:rsid w:val="0007443C"/>
    <w:rsid w:val="000914CA"/>
    <w:rsid w:val="000A47E9"/>
    <w:rsid w:val="000B062F"/>
    <w:rsid w:val="000D1F1F"/>
    <w:rsid w:val="000D42B5"/>
    <w:rsid w:val="000E5E5C"/>
    <w:rsid w:val="000E68A1"/>
    <w:rsid w:val="00103D59"/>
    <w:rsid w:val="00117F10"/>
    <w:rsid w:val="001372FD"/>
    <w:rsid w:val="001569AB"/>
    <w:rsid w:val="00160737"/>
    <w:rsid w:val="00161B0F"/>
    <w:rsid w:val="00177E2A"/>
    <w:rsid w:val="00177FD8"/>
    <w:rsid w:val="001911BD"/>
    <w:rsid w:val="001A7123"/>
    <w:rsid w:val="001B4F76"/>
    <w:rsid w:val="001B6BC9"/>
    <w:rsid w:val="001D2D08"/>
    <w:rsid w:val="001D4A23"/>
    <w:rsid w:val="001D4E43"/>
    <w:rsid w:val="001F7411"/>
    <w:rsid w:val="00245D0E"/>
    <w:rsid w:val="002538DA"/>
    <w:rsid w:val="00254337"/>
    <w:rsid w:val="00254A9C"/>
    <w:rsid w:val="002C129C"/>
    <w:rsid w:val="002D0E6D"/>
    <w:rsid w:val="00300272"/>
    <w:rsid w:val="00301D06"/>
    <w:rsid w:val="00324923"/>
    <w:rsid w:val="00331C8A"/>
    <w:rsid w:val="0033201D"/>
    <w:rsid w:val="00336FD6"/>
    <w:rsid w:val="00340303"/>
    <w:rsid w:val="0036195E"/>
    <w:rsid w:val="0036431A"/>
    <w:rsid w:val="00385BF3"/>
    <w:rsid w:val="00394106"/>
    <w:rsid w:val="003A7278"/>
    <w:rsid w:val="003B02E3"/>
    <w:rsid w:val="003C7374"/>
    <w:rsid w:val="003E743C"/>
    <w:rsid w:val="003F0477"/>
    <w:rsid w:val="00403110"/>
    <w:rsid w:val="00410764"/>
    <w:rsid w:val="004452FD"/>
    <w:rsid w:val="00454467"/>
    <w:rsid w:val="00470ECC"/>
    <w:rsid w:val="0048182C"/>
    <w:rsid w:val="004B433E"/>
    <w:rsid w:val="004C134C"/>
    <w:rsid w:val="004D228E"/>
    <w:rsid w:val="004D3F13"/>
    <w:rsid w:val="004E4FC3"/>
    <w:rsid w:val="0050265D"/>
    <w:rsid w:val="005038D5"/>
    <w:rsid w:val="005053B9"/>
    <w:rsid w:val="005B457B"/>
    <w:rsid w:val="005E6086"/>
    <w:rsid w:val="00617487"/>
    <w:rsid w:val="00647805"/>
    <w:rsid w:val="0065096A"/>
    <w:rsid w:val="006513D7"/>
    <w:rsid w:val="0066068B"/>
    <w:rsid w:val="006617B5"/>
    <w:rsid w:val="0066480A"/>
    <w:rsid w:val="0068793B"/>
    <w:rsid w:val="006A434F"/>
    <w:rsid w:val="006A4E25"/>
    <w:rsid w:val="006F67EA"/>
    <w:rsid w:val="00710471"/>
    <w:rsid w:val="007409FD"/>
    <w:rsid w:val="0076215A"/>
    <w:rsid w:val="00764251"/>
    <w:rsid w:val="007673D4"/>
    <w:rsid w:val="007675C2"/>
    <w:rsid w:val="007A2A19"/>
    <w:rsid w:val="007A6524"/>
    <w:rsid w:val="007C2991"/>
    <w:rsid w:val="007E1C9E"/>
    <w:rsid w:val="00807F78"/>
    <w:rsid w:val="00811222"/>
    <w:rsid w:val="00817013"/>
    <w:rsid w:val="00823EE4"/>
    <w:rsid w:val="008261D0"/>
    <w:rsid w:val="00831F75"/>
    <w:rsid w:val="008335B6"/>
    <w:rsid w:val="00844010"/>
    <w:rsid w:val="00846207"/>
    <w:rsid w:val="008509CC"/>
    <w:rsid w:val="00851090"/>
    <w:rsid w:val="008549A1"/>
    <w:rsid w:val="0087588F"/>
    <w:rsid w:val="008B1662"/>
    <w:rsid w:val="008C1BE8"/>
    <w:rsid w:val="008E065F"/>
    <w:rsid w:val="0091566E"/>
    <w:rsid w:val="00923F18"/>
    <w:rsid w:val="009310A3"/>
    <w:rsid w:val="00931B81"/>
    <w:rsid w:val="00943DEB"/>
    <w:rsid w:val="009448F5"/>
    <w:rsid w:val="009467DC"/>
    <w:rsid w:val="009616F3"/>
    <w:rsid w:val="00974D21"/>
    <w:rsid w:val="00992CF8"/>
    <w:rsid w:val="00993195"/>
    <w:rsid w:val="009954FE"/>
    <w:rsid w:val="009A4415"/>
    <w:rsid w:val="009C4C1A"/>
    <w:rsid w:val="009D1FDE"/>
    <w:rsid w:val="009D3DF8"/>
    <w:rsid w:val="009E4B4C"/>
    <w:rsid w:val="009E7528"/>
    <w:rsid w:val="009F6A78"/>
    <w:rsid w:val="00A22E58"/>
    <w:rsid w:val="00A30F83"/>
    <w:rsid w:val="00A31DE4"/>
    <w:rsid w:val="00A53CD5"/>
    <w:rsid w:val="00A6778A"/>
    <w:rsid w:val="00A81B19"/>
    <w:rsid w:val="00A91618"/>
    <w:rsid w:val="00AB351E"/>
    <w:rsid w:val="00AB6620"/>
    <w:rsid w:val="00AB7C22"/>
    <w:rsid w:val="00AC344A"/>
    <w:rsid w:val="00AC79EE"/>
    <w:rsid w:val="00AD2314"/>
    <w:rsid w:val="00AE3F4F"/>
    <w:rsid w:val="00AE5686"/>
    <w:rsid w:val="00B056A6"/>
    <w:rsid w:val="00B365F5"/>
    <w:rsid w:val="00B6244C"/>
    <w:rsid w:val="00BB0ED0"/>
    <w:rsid w:val="00BC68E4"/>
    <w:rsid w:val="00BC7CDB"/>
    <w:rsid w:val="00BD5FEB"/>
    <w:rsid w:val="00BF1247"/>
    <w:rsid w:val="00BF1DA0"/>
    <w:rsid w:val="00C0066A"/>
    <w:rsid w:val="00C07C82"/>
    <w:rsid w:val="00C101D9"/>
    <w:rsid w:val="00C34B16"/>
    <w:rsid w:val="00C3786C"/>
    <w:rsid w:val="00C50285"/>
    <w:rsid w:val="00C564C0"/>
    <w:rsid w:val="00CC573E"/>
    <w:rsid w:val="00CC69FD"/>
    <w:rsid w:val="00CF56E8"/>
    <w:rsid w:val="00D01BFE"/>
    <w:rsid w:val="00D178C9"/>
    <w:rsid w:val="00D47B7C"/>
    <w:rsid w:val="00D504D1"/>
    <w:rsid w:val="00D65F2F"/>
    <w:rsid w:val="00D85CCF"/>
    <w:rsid w:val="00D95E96"/>
    <w:rsid w:val="00DA2B16"/>
    <w:rsid w:val="00DA43F9"/>
    <w:rsid w:val="00DB013C"/>
    <w:rsid w:val="00DB12F0"/>
    <w:rsid w:val="00DC5D00"/>
    <w:rsid w:val="00DC6CF6"/>
    <w:rsid w:val="00DD26CA"/>
    <w:rsid w:val="00DE2079"/>
    <w:rsid w:val="00DE51B4"/>
    <w:rsid w:val="00DE5291"/>
    <w:rsid w:val="00DE5918"/>
    <w:rsid w:val="00DF6AAA"/>
    <w:rsid w:val="00E22B36"/>
    <w:rsid w:val="00E340F1"/>
    <w:rsid w:val="00E378EB"/>
    <w:rsid w:val="00E401E1"/>
    <w:rsid w:val="00E418B6"/>
    <w:rsid w:val="00E83D7A"/>
    <w:rsid w:val="00E87390"/>
    <w:rsid w:val="00EC6DB7"/>
    <w:rsid w:val="00ED5BB7"/>
    <w:rsid w:val="00ED6BFE"/>
    <w:rsid w:val="00F14316"/>
    <w:rsid w:val="00F20DE6"/>
    <w:rsid w:val="00F360B1"/>
    <w:rsid w:val="00F4521B"/>
    <w:rsid w:val="00F72BF6"/>
    <w:rsid w:val="00F750B8"/>
    <w:rsid w:val="00F80A6D"/>
    <w:rsid w:val="00F931CC"/>
    <w:rsid w:val="00FB25CF"/>
    <w:rsid w:val="00FC5BE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F198F"/>
  <w15:docId w15:val="{8D38D896-4F78-4D07-BBF7-DEB6BB2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B1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9467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954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4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4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4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2019-02-20T21:08:00Z</cp:lastPrinted>
  <dcterms:created xsi:type="dcterms:W3CDTF">2019-07-09T20:40:00Z</dcterms:created>
  <dcterms:modified xsi:type="dcterms:W3CDTF">2020-04-06T10:59:00Z</dcterms:modified>
</cp:coreProperties>
</file>