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05" w:rsidRDefault="00B86305" w:rsidP="00DE1240">
      <w:pPr>
        <w:jc w:val="center"/>
        <w:rPr>
          <w:sz w:val="40"/>
          <w:szCs w:val="40"/>
        </w:rPr>
      </w:pPr>
    </w:p>
    <w:p w:rsidR="0048115A" w:rsidRDefault="00DE1240" w:rsidP="00DE124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</w:t>
      </w:r>
      <w:r w:rsidR="0090185A" w:rsidRPr="0090185A">
        <w:rPr>
          <w:sz w:val="40"/>
          <w:szCs w:val="40"/>
        </w:rPr>
        <w:t>právné řešení</w:t>
      </w:r>
    </w:p>
    <w:p w:rsidR="0073768F" w:rsidRDefault="0073768F" w:rsidP="009D2D0F">
      <w:pPr>
        <w:rPr>
          <w:sz w:val="28"/>
          <w:szCs w:val="28"/>
        </w:rPr>
      </w:pPr>
      <w:r>
        <w:rPr>
          <w:sz w:val="28"/>
          <w:szCs w:val="28"/>
        </w:rPr>
        <w:t xml:space="preserve">Realizace nebo provedení </w:t>
      </w:r>
      <w:r w:rsidR="009D2D0F">
        <w:rPr>
          <w:sz w:val="28"/>
          <w:szCs w:val="28"/>
        </w:rPr>
        <w:t>této komplexní úlohy</w:t>
      </w:r>
      <w:r>
        <w:rPr>
          <w:sz w:val="28"/>
          <w:szCs w:val="28"/>
        </w:rPr>
        <w:t>,</w:t>
      </w:r>
      <w:r w:rsidR="00F3143D">
        <w:rPr>
          <w:sz w:val="28"/>
          <w:szCs w:val="28"/>
        </w:rPr>
        <w:t xml:space="preserve"> může </w:t>
      </w:r>
      <w:r w:rsidR="004D0AFE">
        <w:rPr>
          <w:sz w:val="28"/>
          <w:szCs w:val="28"/>
        </w:rPr>
        <w:t>být realizováno</w:t>
      </w:r>
      <w:r>
        <w:rPr>
          <w:sz w:val="28"/>
          <w:szCs w:val="28"/>
        </w:rPr>
        <w:t xml:space="preserve"> na různých dílnách praktického vyučování, jak školní, tak i odloučená pracoviště. </w:t>
      </w:r>
    </w:p>
    <w:p w:rsidR="00166E96" w:rsidRDefault="00504E7F" w:rsidP="009D2D0F">
      <w:pPr>
        <w:rPr>
          <w:sz w:val="28"/>
          <w:szCs w:val="28"/>
        </w:rPr>
      </w:pPr>
      <w:r>
        <w:rPr>
          <w:sz w:val="28"/>
          <w:szCs w:val="28"/>
        </w:rPr>
        <w:t>Příprava a postu práce:</w:t>
      </w:r>
    </w:p>
    <w:p w:rsidR="00504E7F" w:rsidRDefault="00504E7F" w:rsidP="00504E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0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stůl frézky upne strojní svěrák, vyrovná pomocí úchylkoměru </w:t>
      </w:r>
    </w:p>
    <w:p w:rsidR="00504E7F" w:rsidRDefault="00504E7F" w:rsidP="00504E7F">
      <w:pPr>
        <w:rPr>
          <w:sz w:val="28"/>
          <w:szCs w:val="28"/>
        </w:rPr>
      </w:pPr>
      <w:r>
        <w:rPr>
          <w:sz w:val="28"/>
          <w:szCs w:val="28"/>
        </w:rPr>
        <w:t>- podle typu frézky volí upínače nástrojů</w:t>
      </w:r>
    </w:p>
    <w:p w:rsidR="00504E7F" w:rsidRDefault="00504E7F" w:rsidP="00504E7F">
      <w:pPr>
        <w:rPr>
          <w:sz w:val="28"/>
          <w:szCs w:val="28"/>
        </w:rPr>
      </w:pPr>
      <w:r>
        <w:rPr>
          <w:sz w:val="28"/>
          <w:szCs w:val="28"/>
        </w:rPr>
        <w:t>- polotovar</w:t>
      </w:r>
      <w:r w:rsidR="00072C1E">
        <w:rPr>
          <w:sz w:val="28"/>
          <w:szCs w:val="28"/>
        </w:rPr>
        <w:t xml:space="preserve"> </w:t>
      </w:r>
      <w:r>
        <w:rPr>
          <w:sz w:val="28"/>
          <w:szCs w:val="28"/>
        </w:rPr>
        <w:t>(obrobek) pomocí broušených podložek up</w:t>
      </w:r>
      <w:r w:rsidR="00072C1E">
        <w:rPr>
          <w:sz w:val="28"/>
          <w:szCs w:val="28"/>
        </w:rPr>
        <w:t>ne do strojního s</w:t>
      </w:r>
      <w:r w:rsidR="00121CD4">
        <w:rPr>
          <w:sz w:val="28"/>
          <w:szCs w:val="28"/>
        </w:rPr>
        <w:t>věráku</w:t>
      </w:r>
    </w:p>
    <w:p w:rsidR="00E838F5" w:rsidRDefault="00E838F5" w:rsidP="00504E7F">
      <w:pPr>
        <w:rPr>
          <w:sz w:val="28"/>
          <w:szCs w:val="28"/>
        </w:rPr>
      </w:pPr>
      <w:r>
        <w:rPr>
          <w:sz w:val="28"/>
          <w:szCs w:val="28"/>
        </w:rPr>
        <w:t>-volí řezné podmínky</w:t>
      </w:r>
    </w:p>
    <w:p w:rsidR="00A81272" w:rsidRDefault="00A81272" w:rsidP="00504E7F">
      <w:pPr>
        <w:rPr>
          <w:sz w:val="28"/>
          <w:szCs w:val="28"/>
        </w:rPr>
      </w:pPr>
      <w:r>
        <w:rPr>
          <w:sz w:val="28"/>
          <w:szCs w:val="28"/>
        </w:rPr>
        <w:t xml:space="preserve">- pomocí </w:t>
      </w:r>
      <w:r w:rsidR="0090237E">
        <w:rPr>
          <w:sz w:val="28"/>
          <w:szCs w:val="28"/>
        </w:rPr>
        <w:t>frézy válcové</w:t>
      </w:r>
      <w:r w:rsidR="00915E07" w:rsidRPr="00915E07">
        <w:rPr>
          <w:sz w:val="28"/>
          <w:szCs w:val="28"/>
        </w:rPr>
        <w:t xml:space="preserve"> č</w:t>
      </w:r>
      <w:r w:rsidR="0090237E">
        <w:rPr>
          <w:sz w:val="28"/>
          <w:szCs w:val="28"/>
        </w:rPr>
        <w:t>elní ø</w:t>
      </w:r>
      <w:r w:rsidR="00915E07" w:rsidRPr="00915E07">
        <w:rPr>
          <w:sz w:val="28"/>
          <w:szCs w:val="28"/>
        </w:rPr>
        <w:t xml:space="preserve"> 16x32 mm</w:t>
      </w:r>
      <w:r w:rsidR="0090237E">
        <w:rPr>
          <w:sz w:val="28"/>
          <w:szCs w:val="28"/>
        </w:rPr>
        <w:t>, frézuje drážku 20x10 mm</w:t>
      </w:r>
    </w:p>
    <w:p w:rsidR="0090237E" w:rsidRDefault="00121CD4" w:rsidP="00504E7F">
      <w:pPr>
        <w:rPr>
          <w:sz w:val="28"/>
          <w:szCs w:val="28"/>
        </w:rPr>
      </w:pPr>
      <w:r>
        <w:rPr>
          <w:sz w:val="28"/>
          <w:szCs w:val="28"/>
        </w:rPr>
        <w:t>- f</w:t>
      </w:r>
      <w:r w:rsidR="0090237E">
        <w:rPr>
          <w:sz w:val="28"/>
          <w:szCs w:val="28"/>
        </w:rPr>
        <w:t>rézou tvarovou úhlovou čelní</w:t>
      </w:r>
      <w:r>
        <w:rPr>
          <w:sz w:val="28"/>
          <w:szCs w:val="28"/>
        </w:rPr>
        <w:t xml:space="preserve"> 60</w:t>
      </w:r>
      <w:r w:rsidR="0090237E">
        <w:rPr>
          <w:sz w:val="28"/>
          <w:szCs w:val="28"/>
        </w:rPr>
        <w:t>°</w:t>
      </w:r>
      <w:r>
        <w:rPr>
          <w:sz w:val="28"/>
          <w:szCs w:val="28"/>
        </w:rPr>
        <w:t>x</w:t>
      </w:r>
      <w:r w:rsidR="0090237E">
        <w:rPr>
          <w:sz w:val="28"/>
          <w:szCs w:val="28"/>
        </w:rPr>
        <w:t xml:space="preserve"> 20 mm frézuje rybinovou drážku na </w:t>
      </w:r>
    </w:p>
    <w:p w:rsidR="0090237E" w:rsidRDefault="0090237E" w:rsidP="0090237E">
      <w:pPr>
        <w:rPr>
          <w:sz w:val="28"/>
          <w:szCs w:val="28"/>
        </w:rPr>
      </w:pPr>
      <w:r>
        <w:rPr>
          <w:sz w:val="28"/>
          <w:szCs w:val="28"/>
        </w:rPr>
        <w:t xml:space="preserve">  požadovaný rozměr</w:t>
      </w:r>
    </w:p>
    <w:p w:rsidR="00E838F5" w:rsidRDefault="00DC3206" w:rsidP="009023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F5">
        <w:rPr>
          <w:sz w:val="28"/>
          <w:szCs w:val="28"/>
        </w:rPr>
        <w:t>používá hladící kapaliny</w:t>
      </w:r>
    </w:p>
    <w:p w:rsidR="00E838F5" w:rsidRDefault="00E838F5" w:rsidP="0090237E">
      <w:pPr>
        <w:rPr>
          <w:sz w:val="28"/>
          <w:szCs w:val="28"/>
        </w:rPr>
      </w:pPr>
      <w:r>
        <w:rPr>
          <w:sz w:val="28"/>
          <w:szCs w:val="28"/>
        </w:rPr>
        <w:t>- průběžně měří, digitální posuvné měřidlo, mikrometr</w:t>
      </w:r>
    </w:p>
    <w:p w:rsidR="00E838F5" w:rsidRDefault="00E838F5" w:rsidP="0090237E">
      <w:pPr>
        <w:rPr>
          <w:sz w:val="28"/>
          <w:szCs w:val="28"/>
        </w:rPr>
      </w:pPr>
      <w:r>
        <w:rPr>
          <w:sz w:val="28"/>
          <w:szCs w:val="28"/>
        </w:rPr>
        <w:t>- pomocné válečky ø</w:t>
      </w:r>
      <w:r w:rsidR="00E87440">
        <w:rPr>
          <w:sz w:val="28"/>
          <w:szCs w:val="28"/>
        </w:rPr>
        <w:t>6h7 na dodržení rozměru</w:t>
      </w:r>
      <w:r w:rsidR="00B8560F">
        <w:rPr>
          <w:sz w:val="28"/>
          <w:szCs w:val="28"/>
        </w:rPr>
        <w:t xml:space="preserve"> rybinové drážky</w:t>
      </w:r>
    </w:p>
    <w:p w:rsidR="00072C1E" w:rsidRPr="0090237E" w:rsidRDefault="00E838F5" w:rsidP="0090237E">
      <w:pPr>
        <w:rPr>
          <w:sz w:val="28"/>
          <w:szCs w:val="28"/>
        </w:rPr>
      </w:pPr>
      <w:r>
        <w:rPr>
          <w:rFonts w:ascii="Arial CE" w:hAnsi="Arial CE" w:cs="Arial CE"/>
          <w:color w:val="FFFFFF"/>
          <w:sz w:val="21"/>
          <w:szCs w:val="21"/>
        </w:rPr>
        <w:t>eduje</w:t>
      </w:r>
      <w:r w:rsidR="0090237E">
        <w:rPr>
          <w:rFonts w:ascii="Arial CE" w:hAnsi="Arial CE" w:cs="Arial CE"/>
          <w:color w:val="FFFFFF"/>
          <w:sz w:val="21"/>
          <w:szCs w:val="21"/>
        </w:rPr>
        <w:t>pppppppp</w:t>
      </w:r>
      <w:r w:rsidR="00121CD4" w:rsidRPr="0090237E">
        <w:rPr>
          <w:rFonts w:ascii="Arial CE" w:hAnsi="Arial CE" w:cs="Arial CE"/>
          <w:color w:val="FFFFFF"/>
          <w:sz w:val="21"/>
          <w:szCs w:val="21"/>
        </w:rPr>
        <w:t>F330215, 60x20 mm</w:t>
      </w:r>
    </w:p>
    <w:p w:rsidR="00504E7F" w:rsidRPr="00504E7F" w:rsidRDefault="00504E7F" w:rsidP="00504E7F">
      <w:pPr>
        <w:rPr>
          <w:sz w:val="28"/>
          <w:szCs w:val="28"/>
        </w:rPr>
      </w:pPr>
    </w:p>
    <w:p w:rsidR="00504E7F" w:rsidRPr="00504E7F" w:rsidRDefault="00504E7F" w:rsidP="00504E7F">
      <w:pPr>
        <w:rPr>
          <w:sz w:val="28"/>
          <w:szCs w:val="28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49327A" w:rsidP="00E8744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5760720" cy="6652560"/>
            <wp:effectExtent l="0" t="0" r="0" b="0"/>
            <wp:docPr id="2" name="Obrázek 2" descr="C:\Users\Zdeněk\Desktop\IMG_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ěk\Desktop\IMG_7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6C" w:rsidRDefault="0058206C" w:rsidP="0090185A">
      <w:pPr>
        <w:jc w:val="center"/>
        <w:rPr>
          <w:sz w:val="40"/>
          <w:szCs w:val="40"/>
        </w:rPr>
      </w:pPr>
    </w:p>
    <w:p w:rsidR="00E25CF9" w:rsidRDefault="00E25CF9" w:rsidP="00B86305">
      <w:pPr>
        <w:rPr>
          <w:sz w:val="40"/>
          <w:szCs w:val="40"/>
        </w:rPr>
      </w:pPr>
    </w:p>
    <w:sectPr w:rsidR="00E25CF9" w:rsidSect="00B86305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B9" w:rsidRDefault="004B67B9" w:rsidP="00E87440">
      <w:pPr>
        <w:spacing w:after="0" w:line="240" w:lineRule="auto"/>
      </w:pPr>
      <w:r>
        <w:separator/>
      </w:r>
    </w:p>
  </w:endnote>
  <w:endnote w:type="continuationSeparator" w:id="0">
    <w:p w:rsidR="004B67B9" w:rsidRDefault="004B67B9" w:rsidP="00E8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05" w:rsidRDefault="00B86305">
    <w:pPr>
      <w:pStyle w:val="Zpat"/>
    </w:pPr>
    <w:r>
      <w:rPr>
        <w:noProof/>
        <w:lang w:eastAsia="cs-CZ"/>
      </w:rPr>
      <w:drawing>
        <wp:inline distT="0" distB="0" distL="0" distR="0" wp14:anchorId="6A42EEAD" wp14:editId="24CB444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B9" w:rsidRDefault="004B67B9" w:rsidP="00E87440">
      <w:pPr>
        <w:spacing w:after="0" w:line="240" w:lineRule="auto"/>
      </w:pPr>
      <w:r>
        <w:separator/>
      </w:r>
    </w:p>
  </w:footnote>
  <w:footnote w:type="continuationSeparator" w:id="0">
    <w:p w:rsidR="004B67B9" w:rsidRDefault="004B67B9" w:rsidP="00E8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05" w:rsidRDefault="00B8630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ADB7252" wp14:editId="0FBD845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7C1A"/>
    <w:multiLevelType w:val="hybridMultilevel"/>
    <w:tmpl w:val="C7CEBD9C"/>
    <w:lvl w:ilvl="0" w:tplc="B964D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C55"/>
    <w:multiLevelType w:val="hybridMultilevel"/>
    <w:tmpl w:val="7AE88B28"/>
    <w:lvl w:ilvl="0" w:tplc="517EB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1195"/>
    <w:multiLevelType w:val="hybridMultilevel"/>
    <w:tmpl w:val="400C5AD0"/>
    <w:lvl w:ilvl="0" w:tplc="7D48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5A"/>
    <w:rsid w:val="0002301F"/>
    <w:rsid w:val="00072C1E"/>
    <w:rsid w:val="00121CD4"/>
    <w:rsid w:val="00166E96"/>
    <w:rsid w:val="001A70CF"/>
    <w:rsid w:val="002129F6"/>
    <w:rsid w:val="00212CF3"/>
    <w:rsid w:val="00333C60"/>
    <w:rsid w:val="0048115A"/>
    <w:rsid w:val="0049327A"/>
    <w:rsid w:val="004B67B9"/>
    <w:rsid w:val="004C1746"/>
    <w:rsid w:val="004D0AFE"/>
    <w:rsid w:val="00504E7F"/>
    <w:rsid w:val="0058206C"/>
    <w:rsid w:val="00737349"/>
    <w:rsid w:val="0073768F"/>
    <w:rsid w:val="00827F44"/>
    <w:rsid w:val="0090185A"/>
    <w:rsid w:val="0090237E"/>
    <w:rsid w:val="00915E07"/>
    <w:rsid w:val="00930801"/>
    <w:rsid w:val="009D2D0F"/>
    <w:rsid w:val="009F78B0"/>
    <w:rsid w:val="00A81272"/>
    <w:rsid w:val="00AE0F17"/>
    <w:rsid w:val="00B8560F"/>
    <w:rsid w:val="00B86305"/>
    <w:rsid w:val="00CC5DAF"/>
    <w:rsid w:val="00D33F92"/>
    <w:rsid w:val="00DC3206"/>
    <w:rsid w:val="00DE1240"/>
    <w:rsid w:val="00E25CF9"/>
    <w:rsid w:val="00E838F5"/>
    <w:rsid w:val="00E87440"/>
    <w:rsid w:val="00F3143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08D"/>
  <w15:docId w15:val="{E52D5E65-26CF-4808-A6D8-89BBB69C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4E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440"/>
  </w:style>
  <w:style w:type="paragraph" w:styleId="Zpat">
    <w:name w:val="footer"/>
    <w:basedOn w:val="Normln"/>
    <w:link w:val="ZpatChar"/>
    <w:uiPriority w:val="99"/>
    <w:unhideWhenUsed/>
    <w:rsid w:val="00E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C16A-3A42-4DB7-9274-210D0BF3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2019-07-09T14:12:00Z</dcterms:created>
  <dcterms:modified xsi:type="dcterms:W3CDTF">2020-04-08T13:36:00Z</dcterms:modified>
</cp:coreProperties>
</file>