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772" w:rsidRPr="00E325B4" w:rsidRDefault="00566D1D" w:rsidP="00E325B4">
      <w:pPr>
        <w:jc w:val="center"/>
        <w:rPr>
          <w:sz w:val="36"/>
          <w:szCs w:val="36"/>
        </w:rPr>
      </w:pPr>
      <w:r w:rsidRPr="00E325B4">
        <w:rPr>
          <w:sz w:val="36"/>
          <w:szCs w:val="36"/>
        </w:rPr>
        <w:t>BROUŠENÍ</w:t>
      </w:r>
      <w:r w:rsidR="0065491A">
        <w:rPr>
          <w:sz w:val="36"/>
          <w:szCs w:val="36"/>
        </w:rPr>
        <w:t xml:space="preserve"> test - </w:t>
      </w:r>
      <w:r w:rsidR="006B3553">
        <w:rPr>
          <w:sz w:val="36"/>
          <w:szCs w:val="36"/>
        </w:rPr>
        <w:t>zadání</w:t>
      </w:r>
    </w:p>
    <w:p w:rsidR="00566D1D" w:rsidRPr="00B74890" w:rsidRDefault="00566D1D" w:rsidP="00566D1D">
      <w:pPr>
        <w:pStyle w:val="Odstavecseseznamem"/>
        <w:numPr>
          <w:ilvl w:val="0"/>
          <w:numId w:val="1"/>
        </w:numPr>
        <w:rPr>
          <w:b/>
        </w:rPr>
      </w:pPr>
      <w:r w:rsidRPr="00B74890">
        <w:rPr>
          <w:b/>
        </w:rPr>
        <w:t>V jakých případech se používá ve strojírenské technologii broušení?</w:t>
      </w:r>
      <w:r w:rsidR="002406DD">
        <w:rPr>
          <w:b/>
        </w:rPr>
        <w:t xml:space="preserve"> </w:t>
      </w:r>
    </w:p>
    <w:p w:rsidR="00566D1D" w:rsidRPr="00B74890" w:rsidRDefault="00566D1D" w:rsidP="00566D1D">
      <w:pPr>
        <w:pStyle w:val="Odstavecseseznamem"/>
        <w:numPr>
          <w:ilvl w:val="0"/>
          <w:numId w:val="1"/>
        </w:numPr>
        <w:rPr>
          <w:b/>
        </w:rPr>
      </w:pPr>
      <w:r w:rsidRPr="00B74890">
        <w:rPr>
          <w:b/>
        </w:rPr>
        <w:t>Jaké materiály se používají na výrobu brousících kotoučů?</w:t>
      </w:r>
      <w:r w:rsidR="002406DD">
        <w:rPr>
          <w:b/>
        </w:rPr>
        <w:t xml:space="preserve"> </w:t>
      </w:r>
    </w:p>
    <w:p w:rsidR="00566D1D" w:rsidRPr="00DB2DE7" w:rsidRDefault="00566D1D" w:rsidP="00566D1D">
      <w:pPr>
        <w:pStyle w:val="Odstavecseseznamem"/>
        <w:numPr>
          <w:ilvl w:val="0"/>
          <w:numId w:val="1"/>
        </w:numPr>
        <w:rPr>
          <w:b/>
        </w:rPr>
      </w:pPr>
      <w:r w:rsidRPr="00DB2DE7">
        <w:rPr>
          <w:b/>
        </w:rPr>
        <w:t>Jak se označují brousící kotouče, co je to tvrdost brousícího kotouče?</w:t>
      </w:r>
      <w:r w:rsidR="002406DD">
        <w:rPr>
          <w:b/>
        </w:rPr>
        <w:t xml:space="preserve"> </w:t>
      </w:r>
    </w:p>
    <w:p w:rsidR="00566D1D" w:rsidRPr="00A217A7" w:rsidRDefault="00566D1D" w:rsidP="00566D1D">
      <w:pPr>
        <w:pStyle w:val="Odstavecseseznamem"/>
        <w:numPr>
          <w:ilvl w:val="0"/>
          <w:numId w:val="1"/>
        </w:numPr>
        <w:rPr>
          <w:b/>
        </w:rPr>
      </w:pPr>
      <w:r w:rsidRPr="00A217A7">
        <w:rPr>
          <w:b/>
        </w:rPr>
        <w:t>Jak se upínají, vyvažují a orovnávají brousící kotouče?</w:t>
      </w:r>
      <w:r w:rsidR="002406DD">
        <w:rPr>
          <w:b/>
        </w:rPr>
        <w:t xml:space="preserve"> </w:t>
      </w:r>
    </w:p>
    <w:p w:rsidR="00566D1D" w:rsidRPr="00074914" w:rsidRDefault="00566D1D" w:rsidP="00566D1D">
      <w:pPr>
        <w:pStyle w:val="Odstavecseseznamem"/>
        <w:numPr>
          <w:ilvl w:val="0"/>
          <w:numId w:val="1"/>
        </w:numPr>
        <w:rPr>
          <w:b/>
        </w:rPr>
      </w:pPr>
      <w:r w:rsidRPr="00074914">
        <w:rPr>
          <w:b/>
        </w:rPr>
        <w:t>Popište základní metody broušení.</w:t>
      </w:r>
      <w:r w:rsidR="002406DD">
        <w:rPr>
          <w:b/>
        </w:rPr>
        <w:t xml:space="preserve"> </w:t>
      </w:r>
    </w:p>
    <w:p w:rsidR="00566D1D" w:rsidRPr="00074914" w:rsidRDefault="00566D1D" w:rsidP="00566D1D">
      <w:pPr>
        <w:pStyle w:val="Odstavecseseznamem"/>
        <w:numPr>
          <w:ilvl w:val="0"/>
          <w:numId w:val="1"/>
        </w:numPr>
        <w:rPr>
          <w:b/>
        </w:rPr>
      </w:pPr>
      <w:r w:rsidRPr="00074914">
        <w:rPr>
          <w:b/>
        </w:rPr>
        <w:t>Popište metodu broušení brousícím pásem.</w:t>
      </w:r>
      <w:r w:rsidR="002406DD">
        <w:rPr>
          <w:b/>
        </w:rPr>
        <w:t xml:space="preserve"> </w:t>
      </w:r>
    </w:p>
    <w:p w:rsidR="00566D1D" w:rsidRPr="00097B7F" w:rsidRDefault="00566D1D" w:rsidP="00566D1D">
      <w:pPr>
        <w:pStyle w:val="Odstavecseseznamem"/>
        <w:numPr>
          <w:ilvl w:val="0"/>
          <w:numId w:val="1"/>
        </w:numPr>
        <w:rPr>
          <w:b/>
        </w:rPr>
      </w:pPr>
      <w:r w:rsidRPr="00097B7F">
        <w:rPr>
          <w:b/>
        </w:rPr>
        <w:t>Jaké druhy brusek se používají?</w:t>
      </w:r>
      <w:r w:rsidR="002406DD">
        <w:rPr>
          <w:b/>
        </w:rPr>
        <w:t xml:space="preserve"> </w:t>
      </w:r>
      <w:bookmarkStart w:id="0" w:name="_GoBack"/>
      <w:bookmarkEnd w:id="0"/>
    </w:p>
    <w:sectPr w:rsidR="00566D1D" w:rsidRPr="00097B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A05" w:rsidRDefault="00B72A05" w:rsidP="004B22B6">
      <w:pPr>
        <w:spacing w:after="0" w:line="240" w:lineRule="auto"/>
      </w:pPr>
      <w:r>
        <w:separator/>
      </w:r>
    </w:p>
  </w:endnote>
  <w:endnote w:type="continuationSeparator" w:id="0">
    <w:p w:rsidR="00B72A05" w:rsidRDefault="00B72A05" w:rsidP="004B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2B6" w:rsidRDefault="004B22B6">
    <w:pPr>
      <w:pStyle w:val="Zpat"/>
    </w:pPr>
    <w:r>
      <w:rPr>
        <w:noProof/>
        <w:lang w:eastAsia="cs-CZ"/>
      </w:rPr>
      <w:drawing>
        <wp:inline distT="0" distB="0" distL="0" distR="0" wp14:anchorId="0E39D9D0" wp14:editId="5C65C160">
          <wp:extent cx="5760720" cy="6083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A05" w:rsidRDefault="00B72A05" w:rsidP="004B22B6">
      <w:pPr>
        <w:spacing w:after="0" w:line="240" w:lineRule="auto"/>
      </w:pPr>
      <w:r>
        <w:separator/>
      </w:r>
    </w:p>
  </w:footnote>
  <w:footnote w:type="continuationSeparator" w:id="0">
    <w:p w:rsidR="00B72A05" w:rsidRDefault="00B72A05" w:rsidP="004B2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2B6" w:rsidRDefault="004B22B6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1C4B036D" wp14:editId="04CF3CC6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1299E"/>
    <w:multiLevelType w:val="hybridMultilevel"/>
    <w:tmpl w:val="8BDCEB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64"/>
    <w:rsid w:val="00074914"/>
    <w:rsid w:val="00097B7F"/>
    <w:rsid w:val="002136D4"/>
    <w:rsid w:val="002406DD"/>
    <w:rsid w:val="0031795F"/>
    <w:rsid w:val="004B22B6"/>
    <w:rsid w:val="005210B4"/>
    <w:rsid w:val="00566D1D"/>
    <w:rsid w:val="0065491A"/>
    <w:rsid w:val="006A003B"/>
    <w:rsid w:val="006B3553"/>
    <w:rsid w:val="009A7AC9"/>
    <w:rsid w:val="00A217A7"/>
    <w:rsid w:val="00B72A05"/>
    <w:rsid w:val="00B74890"/>
    <w:rsid w:val="00C36A75"/>
    <w:rsid w:val="00CE001A"/>
    <w:rsid w:val="00DB2DE7"/>
    <w:rsid w:val="00E325B4"/>
    <w:rsid w:val="00EC0772"/>
    <w:rsid w:val="00EC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F5943-2556-40DE-99D3-B324EC30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6D1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2B6"/>
  </w:style>
  <w:style w:type="paragraph" w:styleId="Zpat">
    <w:name w:val="footer"/>
    <w:basedOn w:val="Normln"/>
    <w:link w:val="ZpatChar"/>
    <w:uiPriority w:val="99"/>
    <w:unhideWhenUsed/>
    <w:rsid w:val="004B2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VUOV</dc:creator>
  <cp:keywords/>
  <dc:description/>
  <cp:lastModifiedBy>Petra Kundeliusová</cp:lastModifiedBy>
  <cp:revision>2</cp:revision>
  <dcterms:created xsi:type="dcterms:W3CDTF">2019-06-24T14:38:00Z</dcterms:created>
  <dcterms:modified xsi:type="dcterms:W3CDTF">2020-03-30T09:36:00Z</dcterms:modified>
</cp:coreProperties>
</file>