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7807" w14:textId="77777777" w:rsidR="00FB674A" w:rsidRPr="001931D4" w:rsidRDefault="00FB674A" w:rsidP="00FB674A">
      <w:pPr>
        <w:spacing w:line="360" w:lineRule="auto"/>
        <w:rPr>
          <w:rFonts w:asciiTheme="majorHAnsi" w:hAnsiTheme="majorHAnsi" w:cstheme="majorHAnsi"/>
        </w:rPr>
      </w:pPr>
    </w:p>
    <w:p w14:paraId="10FB533A" w14:textId="77777777" w:rsidR="00FB674A" w:rsidRPr="001931D4" w:rsidRDefault="00FB674A" w:rsidP="00FB674A">
      <w:p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  <w:b/>
          <w:sz w:val="28"/>
          <w:szCs w:val="28"/>
        </w:rPr>
        <w:t>Pracovní list/sešit č. 1</w:t>
      </w:r>
      <w:r w:rsidRPr="001931D4">
        <w:rPr>
          <w:rFonts w:asciiTheme="majorHAnsi" w:hAnsiTheme="majorHAnsi" w:cstheme="majorHAnsi"/>
        </w:rPr>
        <w:t xml:space="preserve">      </w:t>
      </w:r>
    </w:p>
    <w:p w14:paraId="14B491C5" w14:textId="77777777" w:rsidR="00FB674A" w:rsidRPr="001931D4" w:rsidRDefault="00FB674A" w:rsidP="00FB674A">
      <w:pPr>
        <w:spacing w:line="36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</w:pPr>
      <w:r w:rsidRPr="00C63291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1023E43" wp14:editId="5E1B762A">
            <wp:simplePos x="0" y="0"/>
            <wp:positionH relativeFrom="column">
              <wp:posOffset>1756410</wp:posOffset>
            </wp:positionH>
            <wp:positionV relativeFrom="paragraph">
              <wp:posOffset>310515</wp:posOffset>
            </wp:positionV>
            <wp:extent cx="2438400" cy="4482465"/>
            <wp:effectExtent l="6667" t="0" r="6668" b="6667"/>
            <wp:wrapTopAndBottom/>
            <wp:docPr id="22" name="Zástupný symbol pro obsah 5">
              <a:extLst xmlns:a="http://schemas.openxmlformats.org/drawingml/2006/main">
                <a:ext uri="{FF2B5EF4-FFF2-40B4-BE49-F238E27FC236}">
                  <a16:creationId xmlns:a16="http://schemas.microsoft.com/office/drawing/2014/main" id="{C75755ED-AC9F-4068-AFA4-2C312702CC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pro obsah 5">
                      <a:extLst>
                        <a:ext uri="{FF2B5EF4-FFF2-40B4-BE49-F238E27FC236}">
                          <a16:creationId xmlns:a16="http://schemas.microsoft.com/office/drawing/2014/main" id="{C75755ED-AC9F-4068-AFA4-2C312702CC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" r="19129"/>
                    <a:stretch/>
                  </pic:blipFill>
                  <pic:spPr>
                    <a:xfrm rot="16200000">
                      <a:off x="0" y="0"/>
                      <a:ext cx="24384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1D4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INVENTÁŘ NA POKRMY</w:t>
      </w:r>
    </w:p>
    <w:p w14:paraId="6E48E0CB" w14:textId="77777777" w:rsidR="00FB674A" w:rsidRPr="001931D4" w:rsidRDefault="00FB674A" w:rsidP="00FB674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31D4">
        <w:rPr>
          <w:rFonts w:asciiTheme="majorHAnsi" w:hAnsiTheme="majorHAnsi" w:cstheme="majorHAnsi"/>
          <w:b/>
          <w:sz w:val="24"/>
          <w:szCs w:val="24"/>
        </w:rPr>
        <w:t>(doplňte si dle prezentace do svého pracovního sešitu poznámky)</w:t>
      </w:r>
      <w:r w:rsidRPr="00C63291">
        <w:rPr>
          <w:noProof/>
        </w:rPr>
        <w:t xml:space="preserve"> </w:t>
      </w:r>
    </w:p>
    <w:p w14:paraId="7CE4CEB8" w14:textId="77777777" w:rsidR="00FB674A" w:rsidRPr="001931D4" w:rsidRDefault="00FB674A" w:rsidP="00FB674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0DB5629" w14:textId="77777777" w:rsidR="00FB674A" w:rsidRPr="001931D4" w:rsidRDefault="00FB674A" w:rsidP="00FB674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44F628" w14:textId="77777777" w:rsidR="00C5129E" w:rsidRDefault="00C5129E" w:rsidP="00FB674A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</w:p>
    <w:p w14:paraId="0989875E" w14:textId="70B09B5B" w:rsidR="00FB674A" w:rsidRPr="00FB674A" w:rsidRDefault="00FB674A" w:rsidP="00FB674A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  <w:t xml:space="preserve">Inventář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= </w:t>
      </w:r>
      <w:r w:rsidRPr="00FB674A">
        <w:rPr>
          <w:rFonts w:asciiTheme="majorHAnsi" w:eastAsiaTheme="minorEastAsia" w:hAnsiTheme="majorHAnsi" w:cstheme="majorHAnsi"/>
          <w:color w:val="000000" w:themeColor="text1"/>
          <w:kern w:val="24"/>
          <w:u w:val="single"/>
        </w:rPr>
        <w:t>rozumíme všechny předměty používané v obsluze.</w:t>
      </w:r>
    </w:p>
    <w:p w14:paraId="311641D1" w14:textId="24748B37" w:rsidR="00C5129E" w:rsidRDefault="00C5129E" w:rsidP="00C5129E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color w:val="2F5496" w:themeColor="accent1" w:themeShade="BF"/>
          <w:kern w:val="24"/>
        </w:rPr>
      </w:pPr>
    </w:p>
    <w:p w14:paraId="260D8B95" w14:textId="77777777" w:rsidR="00C5129E" w:rsidRDefault="00C5129E" w:rsidP="00C5129E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color w:val="2F5496" w:themeColor="accent1" w:themeShade="BF"/>
          <w:kern w:val="24"/>
        </w:rPr>
      </w:pPr>
    </w:p>
    <w:p w14:paraId="7E87D318" w14:textId="7110EB0D" w:rsidR="00C5129E" w:rsidRDefault="00C5129E" w:rsidP="00C5129E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color w:val="2F5496" w:themeColor="accent1" w:themeShade="BF"/>
          <w:kern w:val="24"/>
        </w:rPr>
      </w:pPr>
      <w:r w:rsidRPr="00C141DE">
        <w:rPr>
          <w:rFonts w:asciiTheme="majorHAnsi" w:eastAsiaTheme="minorEastAsia" w:hAnsiTheme="majorHAnsi" w:cstheme="majorHAnsi"/>
          <w:b/>
          <w:color w:val="2F5496" w:themeColor="accent1" w:themeShade="BF"/>
          <w:kern w:val="24"/>
        </w:rPr>
        <w:t xml:space="preserve">Co </w:t>
      </w:r>
      <w:r>
        <w:rPr>
          <w:rFonts w:asciiTheme="majorHAnsi" w:eastAsiaTheme="minorEastAsia" w:hAnsiTheme="majorHAnsi" w:cstheme="majorHAnsi"/>
          <w:b/>
          <w:color w:val="2F5496" w:themeColor="accent1" w:themeShade="BF"/>
          <w:kern w:val="24"/>
        </w:rPr>
        <w:t>byste zařadili jako</w:t>
      </w:r>
      <w:r w:rsidRPr="00C141DE">
        <w:rPr>
          <w:rFonts w:asciiTheme="majorHAnsi" w:eastAsiaTheme="minorEastAsia" w:hAnsiTheme="majorHAnsi" w:cstheme="majorHAnsi"/>
          <w:b/>
          <w:color w:val="2F5496" w:themeColor="accent1" w:themeShade="BF"/>
          <w:kern w:val="24"/>
        </w:rPr>
        <w:t xml:space="preserve"> inventář na pokrmy?</w:t>
      </w:r>
    </w:p>
    <w:p w14:paraId="4895FF80" w14:textId="17DF2E6F" w:rsidR="00C5129E" w:rsidRDefault="00C5129E" w:rsidP="00C5129E">
      <w:pPr>
        <w:pStyle w:val="Normlnweb"/>
        <w:spacing w:line="360" w:lineRule="auto"/>
        <w:rPr>
          <w:rFonts w:asciiTheme="majorHAnsi" w:hAnsiTheme="majorHAnsi" w:cstheme="majorHAnsi"/>
          <w:u w:val="single"/>
        </w:rPr>
      </w:pPr>
      <w:r w:rsidRPr="00C5129E">
        <w:rPr>
          <w:rFonts w:asciiTheme="majorHAnsi" w:hAnsiTheme="majorHAnsi" w:cstheme="majorHAnsi"/>
          <w:u w:val="single"/>
        </w:rPr>
        <w:t>Různé talíře, mísy, misky, nádobky, podkladové předměty pro servis pokrmů včetně příloh a doplňků.</w:t>
      </w:r>
    </w:p>
    <w:p w14:paraId="68050A99" w14:textId="77777777" w:rsidR="00C5129E" w:rsidRDefault="00C5129E">
      <w:pPr>
        <w:rPr>
          <w:rFonts w:asciiTheme="majorHAnsi" w:eastAsia="Times New Roman" w:hAnsiTheme="majorHAnsi" w:cstheme="majorHAnsi"/>
          <w:sz w:val="24"/>
          <w:szCs w:val="24"/>
          <w:u w:val="single"/>
          <w:lang w:eastAsia="cs-CZ"/>
        </w:rPr>
      </w:pPr>
      <w:r>
        <w:rPr>
          <w:rFonts w:asciiTheme="majorHAnsi" w:hAnsiTheme="majorHAnsi" w:cstheme="majorHAnsi"/>
          <w:u w:val="single"/>
        </w:rPr>
        <w:br w:type="page"/>
      </w:r>
    </w:p>
    <w:p w14:paraId="70155414" w14:textId="77777777" w:rsidR="00C5129E" w:rsidRDefault="00C5129E" w:rsidP="00C5129E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</w:p>
    <w:p w14:paraId="715EC2EC" w14:textId="582A769D" w:rsidR="00C5129E" w:rsidRDefault="00C5129E" w:rsidP="00C5129E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  <w:r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  <w:t>Jaké má inventář významy?</w:t>
      </w:r>
    </w:p>
    <w:p w14:paraId="423D3AFD" w14:textId="514F9EEC" w:rsidR="00E16CE6" w:rsidRPr="00C5129E" w:rsidRDefault="00FB5F30" w:rsidP="00C5129E">
      <w:pPr>
        <w:pStyle w:val="Normlnweb"/>
        <w:numPr>
          <w:ilvl w:val="0"/>
          <w:numId w:val="31"/>
        </w:numPr>
        <w:spacing w:line="360" w:lineRule="auto"/>
        <w:rPr>
          <w:rFonts w:asciiTheme="majorHAnsi" w:hAnsiTheme="majorHAnsi" w:cstheme="majorHAnsi"/>
          <w:u w:val="single"/>
        </w:rPr>
      </w:pPr>
      <w:r w:rsidRPr="00C5129E">
        <w:rPr>
          <w:rFonts w:asciiTheme="majorHAnsi" w:hAnsiTheme="majorHAnsi" w:cstheme="majorHAnsi"/>
          <w:bCs/>
          <w:u w:val="single"/>
        </w:rPr>
        <w:t>gastronomický</w:t>
      </w:r>
      <w:r w:rsidRPr="00C5129E">
        <w:rPr>
          <w:rFonts w:asciiTheme="majorHAnsi" w:hAnsiTheme="majorHAnsi" w:cstheme="majorHAnsi"/>
          <w:u w:val="single"/>
        </w:rPr>
        <w:t xml:space="preserve"> </w:t>
      </w:r>
    </w:p>
    <w:p w14:paraId="420CE256" w14:textId="74E005E9" w:rsidR="00E16CE6" w:rsidRPr="00C5129E" w:rsidRDefault="00FB5F30" w:rsidP="00C5129E">
      <w:pPr>
        <w:pStyle w:val="Normlnweb"/>
        <w:numPr>
          <w:ilvl w:val="0"/>
          <w:numId w:val="31"/>
        </w:numPr>
        <w:spacing w:line="360" w:lineRule="auto"/>
        <w:rPr>
          <w:rFonts w:asciiTheme="majorHAnsi" w:hAnsiTheme="majorHAnsi" w:cstheme="majorHAnsi"/>
          <w:u w:val="single"/>
        </w:rPr>
      </w:pPr>
      <w:r w:rsidRPr="00C5129E">
        <w:rPr>
          <w:rFonts w:asciiTheme="majorHAnsi" w:hAnsiTheme="majorHAnsi" w:cstheme="majorHAnsi"/>
          <w:bCs/>
          <w:u w:val="single"/>
        </w:rPr>
        <w:t>estetický</w:t>
      </w:r>
      <w:r w:rsidRPr="00C5129E">
        <w:rPr>
          <w:rFonts w:asciiTheme="majorHAnsi" w:hAnsiTheme="majorHAnsi" w:cstheme="majorHAnsi"/>
          <w:u w:val="single"/>
        </w:rPr>
        <w:t xml:space="preserve"> </w:t>
      </w:r>
    </w:p>
    <w:p w14:paraId="0353E2B3" w14:textId="52AEA6A3" w:rsidR="00E16CE6" w:rsidRPr="00C5129E" w:rsidRDefault="00FB5F30" w:rsidP="00C5129E">
      <w:pPr>
        <w:pStyle w:val="Normlnweb"/>
        <w:numPr>
          <w:ilvl w:val="0"/>
          <w:numId w:val="31"/>
        </w:numPr>
        <w:spacing w:line="360" w:lineRule="auto"/>
        <w:rPr>
          <w:rFonts w:asciiTheme="majorHAnsi" w:hAnsiTheme="majorHAnsi" w:cstheme="majorHAnsi"/>
          <w:u w:val="single"/>
        </w:rPr>
      </w:pPr>
      <w:r w:rsidRPr="00C5129E">
        <w:rPr>
          <w:rFonts w:asciiTheme="majorHAnsi" w:hAnsiTheme="majorHAnsi" w:cstheme="majorHAnsi"/>
          <w:bCs/>
          <w:u w:val="single"/>
        </w:rPr>
        <w:t>hygienický</w:t>
      </w:r>
      <w:r w:rsidRPr="00C5129E">
        <w:rPr>
          <w:rFonts w:asciiTheme="majorHAnsi" w:hAnsiTheme="majorHAnsi" w:cstheme="majorHAnsi"/>
          <w:u w:val="single"/>
        </w:rPr>
        <w:t xml:space="preserve"> </w:t>
      </w:r>
    </w:p>
    <w:p w14:paraId="442C9E41" w14:textId="6E4E736A" w:rsidR="00E16CE6" w:rsidRPr="00C5129E" w:rsidRDefault="00FB5F30" w:rsidP="00C5129E">
      <w:pPr>
        <w:pStyle w:val="Normlnweb"/>
        <w:numPr>
          <w:ilvl w:val="0"/>
          <w:numId w:val="31"/>
        </w:numPr>
        <w:spacing w:line="360" w:lineRule="auto"/>
        <w:rPr>
          <w:rFonts w:asciiTheme="majorHAnsi" w:hAnsiTheme="majorHAnsi" w:cstheme="majorHAnsi"/>
          <w:u w:val="single"/>
        </w:rPr>
      </w:pPr>
      <w:r w:rsidRPr="00C5129E">
        <w:rPr>
          <w:rFonts w:asciiTheme="majorHAnsi" w:hAnsiTheme="majorHAnsi" w:cstheme="majorHAnsi"/>
          <w:bCs/>
          <w:u w:val="single"/>
        </w:rPr>
        <w:t>propagační</w:t>
      </w:r>
      <w:r w:rsidRPr="00C5129E">
        <w:rPr>
          <w:rFonts w:asciiTheme="majorHAnsi" w:hAnsiTheme="majorHAnsi" w:cstheme="majorHAnsi"/>
          <w:u w:val="single"/>
        </w:rPr>
        <w:t xml:space="preserve"> </w:t>
      </w:r>
    </w:p>
    <w:p w14:paraId="1C44D655" w14:textId="75635BEE" w:rsidR="00FB674A" w:rsidRDefault="00FB674A" w:rsidP="00C5129E">
      <w:pPr>
        <w:pStyle w:val="Normlnweb"/>
        <w:spacing w:line="360" w:lineRule="auto"/>
        <w:rPr>
          <w:rFonts w:asciiTheme="majorHAnsi" w:hAnsiTheme="majorHAnsi" w:cstheme="majorHAnsi"/>
          <w:u w:val="single"/>
        </w:rPr>
      </w:pPr>
    </w:p>
    <w:p w14:paraId="7FCAB098" w14:textId="77777777" w:rsidR="00C5129E" w:rsidRPr="00C5129E" w:rsidRDefault="00C5129E" w:rsidP="00C5129E">
      <w:pPr>
        <w:pStyle w:val="Normlnweb"/>
        <w:spacing w:line="360" w:lineRule="auto"/>
        <w:rPr>
          <w:rFonts w:asciiTheme="majorHAnsi" w:hAnsiTheme="majorHAnsi" w:cstheme="majorHAnsi"/>
          <w:u w:val="single"/>
        </w:rPr>
      </w:pPr>
    </w:p>
    <w:p w14:paraId="3D779EC0" w14:textId="77777777" w:rsidR="00FB674A" w:rsidRPr="001931D4" w:rsidRDefault="00FB674A" w:rsidP="00FB674A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u w:val="single"/>
        </w:rPr>
      </w:pPr>
      <w:r w:rsidRPr="001931D4"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u w:val="single"/>
        </w:rPr>
        <w:t>Jak rozdělujeme inventář podle materiálu:</w:t>
      </w:r>
    </w:p>
    <w:p w14:paraId="31121001" w14:textId="26678F25" w:rsidR="00FB674A" w:rsidRPr="00FB674A" w:rsidRDefault="00FB674A" w:rsidP="00C5129E">
      <w:pPr>
        <w:pStyle w:val="Normlnweb"/>
        <w:numPr>
          <w:ilvl w:val="0"/>
          <w:numId w:val="4"/>
        </w:numPr>
        <w:spacing w:before="200" w:beforeAutospacing="0" w:after="0" w:afterAutospacing="0" w:line="360" w:lineRule="auto"/>
        <w:rPr>
          <w:rFonts w:asciiTheme="majorHAnsi" w:hAnsiTheme="majorHAnsi" w:cstheme="majorHAnsi"/>
          <w:u w:val="single"/>
        </w:rPr>
      </w:pPr>
      <w:r w:rsidRPr="00FB674A">
        <w:rPr>
          <w:rFonts w:asciiTheme="majorHAnsi" w:hAnsiTheme="majorHAnsi" w:cstheme="majorHAnsi"/>
          <w:u w:val="single"/>
        </w:rPr>
        <w:t>porcelánový</w:t>
      </w:r>
    </w:p>
    <w:p w14:paraId="1CFCD18E" w14:textId="7C227DFD" w:rsidR="00FB674A" w:rsidRPr="00FB674A" w:rsidRDefault="00FB674A" w:rsidP="00C5129E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  <w:u w:val="single"/>
        </w:rPr>
      </w:pPr>
      <w:r w:rsidRPr="00FB674A">
        <w:rPr>
          <w:rFonts w:asciiTheme="majorHAnsi" w:hAnsiTheme="majorHAnsi" w:cstheme="majorHAnsi"/>
          <w:u w:val="single"/>
        </w:rPr>
        <w:t>skleněný</w:t>
      </w:r>
    </w:p>
    <w:p w14:paraId="6ADAE2C6" w14:textId="5C8812C0" w:rsidR="00C5129E" w:rsidRPr="00C5129E" w:rsidRDefault="00FB674A" w:rsidP="00C5129E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  <w:u w:val="single"/>
        </w:rPr>
      </w:pPr>
      <w:r w:rsidRPr="00C5129E">
        <w:rPr>
          <w:rFonts w:asciiTheme="majorHAnsi" w:hAnsiTheme="majorHAnsi" w:cstheme="majorHAnsi"/>
          <w:u w:val="single"/>
        </w:rPr>
        <w:t>kovový</w:t>
      </w:r>
      <w:r w:rsidR="00C5129E" w:rsidRPr="00C5129E">
        <w:rPr>
          <w:rFonts w:asciiTheme="majorHAnsi" w:hAnsiTheme="majorHAnsi" w:cstheme="majorHAnsi"/>
          <w:u w:val="single"/>
        </w:rPr>
        <w:t xml:space="preserve"> (nerezový)</w:t>
      </w:r>
    </w:p>
    <w:p w14:paraId="6A5FE8A6" w14:textId="12F8E86D" w:rsidR="00C5129E" w:rsidRPr="00C5129E" w:rsidRDefault="00C5129E" w:rsidP="00C5129E">
      <w:pPr>
        <w:pStyle w:val="Odstavecseseznamem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000000" w:themeColor="text1"/>
          <w:u w:val="single"/>
        </w:rPr>
      </w:pPr>
      <w:r w:rsidRPr="00C5129E">
        <w:rPr>
          <w:rFonts w:asciiTheme="majorHAnsi" w:hAnsiTheme="majorHAnsi" w:cstheme="majorHAnsi"/>
          <w:color w:val="000000" w:themeColor="text1"/>
          <w:u w:val="single"/>
        </w:rPr>
        <w:t>dřevěný</w:t>
      </w:r>
    </w:p>
    <w:p w14:paraId="63B7ADC9" w14:textId="74461443" w:rsidR="00C5129E" w:rsidRDefault="00C5129E" w:rsidP="00C5129E">
      <w:pPr>
        <w:pStyle w:val="Odstavecseseznamem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000000" w:themeColor="text1"/>
          <w:u w:val="single"/>
        </w:rPr>
      </w:pPr>
      <w:r w:rsidRPr="00C5129E">
        <w:rPr>
          <w:rFonts w:asciiTheme="majorHAnsi" w:hAnsiTheme="majorHAnsi" w:cstheme="majorHAnsi"/>
          <w:bCs/>
          <w:color w:val="000000" w:themeColor="text1"/>
          <w:u w:val="single"/>
        </w:rPr>
        <w:t>jednorázový (papírový/plastový</w:t>
      </w:r>
      <w:r w:rsidRPr="00C5129E">
        <w:rPr>
          <w:rFonts w:asciiTheme="majorHAnsi" w:hAnsiTheme="majorHAnsi" w:cstheme="majorHAnsi"/>
          <w:color w:val="000000" w:themeColor="text1"/>
          <w:u w:val="single"/>
        </w:rPr>
        <w:t>)</w:t>
      </w:r>
    </w:p>
    <w:p w14:paraId="3F845390" w14:textId="5DCB78FA" w:rsidR="00C5129E" w:rsidRDefault="00C5129E">
      <w:pPr>
        <w:rPr>
          <w:rFonts w:asciiTheme="majorHAnsi" w:hAnsiTheme="majorHAnsi" w:cstheme="majorHAnsi"/>
          <w:color w:val="000000" w:themeColor="text1"/>
          <w:u w:val="single"/>
        </w:rPr>
      </w:pPr>
      <w:r w:rsidRPr="00906725">
        <w:rPr>
          <w:rFonts w:asciiTheme="majorHAnsi" w:eastAsia="Times New Roman" w:hAnsiTheme="majorHAnsi" w:cstheme="majorHAnsi"/>
          <w:b/>
          <w:bCs/>
          <w:noProof/>
          <w:color w:val="2F5496" w:themeColor="accent1" w:themeShade="BF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0FA68866" wp14:editId="61ECE56D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3608190" cy="2391040"/>
            <wp:effectExtent l="0" t="0" r="0" b="9525"/>
            <wp:wrapTopAndBottom/>
            <wp:docPr id="7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1C2DC789-C9DF-4B07-B589-07CD75DFB1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pro obsah 4">
                      <a:extLst>
                        <a:ext uri="{FF2B5EF4-FFF2-40B4-BE49-F238E27FC236}">
                          <a16:creationId xmlns:a16="http://schemas.microsoft.com/office/drawing/2014/main" id="{1C2DC789-C9DF-4B07-B589-07CD75DFB1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82"/>
                    <a:stretch/>
                  </pic:blipFill>
                  <pic:spPr>
                    <a:xfrm>
                      <a:off x="0" y="0"/>
                      <a:ext cx="3608190" cy="239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000000" w:themeColor="text1"/>
          <w:u w:val="single"/>
        </w:rPr>
        <w:br w:type="page"/>
      </w:r>
    </w:p>
    <w:p w14:paraId="4F31E0C9" w14:textId="77777777" w:rsidR="00C5129E" w:rsidRPr="00C5129E" w:rsidRDefault="00C5129E" w:rsidP="00C5129E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  <w:lang w:eastAsia="cs-CZ"/>
        </w:rPr>
      </w:pPr>
      <w:r w:rsidRPr="00C5129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  <w:lang w:eastAsia="cs-CZ"/>
        </w:rPr>
        <w:lastRenderedPageBreak/>
        <w:t>Možnosti použití inventáře</w:t>
      </w:r>
    </w:p>
    <w:p w14:paraId="47895FD4" w14:textId="77777777" w:rsidR="00C5129E" w:rsidRPr="00C141DE" w:rsidRDefault="00C5129E" w:rsidP="00C5129E">
      <w:pPr>
        <w:spacing w:line="360" w:lineRule="auto"/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cs-CZ"/>
        </w:rPr>
        <w:t xml:space="preserve">V interiéru </w:t>
      </w:r>
    </w:p>
    <w:p w14:paraId="7C2E1590" w14:textId="083884BD" w:rsidR="00C5129E" w:rsidRPr="00C141DE" w:rsidRDefault="00C5129E" w:rsidP="00C5129E">
      <w:pPr>
        <w:numPr>
          <w:ilvl w:val="0"/>
          <w:numId w:val="3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5129E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odbytová střediska</w:t>
      </w:r>
      <w:r w:rsidRPr="00C5129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– restaurace, kavárny, vinárny, bary, jídelny…</w:t>
      </w:r>
    </w:p>
    <w:p w14:paraId="0EFE3571" w14:textId="77777777" w:rsidR="00C5129E" w:rsidRPr="00C141DE" w:rsidRDefault="00C5129E" w:rsidP="00C5129E">
      <w:pPr>
        <w:numPr>
          <w:ilvl w:val="0"/>
          <w:numId w:val="3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dopravní prostředky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– letadla, lodě, autokary, jídelní vozy</w:t>
      </w:r>
    </w:p>
    <w:p w14:paraId="4954FAE7" w14:textId="57872B33" w:rsidR="00C5129E" w:rsidRPr="00C141DE" w:rsidRDefault="00C5129E" w:rsidP="00C5129E">
      <w:pPr>
        <w:numPr>
          <w:ilvl w:val="0"/>
          <w:numId w:val="3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5129E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obchodní centra</w:t>
      </w:r>
      <w:r w:rsidRPr="00C5129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proofErr w:type="spellStart"/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fresh</w:t>
      </w:r>
      <w:proofErr w:type="spellEnd"/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bary, fastfoody, </w:t>
      </w:r>
      <w:proofErr w:type="spellStart"/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cafeterie</w:t>
      </w:r>
      <w:proofErr w:type="spellEnd"/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, cukrárny…</w:t>
      </w:r>
    </w:p>
    <w:p w14:paraId="5C2A5B5D" w14:textId="77777777" w:rsidR="00C5129E" w:rsidRPr="00C141DE" w:rsidRDefault="00C5129E" w:rsidP="00C5129E">
      <w:pPr>
        <w:numPr>
          <w:ilvl w:val="0"/>
          <w:numId w:val="3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veřejné prostory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– nádraží, letiště, úřady, polikliniky…</w:t>
      </w:r>
    </w:p>
    <w:p w14:paraId="5FFFEAC1" w14:textId="77777777" w:rsidR="00C5129E" w:rsidRPr="00C141DE" w:rsidRDefault="00C5129E" w:rsidP="00C5129E">
      <w:pPr>
        <w:spacing w:line="360" w:lineRule="auto"/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cs-CZ"/>
        </w:rPr>
        <w:t>V exteriéru (s sebou „</w:t>
      </w:r>
      <w:proofErr w:type="spellStart"/>
      <w:r w:rsidRPr="00C141D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cs-CZ"/>
        </w:rPr>
        <w:t>take</w:t>
      </w:r>
      <w:proofErr w:type="spellEnd"/>
      <w:r w:rsidRPr="00C141D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C141D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cs-CZ"/>
        </w:rPr>
        <w:t>away</w:t>
      </w:r>
      <w:proofErr w:type="spellEnd"/>
      <w:r w:rsidRPr="00C141D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cs-CZ"/>
        </w:rPr>
        <w:t>“)</w:t>
      </w:r>
    </w:p>
    <w:p w14:paraId="77DDE47F" w14:textId="618638EC" w:rsidR="00C5129E" w:rsidRPr="00C5129E" w:rsidRDefault="00C5129E" w:rsidP="00C5129E">
      <w:pPr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stánkový prodej a tržiště  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r w:rsidR="00FB5F30" w:rsidRPr="00C5129E">
        <w:rPr>
          <w:rFonts w:asciiTheme="majorHAnsi" w:eastAsia="Times New Roman" w:hAnsiTheme="majorHAnsi" w:cstheme="majorHAnsi"/>
          <w:u w:val="single"/>
        </w:rPr>
        <w:t>koupaliště, pláže …</w:t>
      </w:r>
    </w:p>
    <w:p w14:paraId="7ED5F704" w14:textId="77777777" w:rsidR="00E16CE6" w:rsidRPr="00C5129E" w:rsidRDefault="00C5129E" w:rsidP="00C5129E">
      <w:pPr>
        <w:pStyle w:val="Odstavecseseznamem"/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 w:rsidRPr="00C5129E">
        <w:rPr>
          <w:rFonts w:asciiTheme="majorHAnsi" w:hAnsiTheme="majorHAnsi" w:cstheme="majorHAnsi"/>
          <w:b/>
          <w:bCs/>
        </w:rPr>
        <w:t xml:space="preserve">pultový prodej </w:t>
      </w:r>
      <w:r w:rsidRPr="00C5129E">
        <w:rPr>
          <w:rFonts w:asciiTheme="majorHAnsi" w:hAnsiTheme="majorHAnsi" w:cstheme="majorHAnsi"/>
        </w:rPr>
        <w:t xml:space="preserve">– </w:t>
      </w:r>
      <w:r w:rsidR="00FB5F30" w:rsidRPr="00C5129E">
        <w:rPr>
          <w:rFonts w:asciiTheme="majorHAnsi" w:hAnsiTheme="majorHAnsi" w:cstheme="majorHAnsi"/>
          <w:u w:val="single"/>
        </w:rPr>
        <w:t xml:space="preserve">občerstvení, kiosky, „hladová </w:t>
      </w:r>
      <w:proofErr w:type="gramStart"/>
      <w:r w:rsidR="00FB5F30" w:rsidRPr="00C5129E">
        <w:rPr>
          <w:rFonts w:asciiTheme="majorHAnsi" w:hAnsiTheme="majorHAnsi" w:cstheme="majorHAnsi"/>
          <w:u w:val="single"/>
        </w:rPr>
        <w:t>okna“,  …</w:t>
      </w:r>
      <w:proofErr w:type="gramEnd"/>
    </w:p>
    <w:p w14:paraId="1C39EDC5" w14:textId="6BE1177E" w:rsidR="00C5129E" w:rsidRPr="00C5129E" w:rsidRDefault="00C5129E" w:rsidP="00C5129E">
      <w:pPr>
        <w:pStyle w:val="Odstavecseseznamem"/>
        <w:spacing w:line="360" w:lineRule="auto"/>
        <w:rPr>
          <w:rFonts w:asciiTheme="majorHAnsi" w:hAnsiTheme="majorHAnsi" w:cstheme="majorHAnsi"/>
          <w:color w:val="000000" w:themeColor="text1"/>
          <w:u w:val="single"/>
        </w:rPr>
      </w:pPr>
    </w:p>
    <w:p w14:paraId="7A4E59CA" w14:textId="28D7A79E" w:rsidR="00FB674A" w:rsidRPr="001931D4" w:rsidRDefault="00FB674A" w:rsidP="00C5129E">
      <w:pPr>
        <w:spacing w:line="36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</w:pPr>
      <w:r w:rsidRPr="001931D4"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  <w:t>Použití inventáře na pokrmy</w:t>
      </w:r>
    </w:p>
    <w:p w14:paraId="2AD79976" w14:textId="77777777" w:rsidR="00FB674A" w:rsidRPr="001931D4" w:rsidRDefault="00FB674A" w:rsidP="00FB674A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  <w:t>Jak rozdělujeme inventář na pokrmy – 1. interiérový</w:t>
      </w:r>
    </w:p>
    <w:p w14:paraId="2C27201B" w14:textId="4FF2A75A" w:rsidR="00FB674A" w:rsidRPr="00FB674A" w:rsidRDefault="00FB674A" w:rsidP="00FB674A">
      <w:pPr>
        <w:pStyle w:val="Normlnweb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u w:val="single"/>
        </w:rPr>
      </w:pPr>
      <w:r w:rsidRPr="00FB674A">
        <w:rPr>
          <w:rFonts w:asciiTheme="majorHAnsi" w:hAnsiTheme="majorHAnsi" w:cstheme="majorHAnsi"/>
          <w:u w:val="single"/>
        </w:rPr>
        <w:t>hotelový</w:t>
      </w:r>
    </w:p>
    <w:p w14:paraId="74077649" w14:textId="3F08A3E3" w:rsidR="00FB674A" w:rsidRPr="00FB674A" w:rsidRDefault="00FB674A" w:rsidP="00FB674A">
      <w:pPr>
        <w:pStyle w:val="Normlnweb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u w:val="single"/>
        </w:rPr>
      </w:pPr>
      <w:r w:rsidRPr="00FB674A">
        <w:rPr>
          <w:rFonts w:asciiTheme="majorHAnsi" w:hAnsiTheme="majorHAnsi" w:cstheme="majorHAnsi"/>
          <w:u w:val="single"/>
        </w:rPr>
        <w:t>vinárenský</w:t>
      </w:r>
    </w:p>
    <w:p w14:paraId="5D51BD7D" w14:textId="77777777" w:rsidR="00FB674A" w:rsidRPr="001931D4" w:rsidRDefault="00FB674A" w:rsidP="00FB674A">
      <w:pPr>
        <w:pStyle w:val="Normlnweb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restaurační</w:t>
      </w:r>
    </w:p>
    <w:p w14:paraId="23DF3EB3" w14:textId="77777777" w:rsidR="00FB674A" w:rsidRPr="001931D4" w:rsidRDefault="00FB674A" w:rsidP="00FB674A">
      <w:pPr>
        <w:pStyle w:val="Normlnweb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kavárenský</w:t>
      </w:r>
    </w:p>
    <w:p w14:paraId="46752E25" w14:textId="4AFC9E96" w:rsidR="00FB674A" w:rsidRPr="00FB674A" w:rsidRDefault="00FB674A" w:rsidP="00FB674A">
      <w:pPr>
        <w:pStyle w:val="Normlnweb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u w:val="single"/>
        </w:rPr>
      </w:pPr>
      <w:r w:rsidRPr="00FB674A">
        <w:rPr>
          <w:rFonts w:asciiTheme="majorHAnsi" w:hAnsiTheme="majorHAnsi" w:cstheme="majorHAnsi"/>
          <w:u w:val="single"/>
        </w:rPr>
        <w:t>barový</w:t>
      </w:r>
    </w:p>
    <w:p w14:paraId="18782878" w14:textId="77777777" w:rsidR="00FB674A" w:rsidRPr="001931D4" w:rsidRDefault="00FB674A" w:rsidP="00FB674A">
      <w:pPr>
        <w:pStyle w:val="Normlnweb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stylový nebo atypický</w:t>
      </w:r>
    </w:p>
    <w:p w14:paraId="4B66ED29" w14:textId="095C2866" w:rsidR="00C5129E" w:rsidRDefault="00FB674A" w:rsidP="00FB674A">
      <w:pPr>
        <w:pStyle w:val="Normlnweb"/>
        <w:spacing w:before="200" w:beforeAutospacing="0" w:after="0" w:afterAutospacing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265E057" w14:textId="394FA794" w:rsidR="00FB674A" w:rsidRPr="00C5129E" w:rsidRDefault="00C5129E" w:rsidP="00C5129E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hAnsiTheme="majorHAnsi" w:cstheme="majorHAnsi"/>
        </w:rPr>
        <w:br w:type="page"/>
      </w:r>
    </w:p>
    <w:p w14:paraId="46A527B1" w14:textId="77777777" w:rsidR="00FB674A" w:rsidRDefault="00FB674A" w:rsidP="00FB674A">
      <w:pPr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40"/>
        </w:rPr>
      </w:pPr>
    </w:p>
    <w:p w14:paraId="48F09D6C" w14:textId="77777777" w:rsidR="00FB674A" w:rsidRDefault="00FB674A" w:rsidP="00FB674A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6329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Jaké máme druhy talířů?</w:t>
      </w:r>
    </w:p>
    <w:p w14:paraId="513A33A3" w14:textId="4F4E3D68" w:rsidR="008E2BB1" w:rsidRPr="00FB674A" w:rsidRDefault="00C5129E" w:rsidP="00FB674A">
      <w:pPr>
        <w:numPr>
          <w:ilvl w:val="0"/>
          <w:numId w:val="14"/>
        </w:numP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</w:pPr>
      <w:r w:rsidRPr="00C17A59">
        <w:rPr>
          <w:rFonts w:asciiTheme="majorHAnsi" w:hAnsiTheme="majorHAnsi" w:cstheme="majorHAnsi"/>
          <w:bCs/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0" locked="0" layoutInCell="1" allowOverlap="1" wp14:anchorId="5E9123B0" wp14:editId="0796A549">
            <wp:simplePos x="0" y="0"/>
            <wp:positionH relativeFrom="margin">
              <wp:align>left</wp:align>
            </wp:positionH>
            <wp:positionV relativeFrom="paragraph">
              <wp:posOffset>596900</wp:posOffset>
            </wp:positionV>
            <wp:extent cx="2419350" cy="2677670"/>
            <wp:effectExtent l="0" t="0" r="0" b="8890"/>
            <wp:wrapTopAndBottom/>
            <wp:docPr id="2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D974D38E-DAEE-45C3-BA67-1FF95DDE12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D974D38E-DAEE-45C3-BA67-1FF95DDE12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" r="2401" b="3656"/>
                    <a:stretch/>
                  </pic:blipFill>
                  <pic:spPr>
                    <a:xfrm>
                      <a:off x="0" y="0"/>
                      <a:ext cx="2419350" cy="2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3C" w:rsidRPr="00FB674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cs-CZ"/>
        </w:rPr>
        <w:t>klubový</w:t>
      </w:r>
      <w:r w:rsidR="00D1283C" w:rsidRPr="00FB67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  <w:t xml:space="preserve"> (do 30 cm);</w:t>
      </w:r>
      <w:r w:rsidR="00D1283C" w:rsidRPr="00FB674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masový </w:t>
      </w:r>
      <w:r w:rsidR="00D1283C" w:rsidRPr="00FB67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  <w:t xml:space="preserve">(24 cm); </w:t>
      </w:r>
      <w:r w:rsidR="00D1283C" w:rsidRPr="00FB674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cs-CZ"/>
        </w:rPr>
        <w:t>polévkový</w:t>
      </w:r>
      <w:r w:rsidR="00D1283C" w:rsidRPr="00FB67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  <w:t xml:space="preserve"> (22 cm); </w:t>
      </w:r>
      <w:r w:rsidR="00D1283C" w:rsidRPr="00FB674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cs-CZ"/>
        </w:rPr>
        <w:t>dezertní</w:t>
      </w:r>
      <w:r w:rsidR="00D1283C" w:rsidRPr="00FB67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  <w:t xml:space="preserve"> (19 cm); </w:t>
      </w:r>
      <w:r w:rsidR="00D1283C" w:rsidRPr="00FB674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cs-CZ"/>
        </w:rPr>
        <w:t xml:space="preserve">moučníkový a pečivový </w:t>
      </w:r>
      <w:r w:rsidR="00D1283C" w:rsidRPr="00FB67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  <w:t xml:space="preserve">(17 cm); </w:t>
      </w:r>
      <w:r w:rsidR="00D1283C" w:rsidRPr="00FB674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cs-CZ"/>
        </w:rPr>
        <w:t>máslový</w:t>
      </w:r>
      <w:r w:rsidR="00D1283C" w:rsidRPr="00FB67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single"/>
          <w:lang w:eastAsia="cs-CZ"/>
        </w:rPr>
        <w:t xml:space="preserve"> (8 cm)</w:t>
      </w:r>
    </w:p>
    <w:p w14:paraId="7A95C451" w14:textId="2A851A49" w:rsidR="00C5129E" w:rsidRDefault="00C5129E" w:rsidP="00FB674A">
      <w:pPr>
        <w:pStyle w:val="Odstavecseseznamem"/>
        <w:ind w:left="3600"/>
        <w:rPr>
          <w:rFonts w:asciiTheme="majorHAnsi" w:hAnsiTheme="majorHAnsi" w:cstheme="majorHAnsi"/>
          <w:bCs/>
          <w:color w:val="000000" w:themeColor="text1"/>
        </w:rPr>
      </w:pPr>
    </w:p>
    <w:p w14:paraId="39370A85" w14:textId="703213E7" w:rsidR="00C5129E" w:rsidRDefault="00C5129E" w:rsidP="00FB674A">
      <w:pPr>
        <w:pStyle w:val="Odstavecseseznamem"/>
        <w:ind w:left="3600"/>
        <w:rPr>
          <w:rFonts w:asciiTheme="majorHAnsi" w:hAnsiTheme="majorHAnsi" w:cstheme="majorHAnsi"/>
          <w:bCs/>
          <w:color w:val="000000" w:themeColor="text1"/>
        </w:rPr>
      </w:pPr>
    </w:p>
    <w:p w14:paraId="4164950F" w14:textId="4A9E3FE5" w:rsidR="00C5129E" w:rsidRDefault="00C5129E" w:rsidP="00C5129E">
      <w:pPr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40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40"/>
        </w:rPr>
        <w:t xml:space="preserve">Na jaké pokrmy používáme </w:t>
      </w:r>
      <w:r w:rsidRPr="001E5F5F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40"/>
        </w:rPr>
        <w:t xml:space="preserve">masový hluboký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40"/>
        </w:rPr>
        <w:t>talíř?</w:t>
      </w:r>
    </w:p>
    <w:p w14:paraId="39CE0C27" w14:textId="192F6765" w:rsidR="00E16CE6" w:rsidRPr="00C5129E" w:rsidRDefault="00C5129E" w:rsidP="00C5129E">
      <w:pPr>
        <w:jc w:val="both"/>
        <w:rPr>
          <w:rFonts w:asciiTheme="majorHAnsi" w:hAnsiTheme="majorHAnsi" w:cstheme="majorHAnsi"/>
          <w:bCs/>
          <w:sz w:val="24"/>
          <w:szCs w:val="40"/>
          <w:u w:val="single"/>
        </w:rPr>
      </w:pPr>
      <w:r w:rsidRPr="00C5129E">
        <w:rPr>
          <w:rFonts w:asciiTheme="majorHAnsi" w:eastAsiaTheme="minorEastAsia" w:hAnsiTheme="majorHAnsi" w:cstheme="majorHAnsi"/>
          <w:bCs/>
          <w:sz w:val="24"/>
          <w:szCs w:val="40"/>
          <w:u w:val="single"/>
        </w:rPr>
        <w:t>N</w:t>
      </w:r>
      <w:r w:rsidR="00FB5F30" w:rsidRPr="00C5129E">
        <w:rPr>
          <w:rFonts w:asciiTheme="majorHAnsi" w:eastAsiaTheme="minorEastAsia" w:hAnsiTheme="majorHAnsi" w:cstheme="majorHAnsi"/>
          <w:bCs/>
          <w:sz w:val="24"/>
          <w:szCs w:val="40"/>
          <w:u w:val="single"/>
        </w:rPr>
        <w:t>a těstovinová jídla, velké saláty</w:t>
      </w:r>
      <w:r w:rsidRPr="00C5129E">
        <w:rPr>
          <w:rFonts w:asciiTheme="majorHAnsi" w:eastAsiaTheme="minorEastAsia" w:hAnsiTheme="majorHAnsi" w:cstheme="majorHAnsi"/>
          <w:bCs/>
          <w:sz w:val="24"/>
          <w:szCs w:val="40"/>
          <w:u w:val="single"/>
        </w:rPr>
        <w:t>.</w:t>
      </w:r>
    </w:p>
    <w:p w14:paraId="1C7EA920" w14:textId="7BF7C56E" w:rsidR="00FB674A" w:rsidRPr="00C5129E" w:rsidRDefault="00FB674A" w:rsidP="00C5129E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C5129E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40"/>
        </w:rPr>
        <w:t>Pravidla používání inventáře na pokrmy</w:t>
      </w:r>
    </w:p>
    <w:p w14:paraId="422AFA81" w14:textId="70DD5E8F" w:rsidR="00FB674A" w:rsidRPr="001931D4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na každý pokrm používáme </w:t>
      </w:r>
      <w:r w:rsidRPr="00FB674A">
        <w:rPr>
          <w:rFonts w:asciiTheme="majorHAnsi" w:eastAsiaTheme="majorEastAsia" w:hAnsiTheme="majorHAnsi" w:cstheme="majorHAnsi"/>
          <w:bCs/>
          <w:kern w:val="24"/>
          <w:sz w:val="24"/>
          <w:szCs w:val="36"/>
          <w:u w:val="single"/>
        </w:rPr>
        <w:t>odpovídající inventář</w:t>
      </w:r>
    </w:p>
    <w:p w14:paraId="05D90474" w14:textId="765FA532" w:rsidR="00FB674A" w:rsidRPr="001931D4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v provozu máme jen potřebné množství – ostatní ve </w:t>
      </w:r>
      <w:r w:rsidRPr="00FB674A">
        <w:rPr>
          <w:rFonts w:asciiTheme="majorHAnsi" w:eastAsiaTheme="majorEastAsia" w:hAnsiTheme="majorHAnsi" w:cstheme="majorHAnsi"/>
          <w:bCs/>
          <w:kern w:val="24"/>
          <w:sz w:val="24"/>
          <w:szCs w:val="36"/>
          <w:u w:val="single"/>
        </w:rPr>
        <w:t>skladu inventáře</w:t>
      </w:r>
      <w:r w:rsidRPr="00FB674A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 </w:t>
      </w: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a podle potřeby fasujeme</w:t>
      </w:r>
    </w:p>
    <w:p w14:paraId="718C8498" w14:textId="40A0F768" w:rsidR="00FB674A" w:rsidRPr="001931D4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velikost porcí má být v souladu s </w:t>
      </w:r>
      <w:r w:rsidRPr="00FB674A">
        <w:rPr>
          <w:rFonts w:asciiTheme="majorHAnsi" w:eastAsiaTheme="majorEastAsia" w:hAnsiTheme="majorHAnsi" w:cstheme="majorHAnsi"/>
          <w:bCs/>
          <w:kern w:val="24"/>
          <w:sz w:val="24"/>
          <w:szCs w:val="36"/>
          <w:u w:val="single"/>
        </w:rPr>
        <w:t>velikostí inventáře</w:t>
      </w: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 =&gt; dezertní talíř –&gt; dezertní příbor –&gt; předkrm</w:t>
      </w:r>
    </w:p>
    <w:p w14:paraId="36C7ACBC" w14:textId="77777777" w:rsidR="00FB674A" w:rsidRPr="001931D4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používáme jednotný inventář – stejný vzor </w:t>
      </w:r>
    </w:p>
    <w:p w14:paraId="253A8955" w14:textId="77777777" w:rsidR="00FB674A" w:rsidRPr="001931D4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univerzální inventář má výhody v možnosti kombinovat</w:t>
      </w:r>
    </w:p>
    <w:p w14:paraId="51B33DF8" w14:textId="22F773CD" w:rsidR="00FB674A" w:rsidRPr="001931D4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pravidelně kontrolujeme</w:t>
      </w:r>
      <w:r w:rsidRPr="00FB674A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FB674A">
        <w:rPr>
          <w:rFonts w:asciiTheme="majorHAnsi" w:eastAsiaTheme="majorEastAsia" w:hAnsiTheme="majorHAnsi" w:cstheme="majorHAnsi"/>
          <w:bCs/>
          <w:kern w:val="24"/>
          <w:sz w:val="24"/>
          <w:szCs w:val="36"/>
          <w:u w:val="single"/>
        </w:rPr>
        <w:t>stav a počet</w:t>
      </w:r>
      <w:r w:rsidRPr="00FB674A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 </w:t>
      </w: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– vysoké finanční náklady</w:t>
      </w:r>
    </w:p>
    <w:p w14:paraId="05ADA742" w14:textId="77777777" w:rsidR="008E2BB1" w:rsidRPr="00FB674A" w:rsidRDefault="00FB674A" w:rsidP="00FB674A">
      <w:pPr>
        <w:numPr>
          <w:ilvl w:val="0"/>
          <w:numId w:val="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poškozený inventář </w:t>
      </w:r>
      <w:r w:rsidR="00D1283C" w:rsidRPr="00FB674A">
        <w:rPr>
          <w:rFonts w:asciiTheme="majorHAnsi" w:eastAsiaTheme="majorEastAsia" w:hAnsiTheme="majorHAnsi" w:cstheme="majorHAnsi"/>
          <w:bCs/>
          <w:kern w:val="24"/>
          <w:szCs w:val="36"/>
          <w:u w:val="single"/>
        </w:rPr>
        <w:t>IHNED vyřadíme</w:t>
      </w:r>
    </w:p>
    <w:p w14:paraId="62702F64" w14:textId="77777777" w:rsidR="00C5129E" w:rsidRPr="00C5129E" w:rsidRDefault="00C5129E" w:rsidP="00C5129E">
      <w:pPr>
        <w:pStyle w:val="Odstavecseseznamem"/>
        <w:numPr>
          <w:ilvl w:val="0"/>
          <w:numId w:val="6"/>
        </w:numPr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  <w:r w:rsidRPr="00C5129E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lastRenderedPageBreak/>
        <w:t>Napište vše, co víte o papírovém a plastovém inventáři.</w:t>
      </w:r>
    </w:p>
    <w:p w14:paraId="51967BC7" w14:textId="77777777" w:rsidR="00E16CE6" w:rsidRPr="00C5129E" w:rsidRDefault="00FB5F30" w:rsidP="00C5129E">
      <w:pPr>
        <w:numPr>
          <w:ilvl w:val="0"/>
          <w:numId w:val="37"/>
        </w:numPr>
        <w:spacing w:line="360" w:lineRule="auto"/>
        <w:rPr>
          <w:rFonts w:asciiTheme="majorHAnsi" w:eastAsiaTheme="majorEastAsia" w:hAnsiTheme="majorHAnsi" w:cstheme="majorHAnsi"/>
          <w:bCs/>
          <w:color w:val="000000" w:themeColor="text1"/>
          <w:kern w:val="24"/>
          <w:sz w:val="24"/>
          <w:szCs w:val="36"/>
          <w:u w:val="single"/>
        </w:rPr>
      </w:pPr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 w:val="24"/>
          <w:szCs w:val="36"/>
          <w:u w:val="single"/>
        </w:rPr>
        <w:t>talíře, misky, mísy</w:t>
      </w:r>
    </w:p>
    <w:p w14:paraId="15175EBB" w14:textId="77777777" w:rsidR="00E16CE6" w:rsidRPr="00C5129E" w:rsidRDefault="00FB5F30" w:rsidP="00C5129E">
      <w:pPr>
        <w:pStyle w:val="Odstavecseseznamem"/>
        <w:numPr>
          <w:ilvl w:val="0"/>
          <w:numId w:val="37"/>
        </w:numPr>
        <w:spacing w:line="360" w:lineRule="auto"/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</w:pPr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>slouží k jednorázovému použití zpravidla u rychlého občerstvení, v bistrech, fastfoodech, při formě „</w:t>
      </w:r>
      <w:proofErr w:type="spellStart"/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>take</w:t>
      </w:r>
      <w:proofErr w:type="spellEnd"/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 xml:space="preserve"> </w:t>
      </w:r>
      <w:proofErr w:type="spellStart"/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>away</w:t>
      </w:r>
      <w:proofErr w:type="spellEnd"/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>“ (s sebou)</w:t>
      </w:r>
    </w:p>
    <w:p w14:paraId="3C99F2D1" w14:textId="77777777" w:rsidR="00E16CE6" w:rsidRPr="00C5129E" w:rsidRDefault="00FB5F30" w:rsidP="00C5129E">
      <w:pPr>
        <w:pStyle w:val="Odstavecseseznamem"/>
        <w:numPr>
          <w:ilvl w:val="0"/>
          <w:numId w:val="37"/>
        </w:numPr>
        <w:spacing w:line="360" w:lineRule="auto"/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</w:pPr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>uplatňuje se také u příležitostného/stánkového prodeje – kiosky, občerstvení…</w:t>
      </w:r>
    </w:p>
    <w:p w14:paraId="79050F51" w14:textId="77777777" w:rsidR="00E16CE6" w:rsidRPr="00C5129E" w:rsidRDefault="00FB5F30" w:rsidP="00C5129E">
      <w:pPr>
        <w:pStyle w:val="Odstavecseseznamem"/>
        <w:numPr>
          <w:ilvl w:val="0"/>
          <w:numId w:val="37"/>
        </w:numPr>
        <w:spacing w:line="360" w:lineRule="auto"/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</w:pPr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 xml:space="preserve">vliv etického hlediska třídění odpadu použitého inventáře </w:t>
      </w:r>
    </w:p>
    <w:p w14:paraId="52299CFF" w14:textId="77777777" w:rsidR="00E16CE6" w:rsidRPr="00C5129E" w:rsidRDefault="00FB5F30" w:rsidP="00C5129E">
      <w:pPr>
        <w:pStyle w:val="Odstavecseseznamem"/>
        <w:numPr>
          <w:ilvl w:val="0"/>
          <w:numId w:val="37"/>
        </w:numPr>
        <w:spacing w:line="360" w:lineRule="auto"/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</w:pPr>
      <w:r w:rsidRPr="00C5129E">
        <w:rPr>
          <w:rFonts w:asciiTheme="majorHAnsi" w:eastAsiaTheme="majorEastAsia" w:hAnsiTheme="majorHAnsi" w:cstheme="majorHAnsi"/>
          <w:bCs/>
          <w:color w:val="000000" w:themeColor="text1"/>
          <w:kern w:val="24"/>
          <w:szCs w:val="36"/>
          <w:u w:val="single"/>
        </w:rPr>
        <w:t>vzhledem k legislativnímu opatření Evropské Unie se do budoucna očekává postupné omezení či zákaz používání plastového inventáře</w:t>
      </w:r>
    </w:p>
    <w:p w14:paraId="697431BF" w14:textId="4C0CC396" w:rsidR="00FB674A" w:rsidRPr="00C5129E" w:rsidRDefault="00FB674A" w:rsidP="00C5129E">
      <w:pPr>
        <w:ind w:left="360"/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</w:p>
    <w:p w14:paraId="29A565B3" w14:textId="77777777" w:rsidR="00FB674A" w:rsidRPr="001931D4" w:rsidRDefault="00FB674A" w:rsidP="00FB674A">
      <w:pPr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t>C</w:t>
      </w:r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t>harakteristiky inventáře na pokrmy</w:t>
      </w:r>
    </w:p>
    <w:p w14:paraId="493B3A6D" w14:textId="77777777" w:rsidR="00FB674A" w:rsidRPr="001931D4" w:rsidRDefault="00FB674A" w:rsidP="00FB674A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</w:pPr>
      <w:r w:rsidRPr="001931D4"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  <w:t>(vysvětli níže uvedené pojmy, jak jim rozumíš?)</w:t>
      </w:r>
    </w:p>
    <w:p w14:paraId="003D3C7F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kern w:val="24"/>
        </w:rPr>
        <w:t>široký výběr</w:t>
      </w:r>
      <w:r w:rsidRPr="001931D4">
        <w:rPr>
          <w:rFonts w:asciiTheme="majorHAnsi" w:eastAsiaTheme="minorEastAsia" w:hAnsiTheme="majorHAnsi" w:cstheme="majorHAnsi"/>
          <w:kern w:val="24"/>
        </w:rPr>
        <w:t xml:space="preserve">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– např. _____________________________________________________</w:t>
      </w:r>
    </w:p>
    <w:p w14:paraId="48467FE5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rozmanitý materiál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 např. _______________________________________________</w:t>
      </w:r>
    </w:p>
    <w:p w14:paraId="53A55107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užitná hodnota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- _______________________________________________________</w:t>
      </w:r>
    </w:p>
    <w:p w14:paraId="082263CC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estetická hodnota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–_____________________________________________________</w:t>
      </w:r>
    </w:p>
    <w:p w14:paraId="2A5B2BF4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cena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 je hodnota inventáře vyjádřená v penězích</w:t>
      </w:r>
    </w:p>
    <w:p w14:paraId="06B1F4E1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životnost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 doba použitelnosti inventáře zohledňující četnost používání a způsob zacházení s inventářem</w:t>
      </w:r>
    </w:p>
    <w:p w14:paraId="740C08EB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opotřebení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- ___________________________________________________________</w:t>
      </w:r>
    </w:p>
    <w:p w14:paraId="0CBF0D85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 xml:space="preserve">péče -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________________________________________________________________</w:t>
      </w:r>
    </w:p>
    <w:p w14:paraId="18765B65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 xml:space="preserve">kvalita -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______________________________________________________________</w:t>
      </w:r>
    </w:p>
    <w:p w14:paraId="0F9CEE63" w14:textId="77777777" w:rsidR="00FB674A" w:rsidRPr="001931D4" w:rsidRDefault="00FB674A" w:rsidP="00FB674A">
      <w:pPr>
        <w:pStyle w:val="Odstavecseseznamem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 xml:space="preserve">hygiena -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_____________________________________________________________</w:t>
      </w:r>
    </w:p>
    <w:p w14:paraId="6CBBF2C1" w14:textId="12C8E612" w:rsidR="00FB674A" w:rsidRPr="001931D4" w:rsidRDefault="000D319F" w:rsidP="00FB674A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B1F1B30" w14:textId="77777777" w:rsidR="00FB674A" w:rsidRPr="001931D4" w:rsidRDefault="00FB674A" w:rsidP="00FB674A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</w:pPr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lastRenderedPageBreak/>
        <w:t>U</w:t>
      </w:r>
      <w:bookmarkStart w:id="0" w:name="_GoBack"/>
      <w:bookmarkEnd w:id="0"/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t>kázky inventáře na pokrmy</w:t>
      </w:r>
    </w:p>
    <w:p w14:paraId="3362D662" w14:textId="77777777" w:rsidR="00FB674A" w:rsidRPr="001931D4" w:rsidRDefault="00FB674A" w:rsidP="00FB674A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</w:pPr>
      <w:r w:rsidRPr="001931D4"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  <w:t>(dokresli si a doplň si informace)</w:t>
      </w:r>
    </w:p>
    <w:p w14:paraId="71C72E30" w14:textId="77777777" w:rsidR="00FB674A" w:rsidRPr="001931D4" w:rsidRDefault="00FB674A" w:rsidP="00FB674A">
      <w:pPr>
        <w:spacing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  <w:t>Jaký chod se podává v tomto inventáři?</w:t>
      </w:r>
    </w:p>
    <w:p w14:paraId="0143D74F" w14:textId="5472C6A8" w:rsidR="00FB674A" w:rsidRPr="00FB674A" w:rsidRDefault="00FB674A" w:rsidP="00FB674A">
      <w:pPr>
        <w:pStyle w:val="Odstavecseseznamem"/>
        <w:numPr>
          <w:ilvl w:val="0"/>
          <w:numId w:val="19"/>
        </w:numPr>
        <w:spacing w:line="360" w:lineRule="auto"/>
        <w:rPr>
          <w:rFonts w:asciiTheme="majorHAnsi" w:eastAsiaTheme="minorEastAsia" w:hAnsiTheme="majorHAnsi" w:cstheme="majorHAnsi"/>
          <w:bCs/>
          <w:color w:val="7030A0"/>
          <w:kern w:val="24"/>
          <w:u w:val="single"/>
        </w:rPr>
      </w:pPr>
      <w:r w:rsidRPr="00FB674A">
        <w:rPr>
          <w:rFonts w:eastAsiaTheme="minorEastAsia"/>
          <w:noProof/>
          <w:color w:val="000000" w:themeColor="text1"/>
          <w:u w:val="single"/>
        </w:rPr>
        <w:drawing>
          <wp:anchor distT="0" distB="0" distL="114300" distR="114300" simplePos="0" relativeHeight="251663360" behindDoc="0" locked="0" layoutInCell="1" allowOverlap="1" wp14:anchorId="53465EF1" wp14:editId="64E84FCF">
            <wp:simplePos x="904875" y="2286000"/>
            <wp:positionH relativeFrom="column">
              <wp:align>left</wp:align>
            </wp:positionH>
            <wp:positionV relativeFrom="paragraph">
              <wp:align>top</wp:align>
            </wp:positionV>
            <wp:extent cx="2225996" cy="2162175"/>
            <wp:effectExtent l="0" t="0" r="3175" b="0"/>
            <wp:wrapSquare wrapText="bothSides"/>
            <wp:docPr id="20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137FF0EF-6CC5-4030-81F0-B0E1075F19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137FF0EF-6CC5-4030-81F0-B0E1075F19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16827"/>
                    <a:stretch/>
                  </pic:blipFill>
                  <pic:spPr>
                    <a:xfrm>
                      <a:off x="0" y="0"/>
                      <a:ext cx="2225996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  <w:t xml:space="preserve"> </w:t>
      </w:r>
      <w:r w:rsidRPr="00FB674A"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  <w:t>Dezert</w:t>
      </w:r>
      <w:r w:rsidRPr="00FB674A">
        <w:rPr>
          <w:rFonts w:asciiTheme="majorHAnsi" w:eastAsiaTheme="minorEastAsia" w:hAnsiTheme="majorHAnsi" w:cstheme="majorHAnsi"/>
          <w:bCs/>
          <w:color w:val="7030A0"/>
          <w:kern w:val="24"/>
          <w:u w:val="single"/>
        </w:rPr>
        <w:br w:type="textWrapping" w:clear="all"/>
      </w:r>
    </w:p>
    <w:p w14:paraId="22A7AC85" w14:textId="77777777" w:rsidR="00FB674A" w:rsidRDefault="00FB674A" w:rsidP="00FB674A">
      <w:pPr>
        <w:spacing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</w:p>
    <w:p w14:paraId="1592345A" w14:textId="77777777" w:rsidR="00FB674A" w:rsidRDefault="00FB674A" w:rsidP="00FB674A">
      <w:pPr>
        <w:spacing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</w:p>
    <w:p w14:paraId="24EF0AFF" w14:textId="77777777" w:rsidR="00FB674A" w:rsidRPr="00C63291" w:rsidRDefault="00FB674A" w:rsidP="00FB674A">
      <w:pPr>
        <w:spacing w:line="360" w:lineRule="auto"/>
        <w:rPr>
          <w:rFonts w:asciiTheme="majorHAnsi" w:eastAsiaTheme="minorEastAsia" w:hAnsiTheme="majorHAnsi" w:cstheme="majorHAnsi"/>
          <w:b/>
          <w:bCs/>
          <w:color w:val="7030A0"/>
          <w:kern w:val="24"/>
          <w:sz w:val="24"/>
          <w:szCs w:val="24"/>
        </w:rPr>
      </w:pPr>
      <w:r w:rsidRPr="001931D4">
        <w:rPr>
          <w:rFonts w:asciiTheme="majorHAnsi" w:eastAsiaTheme="minorEastAsia" w:hAnsiTheme="majorHAnsi" w:cstheme="majorHAnsi"/>
          <w:b/>
          <w:bCs/>
          <w:noProof/>
          <w:color w:val="2F5496" w:themeColor="accent1" w:themeShade="BF"/>
          <w:kern w:val="24"/>
          <w:lang w:eastAsia="cs-CZ"/>
        </w:rPr>
        <w:drawing>
          <wp:anchor distT="0" distB="0" distL="114300" distR="114300" simplePos="0" relativeHeight="251659264" behindDoc="0" locked="0" layoutInCell="1" allowOverlap="1" wp14:anchorId="37E4E616" wp14:editId="635BABAA">
            <wp:simplePos x="0" y="0"/>
            <wp:positionH relativeFrom="column">
              <wp:posOffset>3881120</wp:posOffset>
            </wp:positionH>
            <wp:positionV relativeFrom="paragraph">
              <wp:posOffset>-284480</wp:posOffset>
            </wp:positionV>
            <wp:extent cx="2232025" cy="2162175"/>
            <wp:effectExtent l="0" t="0" r="0" b="9525"/>
            <wp:wrapSquare wrapText="bothSides"/>
            <wp:docPr id="21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C2D20FDE-596A-4A72-B9B9-FF8C4D410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ástupný symbol pro obsah 4">
                      <a:extLst>
                        <a:ext uri="{FF2B5EF4-FFF2-40B4-BE49-F238E27FC236}">
                          <a16:creationId xmlns:a16="http://schemas.microsoft.com/office/drawing/2014/main" id="{C2D20FDE-596A-4A72-B9B9-FF8C4D410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5" b="14787"/>
                    <a:stretch/>
                  </pic:blipFill>
                  <pic:spPr>
                    <a:xfrm>
                      <a:off x="0" y="0"/>
                      <a:ext cx="2232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1D4"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  <w:t>Polévku můžeme podávat v:</w:t>
      </w:r>
    </w:p>
    <w:p w14:paraId="01858D81" w14:textId="77777777" w:rsidR="00FB674A" w:rsidRPr="00FB674A" w:rsidRDefault="00FB674A" w:rsidP="00FB674A">
      <w:pPr>
        <w:pStyle w:val="Odstavecseseznamem"/>
        <w:numPr>
          <w:ilvl w:val="0"/>
          <w:numId w:val="7"/>
        </w:numPr>
        <w:spacing w:line="360" w:lineRule="auto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FB674A">
        <w:rPr>
          <w:rFonts w:asciiTheme="majorHAnsi" w:eastAsiaTheme="minorEastAsia" w:hAnsiTheme="majorHAnsi" w:cstheme="majorHAnsi"/>
          <w:bCs/>
          <w:color w:val="000000" w:themeColor="text1"/>
          <w:kern w:val="24"/>
        </w:rPr>
        <w:t xml:space="preserve">Terině </w:t>
      </w:r>
    </w:p>
    <w:p w14:paraId="7B9233D0" w14:textId="5EA8EDC8" w:rsidR="00FB674A" w:rsidRPr="00FB674A" w:rsidRDefault="00FB674A" w:rsidP="00FB674A">
      <w:pPr>
        <w:pStyle w:val="Odstavecseseznamem"/>
        <w:numPr>
          <w:ilvl w:val="0"/>
          <w:numId w:val="7"/>
        </w:numPr>
        <w:spacing w:line="360" w:lineRule="auto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r w:rsidRPr="00FB674A"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  <w:t>polévkovém talíři</w:t>
      </w:r>
    </w:p>
    <w:p w14:paraId="32DA9F9F" w14:textId="77777777" w:rsidR="00FB674A" w:rsidRPr="00FB674A" w:rsidRDefault="00FB674A" w:rsidP="00FB674A">
      <w:pPr>
        <w:pStyle w:val="Odstavecseseznamem"/>
        <w:numPr>
          <w:ilvl w:val="0"/>
          <w:numId w:val="7"/>
        </w:numPr>
        <w:spacing w:line="360" w:lineRule="auto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FB674A">
        <w:rPr>
          <w:rFonts w:asciiTheme="majorHAnsi" w:eastAsiaTheme="minorEastAsia" w:hAnsiTheme="majorHAnsi" w:cstheme="majorHAnsi"/>
          <w:bCs/>
          <w:color w:val="000000" w:themeColor="text1"/>
          <w:kern w:val="24"/>
        </w:rPr>
        <w:t xml:space="preserve"> bujon šálku, šálku o obsahu 0,1 l, 0,2 l, 0,3 l</w:t>
      </w:r>
    </w:p>
    <w:p w14:paraId="082A777F" w14:textId="77777777" w:rsidR="00FB674A" w:rsidRPr="001931D4" w:rsidRDefault="00FB674A" w:rsidP="00FB674A">
      <w:pPr>
        <w:pStyle w:val="Odstavecseseznamem"/>
        <w:spacing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</w:p>
    <w:p w14:paraId="603709B8" w14:textId="77777777" w:rsidR="00FB674A" w:rsidRDefault="00FB674A" w:rsidP="00FB674A">
      <w:pPr>
        <w:pStyle w:val="Odstavecseseznamem"/>
        <w:spacing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</w:p>
    <w:p w14:paraId="3A7CB5BB" w14:textId="77777777" w:rsidR="00FB674A" w:rsidRPr="001931D4" w:rsidRDefault="00FB674A" w:rsidP="00FB674A">
      <w:pPr>
        <w:pStyle w:val="Odstavecseseznamem"/>
        <w:spacing w:line="360" w:lineRule="auto"/>
        <w:rPr>
          <w:rFonts w:asciiTheme="majorHAnsi" w:eastAsiaTheme="minorEastAsia" w:hAnsiTheme="majorHAnsi" w:cstheme="majorHAnsi"/>
          <w:b/>
          <w:bCs/>
          <w:color w:val="2F5496" w:themeColor="accent1" w:themeShade="BF"/>
          <w:kern w:val="24"/>
        </w:rPr>
      </w:pPr>
    </w:p>
    <w:p w14:paraId="5D549143" w14:textId="77777777" w:rsidR="00FB674A" w:rsidRDefault="00FB674A" w:rsidP="00FB674A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  <w:br w:type="page"/>
      </w:r>
    </w:p>
    <w:p w14:paraId="10559860" w14:textId="77777777" w:rsidR="00FB674A" w:rsidRDefault="00FB674A" w:rsidP="00FB674A">
      <w:pPr>
        <w:spacing w:line="360" w:lineRule="auto"/>
        <w:rPr>
          <w:noProof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  <w:lastRenderedPageBreak/>
        <w:t>Jak se jmenuje inventář na obrázku a na co se používá?</w:t>
      </w:r>
      <w:r w:rsidRPr="00B553AB">
        <w:rPr>
          <w:noProof/>
        </w:rPr>
        <w:t xml:space="preserve"> </w:t>
      </w:r>
    </w:p>
    <w:p w14:paraId="66EC357E" w14:textId="31749442" w:rsidR="00FB674A" w:rsidRPr="00FB674A" w:rsidRDefault="00FB674A" w:rsidP="00FB674A">
      <w:pPr>
        <w:pStyle w:val="Odstavecseseznamem"/>
        <w:numPr>
          <w:ilvl w:val="0"/>
          <w:numId w:val="13"/>
        </w:numPr>
        <w:spacing w:line="360" w:lineRule="auto"/>
        <w:rPr>
          <w:noProof/>
          <w:u w:val="single"/>
        </w:rPr>
      </w:pPr>
      <w:r w:rsidRPr="00FB674A">
        <w:rPr>
          <w:rFonts w:asciiTheme="majorHAnsi" w:eastAsiaTheme="majorEastAsia" w:hAnsiTheme="majorHAnsi" w:cstheme="majorHAnsi"/>
          <w:b/>
          <w:bCs/>
          <w:noProof/>
          <w:color w:val="2F5496" w:themeColor="accent1" w:themeShade="BF"/>
          <w:kern w:val="24"/>
          <w:u w:val="single"/>
        </w:rPr>
        <w:drawing>
          <wp:anchor distT="0" distB="0" distL="114300" distR="114300" simplePos="0" relativeHeight="251662336" behindDoc="0" locked="0" layoutInCell="1" allowOverlap="1" wp14:anchorId="4ED57226" wp14:editId="6D88EA07">
            <wp:simplePos x="0" y="0"/>
            <wp:positionH relativeFrom="column">
              <wp:posOffset>4445</wp:posOffset>
            </wp:positionH>
            <wp:positionV relativeFrom="paragraph">
              <wp:posOffset>581025</wp:posOffset>
            </wp:positionV>
            <wp:extent cx="2848610" cy="2686050"/>
            <wp:effectExtent l="0" t="0" r="8890" b="0"/>
            <wp:wrapTopAndBottom/>
            <wp:docPr id="24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1D64BB8D-460D-43D6-8387-7CD930EA3C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1D64BB8D-460D-43D6-8387-7CD930EA3C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7" b="10669"/>
                    <a:stretch/>
                  </pic:blipFill>
                  <pic:spPr>
                    <a:xfrm>
                      <a:off x="0" y="0"/>
                      <a:ext cx="28486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3C" w:rsidRPr="00FB674A">
        <w:rPr>
          <w:b/>
          <w:bCs/>
          <w:noProof/>
          <w:u w:val="single"/>
        </w:rPr>
        <w:t>timbály</w:t>
      </w:r>
      <w:r w:rsidR="00D1283C" w:rsidRPr="00FB674A">
        <w:rPr>
          <w:noProof/>
          <w:u w:val="single"/>
        </w:rPr>
        <w:t xml:space="preserve"> – na dušené pokrmy</w:t>
      </w:r>
    </w:p>
    <w:p w14:paraId="0ECD14F8" w14:textId="77777777" w:rsidR="00FB674A" w:rsidRDefault="00FB674A" w:rsidP="00FB674A">
      <w:pPr>
        <w:spacing w:line="360" w:lineRule="auto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</w:p>
    <w:p w14:paraId="21F5FB5F" w14:textId="77777777" w:rsidR="00FB674A" w:rsidRDefault="00FB674A" w:rsidP="00FB674A">
      <w:pPr>
        <w:spacing w:line="360" w:lineRule="auto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</w:p>
    <w:p w14:paraId="6CAA1AAC" w14:textId="6068724E" w:rsidR="00FB674A" w:rsidRPr="001931D4" w:rsidRDefault="00FB674A" w:rsidP="00FB674A">
      <w:pPr>
        <w:spacing w:line="360" w:lineRule="auto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</w:pPr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24"/>
          <w:szCs w:val="24"/>
        </w:rPr>
        <w:t>Jaký můžeme mít kovový inventář?</w:t>
      </w:r>
    </w:p>
    <w:p w14:paraId="54CE3B9C" w14:textId="18419398" w:rsidR="00FB674A" w:rsidRPr="001931D4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>mísy –</w:t>
      </w:r>
      <w:r w:rsidRPr="00FB674A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  <w:lang w:eastAsia="en-US"/>
        </w:rPr>
        <w:t xml:space="preserve"> </w:t>
      </w:r>
      <w:r w:rsidRPr="00FB674A">
        <w:rPr>
          <w:rFonts w:asciiTheme="majorHAnsi" w:eastAsiaTheme="majorEastAsia" w:hAnsiTheme="majorHAnsi" w:cstheme="majorHAnsi"/>
          <w:bCs/>
          <w:kern w:val="24"/>
          <w:u w:val="single"/>
        </w:rPr>
        <w:t>kulaté, oválné, hranaté, rybí, teriny, jednoproudové, dělené</w:t>
      </w:r>
    </w:p>
    <w:p w14:paraId="06D1A4B8" w14:textId="77777777" w:rsidR="00FB674A" w:rsidRPr="001931D4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misky – na kompoty, saláty, přílohy, máslo a džem, na hlemýždě </w:t>
      </w:r>
    </w:p>
    <w:p w14:paraId="33A8E08A" w14:textId="66EF7866" w:rsidR="00FB674A" w:rsidRPr="00FB674A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omáčníky – různě velké na </w:t>
      </w:r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>1 až 10 porcí</w:t>
      </w:r>
    </w:p>
    <w:p w14:paraId="70BAE2B9" w14:textId="0AD0C24D" w:rsidR="00FB674A" w:rsidRPr="00FB674A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timbály – </w:t>
      </w:r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>na dušené pokrmy</w:t>
      </w:r>
    </w:p>
    <w:p w14:paraId="4C98D62E" w14:textId="77777777" w:rsidR="00FB674A" w:rsidRPr="001931D4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>rybí vaničky s pokličkou a vyjímatelnou vložkou</w:t>
      </w:r>
    </w:p>
    <w:p w14:paraId="1E5D9009" w14:textId="48719FBB" w:rsidR="00FB674A" w:rsidRPr="00FB674A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>poklice (</w:t>
      </w:r>
      <w:proofErr w:type="spellStart"/>
      <w:r w:rsidRPr="001931D4">
        <w:rPr>
          <w:rFonts w:asciiTheme="majorHAnsi" w:eastAsiaTheme="majorEastAsia" w:hAnsiTheme="majorHAnsi" w:cstheme="majorHAnsi"/>
          <w:bCs/>
          <w:kern w:val="24"/>
        </w:rPr>
        <w:t>kloše</w:t>
      </w:r>
      <w:proofErr w:type="spellEnd"/>
      <w:r w:rsidRPr="001931D4">
        <w:rPr>
          <w:rFonts w:asciiTheme="majorHAnsi" w:eastAsiaTheme="majorEastAsia" w:hAnsiTheme="majorHAnsi" w:cstheme="majorHAnsi"/>
          <w:bCs/>
          <w:kern w:val="24"/>
        </w:rPr>
        <w:t>) na</w:t>
      </w:r>
      <w:r w:rsidRPr="00FB674A">
        <w:rPr>
          <w:rFonts w:eastAsiaTheme="minorEastAsia" w:hAnsi="Calibri"/>
          <w:b/>
          <w:bCs/>
          <w:color w:val="1F4E79" w:themeColor="accent5" w:themeShade="80"/>
          <w:kern w:val="24"/>
          <w:sz w:val="56"/>
          <w:szCs w:val="56"/>
        </w:rPr>
        <w:t xml:space="preserve"> </w:t>
      </w:r>
      <w:proofErr w:type="spellStart"/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>na</w:t>
      </w:r>
      <w:proofErr w:type="spellEnd"/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 xml:space="preserve"> mísy a talíře</w:t>
      </w:r>
    </w:p>
    <w:p w14:paraId="066B5D46" w14:textId="33718BB1" w:rsidR="00FB674A" w:rsidRPr="00FB674A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kalíšky a poháry na </w:t>
      </w:r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>a poháry na vajíčka</w:t>
      </w:r>
    </w:p>
    <w:p w14:paraId="5FE5FC27" w14:textId="088D1A68" w:rsidR="00FB674A" w:rsidRPr="00FB674A" w:rsidRDefault="00FB674A" w:rsidP="00FB674A">
      <w:pPr>
        <w:pStyle w:val="Odstavecseseznamem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poháry na </w:t>
      </w:r>
      <w:proofErr w:type="spellStart"/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>na</w:t>
      </w:r>
      <w:proofErr w:type="spellEnd"/>
      <w:r w:rsidR="00D1283C" w:rsidRPr="00FB674A">
        <w:rPr>
          <w:rFonts w:asciiTheme="majorHAnsi" w:eastAsiaTheme="majorEastAsia" w:hAnsiTheme="majorHAnsi" w:cstheme="majorHAnsi"/>
          <w:bCs/>
          <w:kern w:val="24"/>
          <w:u w:val="single"/>
        </w:rPr>
        <w:t xml:space="preserve"> zmrzlinu a ovoce</w:t>
      </w:r>
    </w:p>
    <w:p w14:paraId="15074714" w14:textId="77777777" w:rsidR="00FB674A" w:rsidRPr="001931D4" w:rsidRDefault="00FB674A" w:rsidP="00FB674A">
      <w:pPr>
        <w:pStyle w:val="Odstavecseseznamem"/>
        <w:spacing w:line="360" w:lineRule="auto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</w:rPr>
      </w:pPr>
    </w:p>
    <w:p w14:paraId="4ABC06D6" w14:textId="1645D424" w:rsidR="000D319F" w:rsidRPr="000D319F" w:rsidRDefault="000D319F" w:rsidP="000D319F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  <w:r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  <w:br w:type="page"/>
      </w:r>
    </w:p>
    <w:p w14:paraId="2A7AEA2D" w14:textId="283ACED1" w:rsidR="00FB674A" w:rsidRPr="001931D4" w:rsidRDefault="00FB674A" w:rsidP="00FB674A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</w:pPr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lastRenderedPageBreak/>
        <w:t>Manipulace s inventářem na pokrmy</w:t>
      </w:r>
    </w:p>
    <w:p w14:paraId="487687FB" w14:textId="77777777" w:rsidR="00FB674A" w:rsidRPr="001931D4" w:rsidRDefault="00FB674A" w:rsidP="00FB674A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Zacházení s inventářem vyžaduje:</w:t>
      </w:r>
    </w:p>
    <w:p w14:paraId="064B748A" w14:textId="77777777" w:rsidR="00FB674A" w:rsidRPr="001931D4" w:rsidRDefault="00FB674A" w:rsidP="00FB674A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7C28922" w14:textId="486F07FA" w:rsidR="00FB674A" w:rsidRPr="001931D4" w:rsidRDefault="00FB674A" w:rsidP="00FB674A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B674A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opatrnost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– cenná hodnota, může se lehce poškodit; možnost úrazu</w:t>
      </w:r>
    </w:p>
    <w:p w14:paraId="1D139D45" w14:textId="77777777" w:rsidR="00FB674A" w:rsidRPr="001931D4" w:rsidRDefault="00FB674A" w:rsidP="00FB674A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přiměřenost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při uchopení bereme ohled na druh materiálu; sílu stisku</w:t>
      </w:r>
    </w:p>
    <w:p w14:paraId="14851139" w14:textId="77777777" w:rsidR="00FB674A" w:rsidRPr="001931D4" w:rsidRDefault="00FB674A" w:rsidP="00FB674A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čistotu / hygienu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proofErr w:type="spellStart"/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pulírujeme</w:t>
      </w:r>
      <w:proofErr w:type="spellEnd"/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; používáme při manipulaci bílých rukaviček</w:t>
      </w:r>
    </w:p>
    <w:p w14:paraId="4FF2712D" w14:textId="34A7A9A1" w:rsidR="00FB674A" w:rsidRPr="001931D4" w:rsidRDefault="00FB674A" w:rsidP="00FB674A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B674A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profesionalitu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třídíme a vybíráme podle znalostí, druhu pokrmu a příležitosti</w:t>
      </w:r>
    </w:p>
    <w:p w14:paraId="22ECB167" w14:textId="4796C240" w:rsidR="00FB674A" w:rsidRPr="001931D4" w:rsidRDefault="00FB674A" w:rsidP="00FB674A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B674A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smysl pro estetiku</w:t>
      </w:r>
      <w:r w:rsidRPr="00FB674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– vhodně kombinujeme s prostředím, příležitostí.</w:t>
      </w:r>
    </w:p>
    <w:p w14:paraId="6D5E7F07" w14:textId="77777777" w:rsidR="00FB674A" w:rsidRDefault="00FB674A" w:rsidP="00FB674A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5D3C1BBD" w14:textId="77777777" w:rsidR="00FB674A" w:rsidRPr="001931D4" w:rsidRDefault="00FB674A" w:rsidP="00FB674A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6010696" w14:textId="77777777" w:rsidR="00FB674A" w:rsidRPr="00B553AB" w:rsidRDefault="00FB674A" w:rsidP="00FB674A">
      <w:pPr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</w:pPr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36"/>
        </w:rPr>
        <w:t>Péče o inventář na pokrmy</w:t>
      </w:r>
    </w:p>
    <w:p w14:paraId="50669C08" w14:textId="77777777" w:rsidR="00FB674A" w:rsidRPr="001931D4" w:rsidRDefault="00FB674A" w:rsidP="00FB674A">
      <w:pPr>
        <w:spacing w:after="0" w:line="360" w:lineRule="auto"/>
        <w:contextualSpacing/>
        <w:rPr>
          <w:rFonts w:asciiTheme="majorHAnsi" w:eastAsia="Times New Roman" w:hAnsiTheme="majorHAnsi" w:cstheme="majorHAnsi"/>
          <w:color w:val="1F4E79" w:themeColor="accent5" w:themeShade="80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color w:val="1F4E79" w:themeColor="accent5" w:themeShade="80"/>
          <w:sz w:val="24"/>
          <w:szCs w:val="24"/>
          <w:lang w:eastAsia="cs-CZ"/>
        </w:rPr>
        <w:t>Obecné zásady</w:t>
      </w:r>
    </w:p>
    <w:p w14:paraId="0B7CBC32" w14:textId="01081AF1" w:rsidR="00FB674A" w:rsidRPr="00874426" w:rsidRDefault="00FB674A" w:rsidP="00874426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zohledňujeme</w:t>
      </w:r>
      <w:r w:rsidR="00874426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D1283C" w:rsidRPr="00874426">
        <w:rPr>
          <w:rFonts w:asciiTheme="majorHAnsi" w:eastAsia="Times New Roman" w:hAnsiTheme="majorHAnsi" w:cstheme="majorHAnsi"/>
          <w:u w:val="single"/>
        </w:rPr>
        <w:t>vždy druh, materiál a velikost pro pokrm</w:t>
      </w:r>
    </w:p>
    <w:p w14:paraId="4B4C831C" w14:textId="77777777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dbáme na 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jednotnost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používaného inventáře</w:t>
      </w:r>
    </w:p>
    <w:p w14:paraId="514EA4CF" w14:textId="075A6C19" w:rsidR="00FB674A" w:rsidRPr="00874426" w:rsidRDefault="00FB674A" w:rsidP="00874426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běžný inventář</w:t>
      </w:r>
      <w:r w:rsidR="00874426">
        <w:rPr>
          <w:rFonts w:eastAsiaTheme="minorEastAsia" w:hAnsi="Calibri"/>
          <w:color w:val="000000" w:themeColor="text1"/>
          <w:kern w:val="24"/>
          <w:sz w:val="56"/>
          <w:szCs w:val="56"/>
          <w:lang w:eastAsia="cs-CZ"/>
        </w:rPr>
        <w:t xml:space="preserve"> </w:t>
      </w:r>
      <w:r w:rsidR="00D1283C" w:rsidRPr="00874426">
        <w:rPr>
          <w:rFonts w:asciiTheme="majorHAnsi" w:eastAsia="Times New Roman" w:hAnsiTheme="majorHAnsi" w:cstheme="majorHAnsi"/>
          <w:b/>
          <w:bCs/>
          <w:u w:val="single"/>
        </w:rPr>
        <w:t>ošetřujeme častěji</w:t>
      </w:r>
      <w:r w:rsidR="00D1283C" w:rsidRPr="00874426">
        <w:rPr>
          <w:rFonts w:asciiTheme="majorHAnsi" w:eastAsia="Times New Roman" w:hAnsiTheme="majorHAnsi" w:cstheme="majorHAnsi"/>
          <w:b/>
          <w:bCs/>
        </w:rPr>
        <w:t xml:space="preserve"> </w:t>
      </w:r>
      <w:r w:rsidRPr="00874426">
        <w:rPr>
          <w:rFonts w:asciiTheme="majorHAnsi" w:eastAsia="Times New Roman" w:hAnsiTheme="majorHAnsi" w:cstheme="majorHAnsi"/>
          <w:sz w:val="24"/>
          <w:szCs w:val="24"/>
          <w:lang w:eastAsia="cs-CZ"/>
        </w:rPr>
        <w:t>– vyšší obrátka</w:t>
      </w:r>
    </w:p>
    <w:p w14:paraId="511578A8" w14:textId="77777777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mimořádný inventář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vyžaduje vlastní přípravu a péči</w:t>
      </w:r>
    </w:p>
    <w:p w14:paraId="3FC2AE9B" w14:textId="59009B80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manipulujeme pouze s 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odpovídajícím množstvím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inventáře a to opatrně</w:t>
      </w:r>
    </w:p>
    <w:p w14:paraId="2AB14787" w14:textId="32F01169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používáme 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ubrousky, dečky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– tlumíme nárazy, bráníme otloukání</w:t>
      </w:r>
    </w:p>
    <w:p w14:paraId="6E11CA00" w14:textId="7E633036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vymezíme 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hmotnou odpovědnost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za svěřený inventář</w:t>
      </w:r>
    </w:p>
    <w:p w14:paraId="3B7F588A" w14:textId="49DB61BB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vhodně zacházíme a 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odborně ošetřujeme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mycími prostředky, čistou vodou</w:t>
      </w:r>
    </w:p>
    <w:p w14:paraId="1F746766" w14:textId="02E89718" w:rsidR="00FB674A" w:rsidRPr="001931D4" w:rsidRDefault="00FB674A" w:rsidP="00FB674A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udržujeme 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cs-CZ"/>
        </w:rPr>
        <w:t>dobrý stav</w:t>
      </w:r>
      <w:r w:rsidR="00874426" w:rsidRPr="0087442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a tím prodlužujeme</w:t>
      </w:r>
      <w:r w:rsidR="00874426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874426" w:rsidRPr="00874426">
        <w:rPr>
          <w:rFonts w:asciiTheme="majorHAnsi" w:eastAsia="Times New Roman" w:hAnsiTheme="majorHAnsi" w:cstheme="majorHAnsi"/>
          <w:sz w:val="24"/>
          <w:szCs w:val="24"/>
          <w:u w:val="single"/>
          <w:lang w:eastAsia="cs-CZ"/>
        </w:rPr>
        <w:t>životnost</w:t>
      </w:r>
    </w:p>
    <w:p w14:paraId="4FAF6F8C" w14:textId="77777777" w:rsidR="00FB674A" w:rsidRPr="001931D4" w:rsidRDefault="00FB674A" w:rsidP="00FB674A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857303E" w14:textId="77777777" w:rsidR="00FB674A" w:rsidRDefault="00FB674A" w:rsidP="00FB674A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br w:type="page"/>
      </w:r>
    </w:p>
    <w:p w14:paraId="63E280F4" w14:textId="77777777" w:rsidR="00FB674A" w:rsidRPr="001931D4" w:rsidRDefault="00FB674A" w:rsidP="00C5129E">
      <w:pPr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14:paraId="037A06F5" w14:textId="77777777" w:rsidR="00FB674A" w:rsidRPr="001931D4" w:rsidRDefault="00FB674A" w:rsidP="00FB674A">
      <w:pPr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24"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24"/>
        </w:rPr>
        <w:t>S</w:t>
      </w:r>
      <w:r w:rsidRPr="001931D4">
        <w:rPr>
          <w:rFonts w:asciiTheme="majorHAnsi" w:eastAsiaTheme="majorEastAsia" w:hAnsiTheme="majorHAnsi" w:cstheme="majorHAnsi"/>
          <w:b/>
          <w:bCs/>
          <w:color w:val="2F5496" w:themeColor="accent1" w:themeShade="BF"/>
          <w:kern w:val="24"/>
          <w:sz w:val="36"/>
          <w:szCs w:val="24"/>
        </w:rPr>
        <w:t>kladování inventáře na pokrmy</w:t>
      </w:r>
    </w:p>
    <w:p w14:paraId="7B699135" w14:textId="77777777" w:rsidR="00FB674A" w:rsidRPr="001931D4" w:rsidRDefault="00FB674A" w:rsidP="00FB674A">
      <w:pPr>
        <w:spacing w:after="0" w:line="360" w:lineRule="auto"/>
        <w:contextualSpacing/>
        <w:rPr>
          <w:rFonts w:asciiTheme="majorHAnsi" w:eastAsiaTheme="minorEastAsia" w:hAnsiTheme="majorHAnsi" w:cstheme="majorHAnsi"/>
          <w:color w:val="1F4E79" w:themeColor="accent5" w:themeShade="80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b/>
          <w:bCs/>
          <w:color w:val="1F4E79" w:themeColor="accent5" w:themeShade="80"/>
          <w:kern w:val="24"/>
          <w:sz w:val="24"/>
          <w:szCs w:val="24"/>
          <w:lang w:eastAsia="cs-CZ"/>
        </w:rPr>
        <w:t>Obecná pravidla</w:t>
      </w:r>
    </w:p>
    <w:p w14:paraId="1BF4A4E7" w14:textId="0E613313" w:rsidR="00FB674A" w:rsidRPr="00874426" w:rsidRDefault="00FB674A" w:rsidP="00874426">
      <w:pPr>
        <w:numPr>
          <w:ilvl w:val="0"/>
          <w:numId w:val="11"/>
        </w:numPr>
        <w:spacing w:line="360" w:lineRule="auto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každý druh inventáře má své </w:t>
      </w:r>
      <w:r w:rsidR="00D1283C" w:rsidRPr="00874426">
        <w:rPr>
          <w:rFonts w:asciiTheme="majorHAnsi" w:hAnsiTheme="majorHAnsi" w:cstheme="majorHAnsi"/>
          <w:b/>
          <w:bCs/>
          <w:color w:val="000000" w:themeColor="text1"/>
          <w:kern w:val="24"/>
          <w:u w:val="single"/>
        </w:rPr>
        <w:t>úložné místo /prostor</w:t>
      </w:r>
    </w:p>
    <w:p w14:paraId="1366F522" w14:textId="41E121A2" w:rsidR="00FB674A" w:rsidRPr="001931D4" w:rsidRDefault="00874426" w:rsidP="00FB674A">
      <w:pPr>
        <w:numPr>
          <w:ilvl w:val="0"/>
          <w:numId w:val="11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87442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u w:val="single"/>
          <w:lang w:eastAsia="cs-CZ"/>
        </w:rPr>
        <w:t>zamezíme</w:t>
      </w:r>
      <w:r w:rsidR="00FB674A"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vlhkosti vzduchu a přímému slunečnímu svitu</w:t>
      </w:r>
    </w:p>
    <w:p w14:paraId="6FD6CA34" w14:textId="0AB7E3B3" w:rsidR="00FB674A" w:rsidRPr="001931D4" w:rsidRDefault="00FB674A" w:rsidP="00FB674A">
      <w:pPr>
        <w:numPr>
          <w:ilvl w:val="0"/>
          <w:numId w:val="11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mimořádný inventář skladujeme </w:t>
      </w:r>
      <w:r w:rsidR="00874426" w:rsidRPr="0087442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u w:val="single"/>
          <w:lang w:eastAsia="cs-CZ"/>
        </w:rPr>
        <w:t>odděleně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v kartonech, přepravkách s označením druhu a počtu kusů</w:t>
      </w:r>
    </w:p>
    <w:p w14:paraId="1E181737" w14:textId="0C5D1443" w:rsidR="00FB674A" w:rsidRPr="001931D4" w:rsidRDefault="00FB674A" w:rsidP="00FB674A">
      <w:pPr>
        <w:numPr>
          <w:ilvl w:val="0"/>
          <w:numId w:val="11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>podle druhu pokrmu můžeme inventář</w:t>
      </w:r>
      <w:r w:rsidR="00874426" w:rsidRPr="00874426">
        <w:rPr>
          <w:rFonts w:eastAsiaTheme="minorEastAsia" w:hAnsi="Calibri"/>
          <w:b/>
          <w:bCs/>
          <w:color w:val="1F4E79" w:themeColor="accent5" w:themeShade="80"/>
          <w:kern w:val="24"/>
          <w:sz w:val="56"/>
          <w:szCs w:val="56"/>
        </w:rPr>
        <w:t xml:space="preserve"> </w:t>
      </w:r>
      <w:r w:rsidR="00874426" w:rsidRPr="0087442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u w:val="single"/>
          <w:lang w:eastAsia="cs-CZ"/>
        </w:rPr>
        <w:t>nahřívat</w:t>
      </w:r>
      <w:r w:rsidR="00874426" w:rsidRPr="00874426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např. v </w:t>
      </w:r>
      <w:proofErr w:type="spellStart"/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>režonu</w:t>
      </w:r>
      <w:proofErr w:type="spellEnd"/>
    </w:p>
    <w:p w14:paraId="1D3F693B" w14:textId="6FFF5A13" w:rsidR="00FB674A" w:rsidRPr="00874426" w:rsidRDefault="00FB674A" w:rsidP="00874426">
      <w:pPr>
        <w:numPr>
          <w:ilvl w:val="0"/>
          <w:numId w:val="11"/>
        </w:numPr>
        <w:spacing w:line="360" w:lineRule="auto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provádíme </w:t>
      </w:r>
      <w:r w:rsidR="00D1283C" w:rsidRPr="00874426">
        <w:rPr>
          <w:rFonts w:asciiTheme="majorHAnsi" w:hAnsiTheme="majorHAnsi" w:cstheme="majorHAnsi"/>
          <w:b/>
          <w:bCs/>
          <w:color w:val="000000" w:themeColor="text1"/>
          <w:kern w:val="24"/>
          <w:u w:val="single"/>
        </w:rPr>
        <w:t>pravidelnou inventuru</w:t>
      </w:r>
    </w:p>
    <w:p w14:paraId="24B4C484" w14:textId="10F2235A" w:rsidR="00FB674A" w:rsidRPr="001931D4" w:rsidRDefault="00FB674A" w:rsidP="00FB674A">
      <w:pPr>
        <w:numPr>
          <w:ilvl w:val="0"/>
          <w:numId w:val="11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sklady kontrolujeme, </w:t>
      </w:r>
      <w:r w:rsidR="00874426" w:rsidRPr="0087442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u w:val="single"/>
          <w:lang w:eastAsia="cs-CZ"/>
        </w:rPr>
        <w:t>uzamykáme</w:t>
      </w:r>
      <w:r w:rsidRPr="001931D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cs-CZ"/>
        </w:rPr>
        <w:t>,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chráníme proti cizímu vniknutí</w:t>
      </w:r>
    </w:p>
    <w:p w14:paraId="45E3CBC0" w14:textId="77777777" w:rsidR="00FB674A" w:rsidRPr="001931D4" w:rsidRDefault="00FB674A" w:rsidP="00FB674A">
      <w:pPr>
        <w:spacing w:after="0" w:line="360" w:lineRule="auto"/>
        <w:ind w:left="1080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>.</w:t>
      </w:r>
    </w:p>
    <w:p w14:paraId="52033BBB" w14:textId="22695506" w:rsidR="00C5129E" w:rsidRDefault="00C5129E" w:rsidP="00C5129E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</w:rPr>
      </w:pPr>
      <w:r w:rsidRPr="00906725">
        <w:rPr>
          <w:rFonts w:asciiTheme="majorHAnsi" w:hAnsiTheme="majorHAnsi" w:cstheme="majorHAnsi"/>
          <w:b/>
          <w:bCs/>
          <w:color w:val="2F5496" w:themeColor="accent1" w:themeShade="BF"/>
          <w:sz w:val="32"/>
        </w:rPr>
        <w:t>Atypický / speciální inventář</w:t>
      </w:r>
    </w:p>
    <w:p w14:paraId="61175331" w14:textId="10470229" w:rsidR="00C5129E" w:rsidRPr="00C5129E" w:rsidRDefault="00C5129E" w:rsidP="00C5129E">
      <w:pPr>
        <w:numPr>
          <w:ilvl w:val="0"/>
          <w:numId w:val="39"/>
        </w:numPr>
        <w:rPr>
          <w:rFonts w:asciiTheme="majorHAnsi" w:hAnsiTheme="majorHAnsi" w:cstheme="majorHAnsi"/>
        </w:rPr>
      </w:pPr>
      <w:r w:rsidRPr="00906725">
        <w:rPr>
          <w:rFonts w:asciiTheme="majorHAnsi" w:hAnsiTheme="majorHAnsi" w:cstheme="majorHAnsi"/>
          <w:sz w:val="24"/>
          <w:szCs w:val="24"/>
        </w:rPr>
        <w:t>může být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5F30" w:rsidRPr="00C5129E">
        <w:rPr>
          <w:rFonts w:asciiTheme="majorHAnsi" w:hAnsiTheme="majorHAnsi" w:cstheme="majorHAnsi"/>
          <w:color w:val="000000" w:themeColor="text1"/>
          <w:u w:val="single"/>
        </w:rPr>
        <w:t>různých tvarů i materiálu</w:t>
      </w:r>
    </w:p>
    <w:p w14:paraId="56DF6BF8" w14:textId="77777777" w:rsidR="00C5129E" w:rsidRPr="00906725" w:rsidRDefault="00C5129E" w:rsidP="00C5129E">
      <w:pPr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sz w:val="24"/>
          <w:szCs w:val="24"/>
        </w:rPr>
        <w:t>zvýrazňuje druh podávaného pokrmu</w:t>
      </w:r>
    </w:p>
    <w:p w14:paraId="543DFBE2" w14:textId="61CC731C" w:rsidR="00C5129E" w:rsidRPr="00C5129E" w:rsidRDefault="00C5129E" w:rsidP="00C5129E">
      <w:pPr>
        <w:numPr>
          <w:ilvl w:val="0"/>
          <w:numId w:val="39"/>
        </w:numPr>
        <w:rPr>
          <w:rFonts w:asciiTheme="majorHAnsi" w:hAnsiTheme="majorHAnsi" w:cstheme="majorHAnsi"/>
        </w:rPr>
      </w:pPr>
      <w:r w:rsidRPr="00906725">
        <w:rPr>
          <w:rFonts w:asciiTheme="majorHAnsi" w:hAnsiTheme="majorHAnsi" w:cstheme="majorHAnsi"/>
          <w:sz w:val="24"/>
          <w:szCs w:val="24"/>
        </w:rPr>
        <w:t xml:space="preserve">důraz kladen na </w:t>
      </w:r>
      <w:r w:rsidR="00FB5F30" w:rsidRPr="00C5129E">
        <w:rPr>
          <w:rFonts w:asciiTheme="majorHAnsi" w:hAnsiTheme="majorHAnsi" w:cstheme="majorHAnsi"/>
          <w:u w:val="single"/>
        </w:rPr>
        <w:t>design, netradičnost</w:t>
      </w:r>
    </w:p>
    <w:p w14:paraId="68F4F16E" w14:textId="77777777" w:rsidR="00C5129E" w:rsidRPr="00906725" w:rsidRDefault="00C5129E" w:rsidP="00C5129E">
      <w:pPr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sz w:val="24"/>
          <w:szCs w:val="24"/>
        </w:rPr>
        <w:t>zpravidla ve stylových střediscích</w:t>
      </w:r>
    </w:p>
    <w:p w14:paraId="17DEEB1F" w14:textId="354B3906" w:rsidR="00C5129E" w:rsidRPr="00906725" w:rsidRDefault="00C5129E" w:rsidP="00C5129E">
      <w:pPr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5129E">
        <w:rPr>
          <w:rFonts w:asciiTheme="majorHAnsi" w:hAnsiTheme="majorHAnsi" w:cstheme="majorHAnsi"/>
          <w:sz w:val="24"/>
          <w:szCs w:val="24"/>
          <w:u w:val="single"/>
        </w:rPr>
        <w:t>národní nebo regionální</w:t>
      </w:r>
      <w:r w:rsidRPr="00906725">
        <w:rPr>
          <w:rFonts w:asciiTheme="majorHAnsi" w:hAnsiTheme="majorHAnsi" w:cstheme="majorHAnsi"/>
          <w:sz w:val="24"/>
          <w:szCs w:val="24"/>
        </w:rPr>
        <w:t xml:space="preserve"> charakter inventáře</w:t>
      </w:r>
    </w:p>
    <w:p w14:paraId="5DEEB5CA" w14:textId="77777777" w:rsidR="00C5129E" w:rsidRPr="00906725" w:rsidRDefault="00C5129E" w:rsidP="00C5129E">
      <w:pPr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9C0E2B2" wp14:editId="67C5981C">
            <wp:simplePos x="0" y="0"/>
            <wp:positionH relativeFrom="column">
              <wp:posOffset>4445</wp:posOffset>
            </wp:positionH>
            <wp:positionV relativeFrom="paragraph">
              <wp:posOffset>530225</wp:posOffset>
            </wp:positionV>
            <wp:extent cx="2790825" cy="1853652"/>
            <wp:effectExtent l="0" t="0" r="0" b="0"/>
            <wp:wrapTopAndBottom/>
            <wp:docPr id="2052" name="Picture 4" descr="C:\Users\Martina\Desktop\KÚ Inventář na pokrmy\inventář fotk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Martina\Desktop\KÚ Inventář na pokrmy\inventář fotky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36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06725">
        <w:rPr>
          <w:rFonts w:asciiTheme="majorHAnsi" w:hAnsiTheme="majorHAnsi" w:cstheme="majorHAnsi"/>
          <w:sz w:val="24"/>
          <w:szCs w:val="24"/>
        </w:rPr>
        <w:t>spíše příležitostně jen u vybraných druhů pokrmů</w:t>
      </w:r>
    </w:p>
    <w:p w14:paraId="4F0C6FBF" w14:textId="77777777" w:rsidR="00FB674A" w:rsidRDefault="00FB674A" w:rsidP="00FB674A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B27DAEA" w14:textId="77777777" w:rsidR="00FB674A" w:rsidRPr="001931D4" w:rsidRDefault="00FB674A" w:rsidP="00FB674A">
      <w:pPr>
        <w:pStyle w:val="Odstavecseseznamem"/>
        <w:spacing w:line="360" w:lineRule="auto"/>
        <w:rPr>
          <w:rFonts w:asciiTheme="majorHAnsi" w:hAnsiTheme="majorHAnsi" w:cstheme="majorHAnsi"/>
        </w:rPr>
      </w:pPr>
    </w:p>
    <w:p w14:paraId="340A6128" w14:textId="77777777" w:rsidR="00C5129E" w:rsidRDefault="00C5129E" w:rsidP="00FB674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33060565" w14:textId="606C411A" w:rsidR="00FB674A" w:rsidRPr="001931D4" w:rsidRDefault="00FB674A" w:rsidP="00FB674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931D4">
        <w:rPr>
          <w:rFonts w:asciiTheme="majorHAnsi" w:hAnsiTheme="majorHAnsi" w:cstheme="majorHAnsi"/>
          <w:b/>
          <w:sz w:val="24"/>
          <w:szCs w:val="24"/>
        </w:rPr>
        <w:lastRenderedPageBreak/>
        <w:t>Doplňující otázky:</w:t>
      </w:r>
    </w:p>
    <w:p w14:paraId="0909CAFD" w14:textId="77777777" w:rsidR="00FB674A" w:rsidRPr="001931D4" w:rsidRDefault="00FB674A" w:rsidP="00FB674A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hAnsiTheme="majorHAnsi" w:cstheme="majorHAnsi"/>
          <w:b/>
        </w:rPr>
        <w:t xml:space="preserve">Jaké sklady a úložné prostory máte inventář na pokrmy ve vaší odborné učebně? </w:t>
      </w:r>
    </w:p>
    <w:p w14:paraId="57BCF079" w14:textId="77777777" w:rsidR="00FB674A" w:rsidRPr="001931D4" w:rsidRDefault="00FB674A" w:rsidP="00FB674A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hAnsiTheme="majorHAnsi" w:cstheme="majorHAnsi"/>
          <w:b/>
        </w:rPr>
        <w:t xml:space="preserve">Popište pomůcky, které při skladování používáte, jak šetříte místem při skladování? </w:t>
      </w:r>
    </w:p>
    <w:p w14:paraId="06624460" w14:textId="77777777" w:rsidR="00FB674A" w:rsidRPr="001931D4" w:rsidRDefault="00FB674A" w:rsidP="00FB674A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hAnsiTheme="majorHAnsi" w:cstheme="majorHAnsi"/>
          <w:b/>
        </w:rPr>
        <w:t xml:space="preserve">Jsou sklady dostatečně chráněny před cizím vniknutím, jak? </w:t>
      </w:r>
    </w:p>
    <w:p w14:paraId="02E5D85E" w14:textId="77777777" w:rsidR="00FB674A" w:rsidRPr="001931D4" w:rsidRDefault="00FB674A" w:rsidP="00FB674A">
      <w:pPr>
        <w:spacing w:line="360" w:lineRule="auto"/>
        <w:rPr>
          <w:rFonts w:asciiTheme="majorHAnsi" w:hAnsiTheme="majorHAnsi" w:cstheme="majorHAnsi"/>
          <w:b/>
        </w:rPr>
      </w:pPr>
    </w:p>
    <w:p w14:paraId="46AA382F" w14:textId="69C7E52C" w:rsidR="00FB674A" w:rsidRPr="001931D4" w:rsidRDefault="00B765CA" w:rsidP="00FB674A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>
        <w:rPr>
          <w:rFonts w:asciiTheme="majorHAnsi" w:hAnsiTheme="majorHAnsi" w:cstheme="majorHAnsi"/>
          <w:b/>
          <w:color w:val="C00000"/>
          <w:sz w:val="44"/>
          <w:szCs w:val="44"/>
        </w:rPr>
        <w:t>I</w:t>
      </w:r>
      <w:r w:rsidR="00FB674A" w:rsidRPr="001931D4">
        <w:rPr>
          <w:rFonts w:asciiTheme="majorHAnsi" w:hAnsiTheme="majorHAnsi" w:cstheme="majorHAnsi"/>
          <w:b/>
          <w:color w:val="C00000"/>
          <w:sz w:val="44"/>
          <w:szCs w:val="44"/>
        </w:rPr>
        <w:t>nventář</w:t>
      </w:r>
      <w:r>
        <w:rPr>
          <w:rFonts w:asciiTheme="majorHAnsi" w:hAnsiTheme="majorHAnsi" w:cstheme="majorHAnsi"/>
          <w:b/>
          <w:color w:val="C00000"/>
          <w:sz w:val="44"/>
          <w:szCs w:val="44"/>
        </w:rPr>
        <w:t xml:space="preserve"> na pokrmy</w:t>
      </w:r>
      <w:r w:rsidR="00FB674A" w:rsidRPr="001931D4">
        <w:rPr>
          <w:rFonts w:asciiTheme="majorHAnsi" w:hAnsiTheme="majorHAnsi" w:cstheme="majorHAnsi"/>
          <w:b/>
          <w:color w:val="C00000"/>
          <w:sz w:val="44"/>
          <w:szCs w:val="44"/>
        </w:rPr>
        <w:t xml:space="preserve"> jste zvládli  </w:t>
      </w:r>
      <w:r w:rsidR="00FB674A" w:rsidRPr="001931D4">
        <w:rPr>
          <w:rFonts w:asciiTheme="majorHAnsi" w:hAnsiTheme="majorHAnsi" w:cstheme="majorHAnsi"/>
          <w:b/>
          <w:color w:val="C00000"/>
          <w:sz w:val="44"/>
          <w:szCs w:val="44"/>
        </w:rPr>
        <w:sym w:font="Wingdings" w:char="F04A"/>
      </w:r>
    </w:p>
    <w:p w14:paraId="0B3A3919" w14:textId="77777777" w:rsidR="00FB674A" w:rsidRPr="001931D4" w:rsidRDefault="00FB674A" w:rsidP="00FB674A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 w:rsidRPr="001931D4">
        <w:rPr>
          <w:rFonts w:asciiTheme="majorHAnsi" w:hAnsiTheme="majorHAnsi" w:cstheme="majorHAnsi"/>
          <w:b/>
          <w:color w:val="C00000"/>
          <w:sz w:val="44"/>
          <w:szCs w:val="44"/>
        </w:rPr>
        <w:t>Gratulujeme ….</w:t>
      </w:r>
    </w:p>
    <w:p w14:paraId="53AD2C47" w14:textId="77777777" w:rsidR="00FB674A" w:rsidRPr="001931D4" w:rsidRDefault="00FB674A" w:rsidP="00FB674A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 w:rsidRPr="001931D4">
        <w:rPr>
          <w:rFonts w:asciiTheme="majorHAnsi" w:hAnsiTheme="majorHAnsi" w:cstheme="majorHAnsi"/>
          <w:b/>
          <w:color w:val="C00000"/>
          <w:sz w:val="44"/>
          <w:szCs w:val="44"/>
        </w:rPr>
        <w:t xml:space="preserve">Nechť se daří při další práci s ním </w:t>
      </w:r>
      <w:r w:rsidRPr="001931D4">
        <w:rPr>
          <w:rFonts w:asciiTheme="majorHAnsi" w:hAnsiTheme="majorHAnsi" w:cstheme="majorHAnsi"/>
          <w:b/>
          <w:color w:val="C00000"/>
          <w:sz w:val="44"/>
          <w:szCs w:val="44"/>
        </w:rPr>
        <w:sym w:font="Wingdings" w:char="F04A"/>
      </w:r>
    </w:p>
    <w:p w14:paraId="35888279" w14:textId="77777777" w:rsidR="00FB674A" w:rsidRDefault="00FB674A" w:rsidP="00FB674A"/>
    <w:p w14:paraId="68B38E2E" w14:textId="77777777" w:rsidR="003E6034" w:rsidRDefault="003E6034" w:rsidP="003E603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Fotografie výše uvedené byly pořízeny vlastní fotodokumentací na SŠPHZ v Uherském Hradišti.</w:t>
      </w:r>
    </w:p>
    <w:p w14:paraId="2EC5CCF6" w14:textId="77777777" w:rsidR="00535308" w:rsidRDefault="00535308"/>
    <w:sectPr w:rsidR="00535308" w:rsidSect="0066480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6802" w14:textId="77777777" w:rsidR="00C7224C" w:rsidRDefault="00C7224C">
      <w:pPr>
        <w:spacing w:after="0" w:line="240" w:lineRule="auto"/>
      </w:pPr>
      <w:r>
        <w:separator/>
      </w:r>
    </w:p>
  </w:endnote>
  <w:endnote w:type="continuationSeparator" w:id="0">
    <w:p w14:paraId="28D60A92" w14:textId="77777777" w:rsidR="00C7224C" w:rsidRDefault="00C7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5E63" w14:textId="5AA155AA" w:rsidR="004D1DD5" w:rsidRPr="00F87C58" w:rsidRDefault="00F87C58" w:rsidP="00F87C5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D6D9EB6" wp14:editId="616E6A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9C902" wp14:editId="00A1374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6975F" w14:textId="77777777" w:rsidR="00F87C58" w:rsidRDefault="00F87C58" w:rsidP="00F87C5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4F9F000" w14:textId="77777777" w:rsidR="00F87C58" w:rsidRDefault="00F87C58" w:rsidP="00F87C5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3791DB3" w14:textId="77777777" w:rsidR="00F87C58" w:rsidRPr="007509AF" w:rsidRDefault="00F87C58" w:rsidP="00F87C5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9C902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Pk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DGsj5IsCAAAUBQAADgAAAAAAAAAAAAAAAAAuAgAAZHJzL2Uyb0RvYy54bWxQSwECLQAU&#10;AAYACAAAACEANzQT1N8AAAALAQAADwAAAAAAAAAAAAAAAADlBAAAZHJzL2Rvd25yZXYueG1sUEsF&#10;BgAAAAAEAAQA8wAAAPEFAAAAAA==&#10;" stroked="f">
              <v:textbox>
                <w:txbxContent>
                  <w:p w14:paraId="4056975F" w14:textId="77777777" w:rsidR="00F87C58" w:rsidRDefault="00F87C58" w:rsidP="00F87C5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4F9F000" w14:textId="77777777" w:rsidR="00F87C58" w:rsidRDefault="00F87C58" w:rsidP="00F87C5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3791DB3" w14:textId="77777777" w:rsidR="00F87C58" w:rsidRPr="007509AF" w:rsidRDefault="00F87C58" w:rsidP="00F87C5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335B" w14:textId="2213C72C" w:rsidR="00AE5686" w:rsidRPr="00F87C58" w:rsidRDefault="00F87C58" w:rsidP="00F87C5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4EF69F" wp14:editId="3557DCD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03552" wp14:editId="16CA3F0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F9A8" w14:textId="77777777" w:rsidR="00F87C58" w:rsidRDefault="00F87C58" w:rsidP="00F87C5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0BDA47B" w14:textId="77777777" w:rsidR="00F87C58" w:rsidRDefault="00F87C58" w:rsidP="00F87C5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65BE5AA" w14:textId="77777777" w:rsidR="00F87C58" w:rsidRPr="007509AF" w:rsidRDefault="00F87C58" w:rsidP="00F87C5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355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14:paraId="7EF3F9A8" w14:textId="77777777" w:rsidR="00F87C58" w:rsidRDefault="00F87C58" w:rsidP="00F87C5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0BDA47B" w14:textId="77777777" w:rsidR="00F87C58" w:rsidRDefault="00F87C58" w:rsidP="00F87C5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65BE5AA" w14:textId="77777777" w:rsidR="00F87C58" w:rsidRPr="007509AF" w:rsidRDefault="00F87C58" w:rsidP="00F87C5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2445" w14:textId="77777777" w:rsidR="00C7224C" w:rsidRDefault="00C7224C">
      <w:pPr>
        <w:spacing w:after="0" w:line="240" w:lineRule="auto"/>
      </w:pPr>
      <w:r>
        <w:separator/>
      </w:r>
    </w:p>
  </w:footnote>
  <w:footnote w:type="continuationSeparator" w:id="0">
    <w:p w14:paraId="31A4B705" w14:textId="77777777" w:rsidR="00C7224C" w:rsidRDefault="00C7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137F" w14:textId="77777777" w:rsidR="004D1DD5" w:rsidRDefault="00D128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 wp14:anchorId="5A466126" wp14:editId="5909C558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54DF" w14:textId="77777777" w:rsidR="00AE5686" w:rsidRDefault="00D1283C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1" layoutInCell="0" allowOverlap="1" wp14:anchorId="4E5661E0" wp14:editId="62F5A9B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34"/>
    <w:multiLevelType w:val="hybridMultilevel"/>
    <w:tmpl w:val="EA822C2E"/>
    <w:lvl w:ilvl="0" w:tplc="C10C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6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4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E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C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E069E"/>
    <w:multiLevelType w:val="hybridMultilevel"/>
    <w:tmpl w:val="3D565E54"/>
    <w:lvl w:ilvl="0" w:tplc="4024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CF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5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E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0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64BEA"/>
    <w:multiLevelType w:val="hybridMultilevel"/>
    <w:tmpl w:val="49628C62"/>
    <w:lvl w:ilvl="0" w:tplc="1990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8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C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C8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8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1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C0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137472"/>
    <w:multiLevelType w:val="hybridMultilevel"/>
    <w:tmpl w:val="3736918A"/>
    <w:lvl w:ilvl="0" w:tplc="FC7E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2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4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0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CB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2B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6B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07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A81E96"/>
    <w:multiLevelType w:val="hybridMultilevel"/>
    <w:tmpl w:val="4EC0B07A"/>
    <w:lvl w:ilvl="0" w:tplc="E872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D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6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F6106"/>
    <w:multiLevelType w:val="hybridMultilevel"/>
    <w:tmpl w:val="FFC84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42E"/>
    <w:multiLevelType w:val="hybridMultilevel"/>
    <w:tmpl w:val="D3C0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494"/>
    <w:multiLevelType w:val="hybridMultilevel"/>
    <w:tmpl w:val="D2B867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C95677"/>
    <w:multiLevelType w:val="hybridMultilevel"/>
    <w:tmpl w:val="D5467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B66"/>
    <w:multiLevelType w:val="hybridMultilevel"/>
    <w:tmpl w:val="2480BD48"/>
    <w:lvl w:ilvl="0" w:tplc="EDE05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8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8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2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4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4C6F71"/>
    <w:multiLevelType w:val="hybridMultilevel"/>
    <w:tmpl w:val="07B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CE2"/>
    <w:multiLevelType w:val="hybridMultilevel"/>
    <w:tmpl w:val="EA0C7938"/>
    <w:lvl w:ilvl="0" w:tplc="BE6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E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8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4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4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F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122D0E"/>
    <w:multiLevelType w:val="hybridMultilevel"/>
    <w:tmpl w:val="6E74D64C"/>
    <w:lvl w:ilvl="0" w:tplc="A5C2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C6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6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0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A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69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6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C3515E"/>
    <w:multiLevelType w:val="hybridMultilevel"/>
    <w:tmpl w:val="B9F46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2CB6"/>
    <w:multiLevelType w:val="hybridMultilevel"/>
    <w:tmpl w:val="12D6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8156D"/>
    <w:multiLevelType w:val="hybridMultilevel"/>
    <w:tmpl w:val="6C3CC3BE"/>
    <w:lvl w:ilvl="0" w:tplc="C622A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46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0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F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8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0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6F7001"/>
    <w:multiLevelType w:val="hybridMultilevel"/>
    <w:tmpl w:val="460CAAC4"/>
    <w:lvl w:ilvl="0" w:tplc="DFE6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6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6A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A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D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A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1A7B3C"/>
    <w:multiLevelType w:val="hybridMultilevel"/>
    <w:tmpl w:val="0E7C06E2"/>
    <w:lvl w:ilvl="0" w:tplc="8BEC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C9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8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2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83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1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6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0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796C51"/>
    <w:multiLevelType w:val="hybridMultilevel"/>
    <w:tmpl w:val="67EA0016"/>
    <w:lvl w:ilvl="0" w:tplc="C25E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E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2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8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C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29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C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6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BF0FA5"/>
    <w:multiLevelType w:val="hybridMultilevel"/>
    <w:tmpl w:val="B44C7710"/>
    <w:lvl w:ilvl="0" w:tplc="46AA5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88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E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5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5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0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4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4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DF63FE"/>
    <w:multiLevelType w:val="hybridMultilevel"/>
    <w:tmpl w:val="BB5EA154"/>
    <w:lvl w:ilvl="0" w:tplc="8A30B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8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E0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EF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AE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9102A8"/>
    <w:multiLevelType w:val="hybridMultilevel"/>
    <w:tmpl w:val="05E8CF8C"/>
    <w:lvl w:ilvl="0" w:tplc="B074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8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2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5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2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A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0D214E"/>
    <w:multiLevelType w:val="hybridMultilevel"/>
    <w:tmpl w:val="DB804D0C"/>
    <w:lvl w:ilvl="0" w:tplc="4E5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C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A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D55CF0"/>
    <w:multiLevelType w:val="hybridMultilevel"/>
    <w:tmpl w:val="7BE6A130"/>
    <w:lvl w:ilvl="0" w:tplc="2E62C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06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6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B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24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28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E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C81876"/>
    <w:multiLevelType w:val="hybridMultilevel"/>
    <w:tmpl w:val="5CC8F4D0"/>
    <w:lvl w:ilvl="0" w:tplc="8C52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A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C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2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6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EA1CED"/>
    <w:multiLevelType w:val="hybridMultilevel"/>
    <w:tmpl w:val="B8066A72"/>
    <w:lvl w:ilvl="0" w:tplc="F0A2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0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2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A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3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E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2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2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3B61A8"/>
    <w:multiLevelType w:val="hybridMultilevel"/>
    <w:tmpl w:val="7BC83C8A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48947FC"/>
    <w:multiLevelType w:val="hybridMultilevel"/>
    <w:tmpl w:val="8200E1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434B5"/>
    <w:multiLevelType w:val="hybridMultilevel"/>
    <w:tmpl w:val="8138DE56"/>
    <w:lvl w:ilvl="0" w:tplc="3EACB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6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60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A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3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2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0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2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437024"/>
    <w:multiLevelType w:val="hybridMultilevel"/>
    <w:tmpl w:val="C526D13C"/>
    <w:lvl w:ilvl="0" w:tplc="9D60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AA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4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2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1C61E3"/>
    <w:multiLevelType w:val="hybridMultilevel"/>
    <w:tmpl w:val="2B62AC80"/>
    <w:lvl w:ilvl="0" w:tplc="163C6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0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8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C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E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2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4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0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AF0710"/>
    <w:multiLevelType w:val="hybridMultilevel"/>
    <w:tmpl w:val="6630A462"/>
    <w:lvl w:ilvl="0" w:tplc="DA989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3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65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E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62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2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960D9B"/>
    <w:multiLevelType w:val="hybridMultilevel"/>
    <w:tmpl w:val="4D565F78"/>
    <w:lvl w:ilvl="0" w:tplc="021A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E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C5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06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CD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E4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A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FF24EB"/>
    <w:multiLevelType w:val="hybridMultilevel"/>
    <w:tmpl w:val="149ABB9C"/>
    <w:lvl w:ilvl="0" w:tplc="07E06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A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24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0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A4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4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29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6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F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EB73EA"/>
    <w:multiLevelType w:val="hybridMultilevel"/>
    <w:tmpl w:val="3EA6DDF6"/>
    <w:lvl w:ilvl="0" w:tplc="B56A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0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2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FC74C1"/>
    <w:multiLevelType w:val="hybridMultilevel"/>
    <w:tmpl w:val="DBCC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01A6"/>
    <w:multiLevelType w:val="hybridMultilevel"/>
    <w:tmpl w:val="C27485EA"/>
    <w:lvl w:ilvl="0" w:tplc="F9F2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2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2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9859B3"/>
    <w:multiLevelType w:val="hybridMultilevel"/>
    <w:tmpl w:val="C4BACBF8"/>
    <w:lvl w:ilvl="0" w:tplc="7A1E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4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C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A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22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AA4702"/>
    <w:multiLevelType w:val="hybridMultilevel"/>
    <w:tmpl w:val="B6F21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91A4B"/>
    <w:multiLevelType w:val="hybridMultilevel"/>
    <w:tmpl w:val="BDDC5C96"/>
    <w:lvl w:ilvl="0" w:tplc="3B5C8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CE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21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26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8D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0B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4C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A9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4B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502C96"/>
    <w:multiLevelType w:val="hybridMultilevel"/>
    <w:tmpl w:val="63F88184"/>
    <w:lvl w:ilvl="0" w:tplc="161A4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1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A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27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C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0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25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8"/>
  </w:num>
  <w:num w:numId="5">
    <w:abstractNumId w:val="22"/>
  </w:num>
  <w:num w:numId="6">
    <w:abstractNumId w:val="37"/>
  </w:num>
  <w:num w:numId="7">
    <w:abstractNumId w:val="6"/>
  </w:num>
  <w:num w:numId="8">
    <w:abstractNumId w:val="5"/>
  </w:num>
  <w:num w:numId="9">
    <w:abstractNumId w:val="34"/>
  </w:num>
  <w:num w:numId="10">
    <w:abstractNumId w:val="11"/>
  </w:num>
  <w:num w:numId="11">
    <w:abstractNumId w:val="28"/>
  </w:num>
  <w:num w:numId="12">
    <w:abstractNumId w:val="13"/>
  </w:num>
  <w:num w:numId="13">
    <w:abstractNumId w:val="14"/>
  </w:num>
  <w:num w:numId="14">
    <w:abstractNumId w:val="19"/>
  </w:num>
  <w:num w:numId="15">
    <w:abstractNumId w:val="21"/>
  </w:num>
  <w:num w:numId="16">
    <w:abstractNumId w:val="10"/>
  </w:num>
  <w:num w:numId="17">
    <w:abstractNumId w:val="27"/>
  </w:num>
  <w:num w:numId="18">
    <w:abstractNumId w:val="7"/>
  </w:num>
  <w:num w:numId="19">
    <w:abstractNumId w:val="26"/>
  </w:num>
  <w:num w:numId="20">
    <w:abstractNumId w:val="32"/>
  </w:num>
  <w:num w:numId="21">
    <w:abstractNumId w:val="29"/>
  </w:num>
  <w:num w:numId="22">
    <w:abstractNumId w:val="31"/>
  </w:num>
  <w:num w:numId="23">
    <w:abstractNumId w:val="15"/>
  </w:num>
  <w:num w:numId="24">
    <w:abstractNumId w:val="33"/>
  </w:num>
  <w:num w:numId="25">
    <w:abstractNumId w:val="40"/>
  </w:num>
  <w:num w:numId="26">
    <w:abstractNumId w:val="20"/>
  </w:num>
  <w:num w:numId="27">
    <w:abstractNumId w:val="25"/>
  </w:num>
  <w:num w:numId="28">
    <w:abstractNumId w:val="9"/>
  </w:num>
  <w:num w:numId="29">
    <w:abstractNumId w:val="2"/>
  </w:num>
  <w:num w:numId="30">
    <w:abstractNumId w:val="35"/>
  </w:num>
  <w:num w:numId="31">
    <w:abstractNumId w:val="1"/>
  </w:num>
  <w:num w:numId="32">
    <w:abstractNumId w:val="36"/>
  </w:num>
  <w:num w:numId="33">
    <w:abstractNumId w:val="0"/>
  </w:num>
  <w:num w:numId="34">
    <w:abstractNumId w:val="23"/>
  </w:num>
  <w:num w:numId="35">
    <w:abstractNumId w:val="30"/>
  </w:num>
  <w:num w:numId="36">
    <w:abstractNumId w:val="12"/>
  </w:num>
  <w:num w:numId="37">
    <w:abstractNumId w:val="16"/>
  </w:num>
  <w:num w:numId="38">
    <w:abstractNumId w:val="39"/>
  </w:num>
  <w:num w:numId="39">
    <w:abstractNumId w:val="24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08"/>
    <w:rsid w:val="000D319F"/>
    <w:rsid w:val="003E6034"/>
    <w:rsid w:val="00535308"/>
    <w:rsid w:val="007C5A69"/>
    <w:rsid w:val="00874426"/>
    <w:rsid w:val="008E2BB1"/>
    <w:rsid w:val="00B203CC"/>
    <w:rsid w:val="00B765CA"/>
    <w:rsid w:val="00C5129E"/>
    <w:rsid w:val="00C7224C"/>
    <w:rsid w:val="00CC4B10"/>
    <w:rsid w:val="00D1283C"/>
    <w:rsid w:val="00E16CE6"/>
    <w:rsid w:val="00F87C58"/>
    <w:rsid w:val="00FB5F30"/>
    <w:rsid w:val="00FB674A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7751"/>
  <w15:docId w15:val="{6B7F6B9D-E7C5-49F4-A8A4-A87E550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74A"/>
  </w:style>
  <w:style w:type="paragraph" w:styleId="Zpat">
    <w:name w:val="footer"/>
    <w:basedOn w:val="Normln"/>
    <w:link w:val="ZpatChar"/>
    <w:uiPriority w:val="99"/>
    <w:unhideWhenUsed/>
    <w:rsid w:val="00FB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74A"/>
  </w:style>
  <w:style w:type="paragraph" w:styleId="Normlnweb">
    <w:name w:val="Normal (Web)"/>
    <w:basedOn w:val="Normln"/>
    <w:uiPriority w:val="99"/>
    <w:unhideWhenUsed/>
    <w:rsid w:val="00F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674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6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9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DC55-47C9-4E29-9DC6-E051DAF7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Opluštilová</dc:creator>
  <cp:lastModifiedBy>Eva Kejkulová</cp:lastModifiedBy>
  <cp:revision>5</cp:revision>
  <dcterms:created xsi:type="dcterms:W3CDTF">2019-03-28T16:00:00Z</dcterms:created>
  <dcterms:modified xsi:type="dcterms:W3CDTF">2020-04-03T11:18:00Z</dcterms:modified>
</cp:coreProperties>
</file>