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008F2" w:rsidRPr="001008F2" w:rsidRDefault="001008F2" w:rsidP="001008F2">
      <w:pPr>
        <w:tabs>
          <w:tab w:val="left" w:pos="3544"/>
          <w:tab w:val="left" w:pos="6379"/>
        </w:tabs>
        <w:rPr>
          <w:rFonts w:ascii="Arial" w:hAnsi="Arial"/>
          <w:sz w:val="24"/>
        </w:rPr>
      </w:pPr>
      <w:r w:rsidRPr="001008F2">
        <w:rPr>
          <w:rFonts w:ascii="Arial" w:hAnsi="Arial"/>
          <w:sz w:val="24"/>
        </w:rPr>
        <w:t>Jak se značí Kapacita kondenzátoru?</w:t>
      </w:r>
    </w:p>
    <w:p w:rsidR="001008F2" w:rsidRPr="001008F2" w:rsidRDefault="001008F2" w:rsidP="001008F2">
      <w:pPr>
        <w:tabs>
          <w:tab w:val="left" w:pos="3544"/>
          <w:tab w:val="left" w:pos="6379"/>
        </w:tabs>
        <w:ind w:firstLine="708"/>
        <w:rPr>
          <w:rFonts w:ascii="Arial" w:hAnsi="Arial"/>
          <w:sz w:val="24"/>
        </w:rPr>
      </w:pPr>
      <w:r w:rsidRPr="001008F2">
        <w:rPr>
          <w:rFonts w:ascii="Arial" w:hAnsi="Arial"/>
          <w:sz w:val="24"/>
        </w:rPr>
        <w:t>R</w:t>
      </w:r>
      <w:r w:rsidRPr="001008F2">
        <w:rPr>
          <w:rFonts w:ascii="Arial" w:hAnsi="Arial"/>
          <w:sz w:val="24"/>
        </w:rPr>
        <w:tab/>
      </w:r>
      <w:r w:rsidRPr="001008F2">
        <w:rPr>
          <w:rFonts w:ascii="Arial" w:hAnsi="Arial"/>
          <w:sz w:val="24"/>
          <w:u w:val="single"/>
        </w:rPr>
        <w:t>C</w:t>
      </w:r>
      <w:r w:rsidRPr="001008F2">
        <w:rPr>
          <w:rFonts w:ascii="Arial" w:hAnsi="Arial"/>
          <w:sz w:val="24"/>
        </w:rPr>
        <w:tab/>
        <w:t>L</w:t>
      </w:r>
    </w:p>
    <w:p w:rsidR="001008F2" w:rsidRPr="001008F2" w:rsidRDefault="001008F2" w:rsidP="001008F2">
      <w:pPr>
        <w:tabs>
          <w:tab w:val="left" w:pos="3544"/>
          <w:tab w:val="left" w:pos="6379"/>
        </w:tabs>
        <w:rPr>
          <w:rFonts w:ascii="Arial" w:hAnsi="Arial"/>
          <w:sz w:val="24"/>
        </w:rPr>
      </w:pPr>
      <w:r w:rsidRPr="001008F2">
        <w:rPr>
          <w:rFonts w:ascii="Arial" w:hAnsi="Arial"/>
          <w:sz w:val="24"/>
        </w:rPr>
        <w:t>Co popisuje Coulombův zákon</w:t>
      </w:r>
    </w:p>
    <w:p w:rsidR="001008F2" w:rsidRPr="001008F2" w:rsidRDefault="001008F2" w:rsidP="001008F2">
      <w:pPr>
        <w:tabs>
          <w:tab w:val="left" w:pos="3544"/>
          <w:tab w:val="left" w:pos="6379"/>
        </w:tabs>
        <w:ind w:firstLine="708"/>
        <w:rPr>
          <w:rFonts w:ascii="Arial" w:hAnsi="Arial"/>
          <w:sz w:val="24"/>
        </w:rPr>
      </w:pPr>
      <w:r w:rsidRPr="001008F2">
        <w:rPr>
          <w:rFonts w:ascii="Arial" w:hAnsi="Arial"/>
          <w:sz w:val="24"/>
          <w:u w:val="single"/>
        </w:rPr>
        <w:t>Silové účinky na nabitá tělesa</w:t>
      </w:r>
      <w:r w:rsidRPr="001008F2">
        <w:rPr>
          <w:rFonts w:ascii="Arial" w:hAnsi="Arial"/>
          <w:sz w:val="24"/>
        </w:rPr>
        <w:tab/>
        <w:t>Intenzitu elektrického pole</w:t>
      </w:r>
      <w:r w:rsidRPr="001008F2">
        <w:rPr>
          <w:rFonts w:ascii="Arial" w:hAnsi="Arial"/>
          <w:sz w:val="24"/>
        </w:rPr>
        <w:tab/>
        <w:t>vlastnosti kondenzátorů</w:t>
      </w:r>
    </w:p>
    <w:p w:rsidR="001008F2" w:rsidRPr="001008F2" w:rsidRDefault="001008F2" w:rsidP="001008F2">
      <w:pPr>
        <w:tabs>
          <w:tab w:val="left" w:pos="3544"/>
          <w:tab w:val="left" w:pos="6379"/>
        </w:tabs>
        <w:rPr>
          <w:rFonts w:ascii="Arial" w:hAnsi="Arial"/>
          <w:sz w:val="24"/>
        </w:rPr>
      </w:pPr>
      <w:r w:rsidRPr="001008F2">
        <w:rPr>
          <w:rFonts w:ascii="Arial" w:hAnsi="Arial"/>
          <w:sz w:val="24"/>
        </w:rPr>
        <w:t>Při zapojení tří stejných kondenzátorů paralelně je výsledek:</w:t>
      </w:r>
    </w:p>
    <w:p w:rsidR="001008F2" w:rsidRPr="001008F2" w:rsidRDefault="001008F2" w:rsidP="001008F2">
      <w:pPr>
        <w:tabs>
          <w:tab w:val="left" w:pos="3544"/>
          <w:tab w:val="left" w:pos="6379"/>
        </w:tabs>
        <w:ind w:firstLine="708"/>
        <w:rPr>
          <w:rFonts w:ascii="Arial" w:hAnsi="Arial"/>
          <w:sz w:val="24"/>
        </w:rPr>
      </w:pPr>
      <w:r w:rsidRPr="001008F2">
        <w:rPr>
          <w:rFonts w:ascii="Arial" w:hAnsi="Arial"/>
          <w:sz w:val="24"/>
          <w:u w:val="single"/>
        </w:rPr>
        <w:t>trojnásobný</w:t>
      </w:r>
      <w:r w:rsidRPr="001008F2">
        <w:rPr>
          <w:rFonts w:ascii="Arial" w:hAnsi="Arial"/>
          <w:sz w:val="24"/>
        </w:rPr>
        <w:tab/>
        <w:t>třetinový</w:t>
      </w:r>
      <w:r w:rsidRPr="001008F2">
        <w:rPr>
          <w:rFonts w:ascii="Arial" w:hAnsi="Arial"/>
          <w:sz w:val="24"/>
        </w:rPr>
        <w:tab/>
        <w:t>stejný</w:t>
      </w:r>
    </w:p>
    <w:p w:rsidR="001008F2" w:rsidRPr="001008F2" w:rsidRDefault="001008F2" w:rsidP="001008F2">
      <w:pPr>
        <w:tabs>
          <w:tab w:val="left" w:pos="3544"/>
          <w:tab w:val="left" w:pos="6379"/>
        </w:tabs>
        <w:rPr>
          <w:rFonts w:ascii="Arial" w:hAnsi="Arial"/>
          <w:sz w:val="24"/>
        </w:rPr>
      </w:pPr>
      <w:r w:rsidRPr="001008F2">
        <w:rPr>
          <w:rFonts w:ascii="Arial" w:hAnsi="Arial"/>
          <w:sz w:val="24"/>
        </w:rPr>
        <w:t>Při zapojení tří stejných kondenzátorů sériově je výsledek:</w:t>
      </w:r>
    </w:p>
    <w:p w:rsidR="001008F2" w:rsidRPr="001008F2" w:rsidRDefault="001008F2" w:rsidP="001008F2">
      <w:pPr>
        <w:tabs>
          <w:tab w:val="left" w:pos="3544"/>
          <w:tab w:val="left" w:pos="6379"/>
        </w:tabs>
        <w:ind w:firstLine="708"/>
        <w:rPr>
          <w:rFonts w:ascii="Arial" w:hAnsi="Arial"/>
          <w:sz w:val="24"/>
        </w:rPr>
      </w:pPr>
      <w:r w:rsidRPr="001008F2">
        <w:rPr>
          <w:rFonts w:ascii="Arial" w:hAnsi="Arial"/>
          <w:sz w:val="24"/>
        </w:rPr>
        <w:t>trojnásobný</w:t>
      </w:r>
      <w:r w:rsidRPr="001008F2">
        <w:rPr>
          <w:rFonts w:ascii="Arial" w:hAnsi="Arial"/>
          <w:sz w:val="24"/>
        </w:rPr>
        <w:tab/>
      </w:r>
      <w:r w:rsidRPr="001008F2">
        <w:rPr>
          <w:rFonts w:ascii="Arial" w:hAnsi="Arial"/>
          <w:sz w:val="24"/>
          <w:u w:val="single"/>
        </w:rPr>
        <w:t>třetinový</w:t>
      </w:r>
      <w:r w:rsidRPr="001008F2">
        <w:rPr>
          <w:rFonts w:ascii="Arial" w:hAnsi="Arial"/>
          <w:sz w:val="24"/>
        </w:rPr>
        <w:tab/>
        <w:t>stejný</w:t>
      </w:r>
    </w:p>
    <w:p w:rsidR="001008F2" w:rsidRPr="001008F2" w:rsidRDefault="001008F2" w:rsidP="001008F2">
      <w:pPr>
        <w:tabs>
          <w:tab w:val="left" w:pos="3544"/>
          <w:tab w:val="left" w:pos="6379"/>
        </w:tabs>
        <w:rPr>
          <w:rFonts w:ascii="Arial" w:hAnsi="Arial"/>
          <w:sz w:val="24"/>
        </w:rPr>
      </w:pPr>
      <w:r w:rsidRPr="001008F2">
        <w:rPr>
          <w:rFonts w:ascii="Arial" w:hAnsi="Arial"/>
          <w:sz w:val="24"/>
        </w:rPr>
        <w:t>Jednotkou Elektrického potenciálu je:</w:t>
      </w:r>
    </w:p>
    <w:p w:rsidR="001008F2" w:rsidRPr="001008F2" w:rsidRDefault="001008F2" w:rsidP="001008F2">
      <w:pPr>
        <w:tabs>
          <w:tab w:val="left" w:pos="3544"/>
          <w:tab w:val="left" w:pos="6379"/>
        </w:tabs>
        <w:ind w:firstLine="708"/>
        <w:rPr>
          <w:rFonts w:ascii="Arial" w:hAnsi="Arial"/>
          <w:sz w:val="24"/>
        </w:rPr>
      </w:pPr>
      <w:r w:rsidRPr="001008F2">
        <w:rPr>
          <w:rFonts w:ascii="Arial" w:hAnsi="Arial"/>
          <w:sz w:val="24"/>
        </w:rPr>
        <w:t>Ampér</w:t>
      </w:r>
      <w:r w:rsidRPr="001008F2">
        <w:rPr>
          <w:rFonts w:ascii="Arial" w:hAnsi="Arial"/>
          <w:sz w:val="24"/>
        </w:rPr>
        <w:tab/>
        <w:t>Coulomb</w:t>
      </w:r>
      <w:r w:rsidRPr="001008F2">
        <w:rPr>
          <w:rFonts w:ascii="Arial" w:hAnsi="Arial"/>
          <w:sz w:val="24"/>
        </w:rPr>
        <w:tab/>
      </w:r>
      <w:r w:rsidRPr="001008F2">
        <w:rPr>
          <w:rFonts w:ascii="Arial" w:hAnsi="Arial"/>
          <w:sz w:val="24"/>
          <w:u w:val="single"/>
        </w:rPr>
        <w:t>Volt</w:t>
      </w:r>
    </w:p>
    <w:p w:rsidR="001008F2" w:rsidRPr="001008F2" w:rsidRDefault="001008F2" w:rsidP="001008F2">
      <w:pPr>
        <w:tabs>
          <w:tab w:val="left" w:pos="3544"/>
          <w:tab w:val="left" w:pos="6379"/>
        </w:tabs>
        <w:rPr>
          <w:rFonts w:ascii="Arial" w:hAnsi="Arial"/>
          <w:sz w:val="24"/>
        </w:rPr>
      </w:pPr>
      <w:r w:rsidRPr="001008F2">
        <w:rPr>
          <w:rFonts w:ascii="Arial" w:hAnsi="Arial"/>
          <w:sz w:val="24"/>
        </w:rPr>
        <w:t>Když zvětšíme vzdálenost desek kondenzátoru dvojnásobně, jeho kapacita bude:</w:t>
      </w:r>
    </w:p>
    <w:p w:rsidR="001008F2" w:rsidRPr="001008F2" w:rsidRDefault="001008F2" w:rsidP="001008F2">
      <w:pPr>
        <w:tabs>
          <w:tab w:val="left" w:pos="3544"/>
          <w:tab w:val="left" w:pos="6379"/>
        </w:tabs>
        <w:ind w:firstLine="708"/>
        <w:rPr>
          <w:rFonts w:ascii="Arial" w:hAnsi="Arial"/>
          <w:sz w:val="24"/>
        </w:rPr>
      </w:pPr>
      <w:r w:rsidRPr="001008F2">
        <w:rPr>
          <w:rFonts w:ascii="Arial" w:hAnsi="Arial"/>
          <w:sz w:val="24"/>
        </w:rPr>
        <w:t>dvojnásobná</w:t>
      </w:r>
      <w:r w:rsidRPr="001008F2">
        <w:rPr>
          <w:rFonts w:ascii="Arial" w:hAnsi="Arial"/>
          <w:sz w:val="24"/>
        </w:rPr>
        <w:tab/>
      </w:r>
      <w:r w:rsidRPr="001008F2">
        <w:rPr>
          <w:rFonts w:ascii="Arial" w:hAnsi="Arial"/>
          <w:sz w:val="24"/>
          <w:u w:val="single"/>
        </w:rPr>
        <w:t>poloviční</w:t>
      </w:r>
      <w:r w:rsidRPr="001008F2">
        <w:rPr>
          <w:rFonts w:ascii="Arial" w:hAnsi="Arial"/>
          <w:sz w:val="24"/>
        </w:rPr>
        <w:t xml:space="preserve"> </w:t>
      </w:r>
      <w:r w:rsidRPr="001008F2">
        <w:rPr>
          <w:rFonts w:ascii="Arial" w:hAnsi="Arial"/>
          <w:sz w:val="24"/>
        </w:rPr>
        <w:tab/>
        <w:t>čtvrtinová</w:t>
      </w:r>
    </w:p>
    <w:p w:rsidR="001008F2" w:rsidRPr="001008F2" w:rsidRDefault="001008F2" w:rsidP="001008F2">
      <w:pPr>
        <w:tabs>
          <w:tab w:val="left" w:pos="3544"/>
          <w:tab w:val="left" w:pos="6379"/>
        </w:tabs>
        <w:rPr>
          <w:rFonts w:ascii="Arial" w:hAnsi="Arial"/>
          <w:sz w:val="24"/>
        </w:rPr>
      </w:pPr>
      <w:r w:rsidRPr="001008F2">
        <w:rPr>
          <w:rFonts w:ascii="Arial" w:hAnsi="Arial"/>
          <w:sz w:val="24"/>
        </w:rPr>
        <w:t>Když zvětšíme tloušťku izolace kabelu dvojnásobně, její Elektrická pevnost bude:</w:t>
      </w:r>
    </w:p>
    <w:p w:rsidR="001008F2" w:rsidRPr="001008F2" w:rsidRDefault="001008F2" w:rsidP="001008F2">
      <w:pPr>
        <w:tabs>
          <w:tab w:val="left" w:pos="3544"/>
          <w:tab w:val="left" w:pos="6379"/>
        </w:tabs>
        <w:ind w:firstLine="708"/>
        <w:rPr>
          <w:rFonts w:ascii="Arial" w:hAnsi="Arial"/>
          <w:sz w:val="24"/>
        </w:rPr>
      </w:pPr>
      <w:r w:rsidRPr="001008F2">
        <w:rPr>
          <w:rFonts w:ascii="Arial" w:hAnsi="Arial"/>
          <w:sz w:val="24"/>
          <w:u w:val="single"/>
        </w:rPr>
        <w:t>dvojnásobná</w:t>
      </w:r>
      <w:r w:rsidRPr="001008F2">
        <w:rPr>
          <w:rFonts w:ascii="Arial" w:hAnsi="Arial"/>
          <w:sz w:val="24"/>
        </w:rPr>
        <w:tab/>
        <w:t xml:space="preserve">poloviční </w:t>
      </w:r>
      <w:r w:rsidRPr="001008F2">
        <w:rPr>
          <w:rFonts w:ascii="Arial" w:hAnsi="Arial"/>
          <w:sz w:val="24"/>
        </w:rPr>
        <w:tab/>
        <w:t>čtvrtinová</w:t>
      </w:r>
    </w:p>
    <w:p w:rsidR="001008F2" w:rsidRPr="001008F2" w:rsidRDefault="001008F2" w:rsidP="001008F2">
      <w:pPr>
        <w:rPr>
          <w:rFonts w:ascii="Arial" w:hAnsi="Arial"/>
          <w:sz w:val="24"/>
        </w:rPr>
      </w:pPr>
      <w:r w:rsidRPr="001008F2">
        <w:rPr>
          <w:rFonts w:ascii="Arial" w:hAnsi="Arial"/>
          <w:sz w:val="24"/>
        </w:rPr>
        <w:t>Siločáry homogenního elektrického pole jsou vůči sobě:</w:t>
      </w:r>
    </w:p>
    <w:p w:rsidR="001008F2" w:rsidRPr="001008F2" w:rsidRDefault="001008F2" w:rsidP="001008F2">
      <w:pPr>
        <w:tabs>
          <w:tab w:val="left" w:pos="3544"/>
          <w:tab w:val="left" w:pos="6379"/>
        </w:tabs>
        <w:ind w:firstLine="708"/>
        <w:rPr>
          <w:rFonts w:ascii="Arial" w:hAnsi="Arial"/>
          <w:sz w:val="24"/>
        </w:rPr>
      </w:pPr>
      <w:r w:rsidRPr="001008F2">
        <w:rPr>
          <w:rFonts w:ascii="Arial" w:hAnsi="Arial"/>
          <w:sz w:val="24"/>
        </w:rPr>
        <w:t>kolmé</w:t>
      </w:r>
      <w:r w:rsidRPr="001008F2">
        <w:rPr>
          <w:rFonts w:ascii="Arial" w:hAnsi="Arial"/>
          <w:sz w:val="24"/>
        </w:rPr>
        <w:tab/>
      </w:r>
      <w:r w:rsidRPr="001008F2">
        <w:rPr>
          <w:rFonts w:ascii="Arial" w:hAnsi="Arial"/>
          <w:sz w:val="24"/>
          <w:u w:val="single"/>
        </w:rPr>
        <w:t>rovnoběžné</w:t>
      </w:r>
      <w:r w:rsidRPr="001008F2">
        <w:rPr>
          <w:rFonts w:ascii="Arial" w:hAnsi="Arial"/>
          <w:sz w:val="24"/>
        </w:rPr>
        <w:tab/>
        <w:t>neuspořádané</w:t>
      </w:r>
    </w:p>
    <w:p w:rsidR="001008F2" w:rsidRPr="001008F2" w:rsidRDefault="001008F2" w:rsidP="001008F2">
      <w:pPr>
        <w:tabs>
          <w:tab w:val="left" w:pos="3544"/>
          <w:tab w:val="left" w:pos="6379"/>
        </w:tabs>
        <w:rPr>
          <w:rFonts w:ascii="Arial" w:hAnsi="Arial"/>
          <w:sz w:val="24"/>
        </w:rPr>
      </w:pPr>
      <w:r w:rsidRPr="001008F2">
        <w:rPr>
          <w:rFonts w:ascii="Arial" w:hAnsi="Arial"/>
          <w:sz w:val="24"/>
        </w:rPr>
        <w:t>Siločáry kolem kladně nabitého kulového tělesa:</w:t>
      </w:r>
    </w:p>
    <w:p w:rsidR="001008F2" w:rsidRPr="001008F2" w:rsidRDefault="001008F2" w:rsidP="001008F2">
      <w:pPr>
        <w:tabs>
          <w:tab w:val="left" w:pos="3544"/>
          <w:tab w:val="left" w:pos="6379"/>
        </w:tabs>
        <w:ind w:firstLine="708"/>
        <w:rPr>
          <w:rFonts w:ascii="Arial" w:hAnsi="Arial"/>
          <w:sz w:val="24"/>
        </w:rPr>
      </w:pPr>
      <w:r w:rsidRPr="001008F2">
        <w:rPr>
          <w:rFonts w:ascii="Arial" w:hAnsi="Arial"/>
          <w:sz w:val="24"/>
          <w:u w:val="single"/>
        </w:rPr>
        <w:t>vystupují kolmo z tělesa</w:t>
      </w:r>
      <w:r w:rsidRPr="001008F2">
        <w:rPr>
          <w:rFonts w:ascii="Arial" w:hAnsi="Arial"/>
          <w:sz w:val="24"/>
        </w:rPr>
        <w:tab/>
        <w:t>vstupují kolmo do tělesa</w:t>
      </w:r>
      <w:r w:rsidRPr="001008F2">
        <w:rPr>
          <w:rFonts w:ascii="Arial" w:hAnsi="Arial"/>
          <w:sz w:val="24"/>
        </w:rPr>
        <w:tab/>
        <w:t>tvoří soustředné kruhy kolem tělesa</w:t>
      </w:r>
    </w:p>
    <w:p w:rsidR="001008F2" w:rsidRPr="001008F2" w:rsidRDefault="001008F2" w:rsidP="001008F2">
      <w:pPr>
        <w:tabs>
          <w:tab w:val="left" w:pos="3544"/>
          <w:tab w:val="left" w:pos="6379"/>
        </w:tabs>
        <w:rPr>
          <w:rFonts w:ascii="Arial" w:hAnsi="Arial"/>
          <w:sz w:val="24"/>
        </w:rPr>
      </w:pPr>
      <w:r w:rsidRPr="001008F2">
        <w:rPr>
          <w:rFonts w:ascii="Arial" w:hAnsi="Arial"/>
          <w:sz w:val="24"/>
        </w:rPr>
        <w:t>Když zvětšíme plochu desek kondenzátoru dvojnásobně, jeho kapacita bude:</w:t>
      </w:r>
    </w:p>
    <w:p w:rsidR="001008F2" w:rsidRPr="001008F2" w:rsidRDefault="001008F2" w:rsidP="001008F2">
      <w:pPr>
        <w:tabs>
          <w:tab w:val="left" w:pos="3544"/>
          <w:tab w:val="left" w:pos="6379"/>
        </w:tabs>
        <w:ind w:firstLine="708"/>
        <w:rPr>
          <w:rFonts w:ascii="Arial" w:hAnsi="Arial"/>
          <w:sz w:val="24"/>
        </w:rPr>
      </w:pPr>
      <w:r w:rsidRPr="001008F2">
        <w:rPr>
          <w:rFonts w:ascii="Arial" w:hAnsi="Arial"/>
          <w:sz w:val="24"/>
          <w:u w:val="single"/>
        </w:rPr>
        <w:t>dvojnásobná</w:t>
      </w:r>
      <w:r w:rsidRPr="001008F2">
        <w:rPr>
          <w:rFonts w:ascii="Arial" w:hAnsi="Arial"/>
          <w:sz w:val="24"/>
        </w:rPr>
        <w:tab/>
        <w:t xml:space="preserve">poloviční </w:t>
      </w:r>
      <w:r w:rsidRPr="001008F2">
        <w:rPr>
          <w:rFonts w:ascii="Arial" w:hAnsi="Arial"/>
          <w:sz w:val="24"/>
        </w:rPr>
        <w:tab/>
        <w:t>čtvrtinová</w:t>
      </w:r>
    </w:p>
    <w:p w:rsidR="001008F2" w:rsidRPr="001008F2" w:rsidRDefault="001008F2" w:rsidP="001008F2">
      <w:pPr>
        <w:tabs>
          <w:tab w:val="left" w:pos="3544"/>
          <w:tab w:val="left" w:pos="6379"/>
        </w:tabs>
        <w:rPr>
          <w:rFonts w:ascii="Arial" w:hAnsi="Arial"/>
          <w:sz w:val="24"/>
        </w:rPr>
      </w:pPr>
      <w:r w:rsidRPr="001008F2">
        <w:rPr>
          <w:rFonts w:ascii="Arial" w:hAnsi="Arial"/>
          <w:sz w:val="24"/>
        </w:rPr>
        <w:t>Když vložíme mezi desky kondenzátoru místo vzduchu dielektrikum s relativní permitivitou 4, jeho kapacita se:</w:t>
      </w:r>
    </w:p>
    <w:p w:rsidR="001008F2" w:rsidRPr="001008F2" w:rsidRDefault="001008F2" w:rsidP="001008F2">
      <w:pPr>
        <w:tabs>
          <w:tab w:val="left" w:pos="3544"/>
          <w:tab w:val="left" w:pos="6379"/>
        </w:tabs>
        <w:ind w:firstLine="708"/>
        <w:rPr>
          <w:rFonts w:ascii="Arial" w:hAnsi="Arial"/>
          <w:sz w:val="24"/>
        </w:rPr>
      </w:pPr>
      <w:r w:rsidRPr="001008F2">
        <w:rPr>
          <w:rFonts w:ascii="Arial" w:hAnsi="Arial"/>
          <w:sz w:val="24"/>
          <w:u w:val="single"/>
        </w:rPr>
        <w:t>4</w:t>
      </w:r>
      <w:r w:rsidRPr="001008F2">
        <w:rPr>
          <w:rFonts w:ascii="Arial" w:hAnsi="Arial" w:cs="Arial"/>
          <w:sz w:val="24"/>
          <w:u w:val="single"/>
        </w:rPr>
        <w:t>×</w:t>
      </w:r>
      <w:r w:rsidRPr="001008F2">
        <w:rPr>
          <w:rFonts w:ascii="Arial" w:hAnsi="Arial"/>
          <w:sz w:val="24"/>
          <w:u w:val="single"/>
        </w:rPr>
        <w:t>zvětší</w:t>
      </w:r>
      <w:r w:rsidRPr="001008F2">
        <w:rPr>
          <w:rFonts w:ascii="Arial" w:hAnsi="Arial"/>
          <w:sz w:val="24"/>
        </w:rPr>
        <w:tab/>
        <w:t>4</w:t>
      </w:r>
      <w:r w:rsidRPr="001008F2">
        <w:rPr>
          <w:rFonts w:ascii="Arial" w:hAnsi="Arial" w:cs="Arial"/>
          <w:sz w:val="24"/>
        </w:rPr>
        <w:t>×</w:t>
      </w:r>
      <w:r w:rsidRPr="001008F2">
        <w:rPr>
          <w:rFonts w:ascii="Arial" w:hAnsi="Arial"/>
          <w:sz w:val="24"/>
        </w:rPr>
        <w:t>zmenší</w:t>
      </w:r>
      <w:r w:rsidRPr="001008F2">
        <w:rPr>
          <w:rFonts w:ascii="Arial" w:hAnsi="Arial"/>
          <w:sz w:val="24"/>
        </w:rPr>
        <w:tab/>
        <w:t>2</w:t>
      </w:r>
      <w:r w:rsidRPr="001008F2">
        <w:rPr>
          <w:rFonts w:ascii="Arial" w:hAnsi="Arial" w:cs="Arial"/>
          <w:sz w:val="24"/>
        </w:rPr>
        <w:t>×</w:t>
      </w:r>
      <w:r w:rsidRPr="001008F2">
        <w:rPr>
          <w:rFonts w:ascii="Arial" w:hAnsi="Arial"/>
          <w:sz w:val="24"/>
        </w:rPr>
        <w:t>zvětší</w:t>
      </w:r>
    </w:p>
    <w:p w:rsidR="001008F2" w:rsidRPr="001008F2" w:rsidRDefault="001008F2" w:rsidP="001008F2">
      <w:pPr>
        <w:tabs>
          <w:tab w:val="left" w:pos="3544"/>
          <w:tab w:val="left" w:pos="6379"/>
        </w:tabs>
        <w:rPr>
          <w:rFonts w:ascii="Arial" w:hAnsi="Arial"/>
          <w:sz w:val="24"/>
        </w:rPr>
      </w:pPr>
      <w:r w:rsidRPr="001008F2">
        <w:rPr>
          <w:rFonts w:ascii="Arial" w:hAnsi="Arial"/>
          <w:sz w:val="24"/>
        </w:rPr>
        <w:t>Jednotkou intenzity elektrického pole je:</w:t>
      </w:r>
    </w:p>
    <w:p w:rsidR="001008F2" w:rsidRPr="001008F2" w:rsidRDefault="001008F2" w:rsidP="001008F2">
      <w:pPr>
        <w:tabs>
          <w:tab w:val="left" w:pos="3544"/>
          <w:tab w:val="left" w:pos="6379"/>
        </w:tabs>
        <w:ind w:firstLine="708"/>
        <w:rPr>
          <w:rFonts w:ascii="Arial" w:hAnsi="Arial"/>
          <w:sz w:val="24"/>
        </w:rPr>
      </w:pPr>
      <w:r w:rsidRPr="001008F2">
        <w:rPr>
          <w:rFonts w:ascii="Arial" w:hAnsi="Arial"/>
          <w:sz w:val="24"/>
        </w:rPr>
        <w:t>Farad na metr</w:t>
      </w:r>
      <w:r w:rsidRPr="001008F2">
        <w:rPr>
          <w:rFonts w:ascii="Arial" w:hAnsi="Arial"/>
          <w:sz w:val="24"/>
        </w:rPr>
        <w:tab/>
        <w:t>Coulomb na metr</w:t>
      </w:r>
      <w:r w:rsidRPr="001008F2">
        <w:rPr>
          <w:rFonts w:ascii="Arial" w:hAnsi="Arial"/>
          <w:sz w:val="24"/>
        </w:rPr>
        <w:tab/>
      </w:r>
      <w:r w:rsidRPr="001008F2">
        <w:rPr>
          <w:rFonts w:ascii="Arial" w:hAnsi="Arial"/>
          <w:sz w:val="24"/>
          <w:u w:val="single"/>
        </w:rPr>
        <w:t>Volt na metr</w:t>
      </w:r>
    </w:p>
    <w:p w:rsidR="001008F2" w:rsidRPr="001008F2" w:rsidRDefault="001008F2" w:rsidP="001008F2">
      <w:pPr>
        <w:tabs>
          <w:tab w:val="left" w:pos="3544"/>
          <w:tab w:val="left" w:pos="6379"/>
        </w:tabs>
        <w:rPr>
          <w:rFonts w:ascii="Arial" w:hAnsi="Arial"/>
          <w:sz w:val="24"/>
        </w:rPr>
      </w:pPr>
      <w:r w:rsidRPr="001008F2">
        <w:rPr>
          <w:rFonts w:ascii="Arial" w:hAnsi="Arial"/>
          <w:sz w:val="24"/>
        </w:rPr>
        <w:t>Jak se značí Indukce elektrického pole?</w:t>
      </w:r>
    </w:p>
    <w:p w:rsidR="001008F2" w:rsidRPr="001008F2" w:rsidRDefault="001008F2" w:rsidP="001008F2">
      <w:pPr>
        <w:tabs>
          <w:tab w:val="left" w:pos="3544"/>
          <w:tab w:val="left" w:pos="6379"/>
        </w:tabs>
        <w:ind w:firstLine="708"/>
        <w:rPr>
          <w:rFonts w:ascii="Arial" w:hAnsi="Arial"/>
          <w:sz w:val="24"/>
        </w:rPr>
      </w:pPr>
      <w:r w:rsidRPr="001008F2">
        <w:rPr>
          <w:rFonts w:ascii="Arial" w:hAnsi="Arial"/>
          <w:sz w:val="24"/>
        </w:rPr>
        <w:t>E</w:t>
      </w:r>
      <w:r w:rsidRPr="001008F2">
        <w:rPr>
          <w:rFonts w:ascii="Arial" w:hAnsi="Arial"/>
          <w:sz w:val="24"/>
        </w:rPr>
        <w:tab/>
      </w:r>
      <w:r w:rsidRPr="001008F2">
        <w:rPr>
          <w:rFonts w:ascii="Arial" w:hAnsi="Arial"/>
          <w:sz w:val="24"/>
          <w:u w:val="single"/>
        </w:rPr>
        <w:t>D</w:t>
      </w:r>
      <w:r w:rsidRPr="001008F2">
        <w:rPr>
          <w:rFonts w:ascii="Arial" w:hAnsi="Arial"/>
          <w:sz w:val="24"/>
        </w:rPr>
        <w:tab/>
        <w:t>I</w:t>
      </w:r>
    </w:p>
    <w:p w:rsidR="001008F2" w:rsidRPr="001008F2" w:rsidRDefault="001008F2" w:rsidP="001008F2">
      <w:pPr>
        <w:tabs>
          <w:tab w:val="left" w:pos="3544"/>
          <w:tab w:val="left" w:pos="6379"/>
        </w:tabs>
        <w:rPr>
          <w:rFonts w:ascii="Arial" w:hAnsi="Arial"/>
          <w:sz w:val="24"/>
        </w:rPr>
      </w:pPr>
      <w:r w:rsidRPr="001008F2">
        <w:rPr>
          <w:rFonts w:ascii="Arial" w:hAnsi="Arial"/>
          <w:sz w:val="24"/>
        </w:rPr>
        <w:t>Když se zvětší kapacita kondenzátoru dvojnásobně, pojme náboj:</w:t>
      </w:r>
    </w:p>
    <w:p w:rsidR="001008F2" w:rsidRPr="001008F2" w:rsidRDefault="001008F2" w:rsidP="001008F2">
      <w:pPr>
        <w:tabs>
          <w:tab w:val="left" w:pos="3544"/>
          <w:tab w:val="left" w:pos="6379"/>
        </w:tabs>
        <w:ind w:firstLine="708"/>
        <w:rPr>
          <w:rFonts w:ascii="Arial" w:hAnsi="Arial"/>
          <w:sz w:val="24"/>
        </w:rPr>
      </w:pPr>
      <w:r w:rsidRPr="001008F2">
        <w:rPr>
          <w:rFonts w:ascii="Arial" w:hAnsi="Arial"/>
          <w:sz w:val="24"/>
          <w:u w:val="single"/>
        </w:rPr>
        <w:t>dvojnásobný</w:t>
      </w:r>
      <w:r w:rsidRPr="001008F2">
        <w:rPr>
          <w:rFonts w:ascii="Arial" w:hAnsi="Arial"/>
          <w:sz w:val="24"/>
        </w:rPr>
        <w:t xml:space="preserve"> </w:t>
      </w:r>
      <w:r w:rsidRPr="001008F2">
        <w:rPr>
          <w:rFonts w:ascii="Arial" w:hAnsi="Arial"/>
          <w:sz w:val="24"/>
        </w:rPr>
        <w:tab/>
        <w:t>poloviční</w:t>
      </w:r>
      <w:r w:rsidRPr="001008F2">
        <w:rPr>
          <w:rFonts w:ascii="Arial" w:hAnsi="Arial"/>
          <w:sz w:val="24"/>
        </w:rPr>
        <w:tab/>
        <w:t>čtyřnásobný</w:t>
      </w:r>
    </w:p>
    <w:p w:rsidR="001008F2" w:rsidRPr="001008F2" w:rsidRDefault="001008F2" w:rsidP="001008F2">
      <w:pPr>
        <w:tabs>
          <w:tab w:val="left" w:pos="3544"/>
          <w:tab w:val="left" w:pos="6379"/>
        </w:tabs>
        <w:rPr>
          <w:rFonts w:ascii="Arial" w:hAnsi="Arial"/>
          <w:sz w:val="24"/>
        </w:rPr>
      </w:pPr>
      <w:r w:rsidRPr="001008F2">
        <w:rPr>
          <w:rFonts w:ascii="Arial" w:hAnsi="Arial"/>
          <w:sz w:val="24"/>
        </w:rPr>
        <w:lastRenderedPageBreak/>
        <w:t>Energie elektrostatického pole závisí na:</w:t>
      </w:r>
    </w:p>
    <w:p w:rsidR="001008F2" w:rsidRPr="001008F2" w:rsidRDefault="001008F2" w:rsidP="001008F2">
      <w:pPr>
        <w:tabs>
          <w:tab w:val="left" w:pos="3544"/>
          <w:tab w:val="left" w:pos="6379"/>
        </w:tabs>
        <w:ind w:firstLine="708"/>
        <w:rPr>
          <w:rFonts w:ascii="Arial" w:hAnsi="Arial"/>
          <w:sz w:val="24"/>
        </w:rPr>
      </w:pPr>
      <w:r w:rsidRPr="001008F2">
        <w:rPr>
          <w:rFonts w:ascii="Arial" w:hAnsi="Arial"/>
          <w:sz w:val="24"/>
        </w:rPr>
        <w:t>napětí a proudu</w:t>
      </w:r>
      <w:r w:rsidRPr="001008F2">
        <w:rPr>
          <w:rFonts w:ascii="Arial" w:hAnsi="Arial"/>
          <w:sz w:val="24"/>
        </w:rPr>
        <w:tab/>
      </w:r>
      <w:r w:rsidRPr="001008F2">
        <w:rPr>
          <w:rFonts w:ascii="Arial" w:hAnsi="Arial"/>
          <w:sz w:val="24"/>
          <w:u w:val="single"/>
        </w:rPr>
        <w:t>napětí a kapacitě</w:t>
      </w:r>
      <w:r w:rsidRPr="001008F2">
        <w:rPr>
          <w:rFonts w:ascii="Arial" w:hAnsi="Arial"/>
          <w:sz w:val="24"/>
        </w:rPr>
        <w:tab/>
        <w:t>napětí a náboji</w:t>
      </w:r>
    </w:p>
    <w:p w:rsidR="001D4A23" w:rsidRPr="001008F2" w:rsidRDefault="001D4A23" w:rsidP="001008F2"/>
    <w:sectPr w:rsidR="001D4A23" w:rsidRPr="001008F2" w:rsidSect="0066480A">
      <w:headerReference w:type="first" r:id="rId7"/>
      <w:footerReference w:type="first" r:id="rId8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340EF" w:rsidRDefault="004340EF" w:rsidP="00AE5686">
      <w:pPr>
        <w:spacing w:after="0" w:line="240" w:lineRule="auto"/>
      </w:pPr>
      <w:r>
        <w:separator/>
      </w:r>
    </w:p>
  </w:endnote>
  <w:endnote w:type="continuationSeparator" w:id="0">
    <w:p w:rsidR="004340EF" w:rsidRDefault="004340EF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400001FF" w:csb1="FFFF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&#13;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110 </w:t>
                    </w:r>
                    <w:proofErr w:type="gramStart"/>
                    <w:r w:rsidRPr="00A1258D">
                      <w:t>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340EF" w:rsidRDefault="004340EF" w:rsidP="00AE5686">
      <w:pPr>
        <w:spacing w:after="0" w:line="240" w:lineRule="auto"/>
      </w:pPr>
      <w:r>
        <w:separator/>
      </w:r>
    </w:p>
  </w:footnote>
  <w:footnote w:type="continuationSeparator" w:id="0">
    <w:p w:rsidR="004340EF" w:rsidRDefault="004340EF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81D43"/>
    <w:multiLevelType w:val="hybridMultilevel"/>
    <w:tmpl w:val="0CAC968A"/>
    <w:lvl w:ilvl="0" w:tplc="468611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06558"/>
    <w:multiLevelType w:val="hybridMultilevel"/>
    <w:tmpl w:val="0CAC968A"/>
    <w:lvl w:ilvl="0" w:tplc="468611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40728"/>
    <w:multiLevelType w:val="hybridMultilevel"/>
    <w:tmpl w:val="84CAD864"/>
    <w:lvl w:ilvl="0" w:tplc="9646847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BB34B3"/>
    <w:multiLevelType w:val="hybridMultilevel"/>
    <w:tmpl w:val="0CAC968A"/>
    <w:lvl w:ilvl="0" w:tplc="468611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7443C"/>
    <w:rsid w:val="000A47E9"/>
    <w:rsid w:val="000E68A1"/>
    <w:rsid w:val="001008F2"/>
    <w:rsid w:val="00103D59"/>
    <w:rsid w:val="001569AB"/>
    <w:rsid w:val="001911BD"/>
    <w:rsid w:val="001A7123"/>
    <w:rsid w:val="001D4A23"/>
    <w:rsid w:val="002538DA"/>
    <w:rsid w:val="00300272"/>
    <w:rsid w:val="0030454C"/>
    <w:rsid w:val="003054F4"/>
    <w:rsid w:val="00324923"/>
    <w:rsid w:val="00336FD6"/>
    <w:rsid w:val="00340303"/>
    <w:rsid w:val="003A7278"/>
    <w:rsid w:val="003F0477"/>
    <w:rsid w:val="004340EF"/>
    <w:rsid w:val="00454467"/>
    <w:rsid w:val="0048182C"/>
    <w:rsid w:val="004B433E"/>
    <w:rsid w:val="004B4F05"/>
    <w:rsid w:val="004C134C"/>
    <w:rsid w:val="004D228E"/>
    <w:rsid w:val="004D3F13"/>
    <w:rsid w:val="004E4FC3"/>
    <w:rsid w:val="00545DEA"/>
    <w:rsid w:val="005D2A84"/>
    <w:rsid w:val="00644230"/>
    <w:rsid w:val="0065096A"/>
    <w:rsid w:val="0066068B"/>
    <w:rsid w:val="0066480A"/>
    <w:rsid w:val="007409FD"/>
    <w:rsid w:val="007533FE"/>
    <w:rsid w:val="00764251"/>
    <w:rsid w:val="007673D4"/>
    <w:rsid w:val="007A2A19"/>
    <w:rsid w:val="00823EE4"/>
    <w:rsid w:val="00851090"/>
    <w:rsid w:val="008C1BE8"/>
    <w:rsid w:val="009310A3"/>
    <w:rsid w:val="00943DEB"/>
    <w:rsid w:val="00992CF8"/>
    <w:rsid w:val="009F324B"/>
    <w:rsid w:val="009F6A78"/>
    <w:rsid w:val="00A1258D"/>
    <w:rsid w:val="00A22E58"/>
    <w:rsid w:val="00A31DE4"/>
    <w:rsid w:val="00A6778A"/>
    <w:rsid w:val="00AE5686"/>
    <w:rsid w:val="00B365F5"/>
    <w:rsid w:val="00BC534F"/>
    <w:rsid w:val="00BC7CDB"/>
    <w:rsid w:val="00BF1247"/>
    <w:rsid w:val="00C0066A"/>
    <w:rsid w:val="00C34B16"/>
    <w:rsid w:val="00C564C0"/>
    <w:rsid w:val="00CC69FD"/>
    <w:rsid w:val="00D01BFE"/>
    <w:rsid w:val="00D543AE"/>
    <w:rsid w:val="00DB013C"/>
    <w:rsid w:val="00DC5D00"/>
    <w:rsid w:val="00DC6CF6"/>
    <w:rsid w:val="00DE51B4"/>
    <w:rsid w:val="00E378EB"/>
    <w:rsid w:val="00E418B6"/>
    <w:rsid w:val="00E65287"/>
    <w:rsid w:val="00E83D7A"/>
    <w:rsid w:val="00EA1983"/>
    <w:rsid w:val="00ED6BFE"/>
    <w:rsid w:val="00F14316"/>
    <w:rsid w:val="00F24BED"/>
    <w:rsid w:val="00F360B1"/>
    <w:rsid w:val="00F4521B"/>
    <w:rsid w:val="00F72BF6"/>
    <w:rsid w:val="00F90709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E8D31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Luboš Tonhauser</cp:lastModifiedBy>
  <cp:revision>2</cp:revision>
  <dcterms:created xsi:type="dcterms:W3CDTF">2020-04-15T17:40:00Z</dcterms:created>
  <dcterms:modified xsi:type="dcterms:W3CDTF">2020-04-15T17:40:00Z</dcterms:modified>
</cp:coreProperties>
</file>