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3E" w:rsidRPr="00E235CC" w:rsidRDefault="00AA460D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Vystružování</w:t>
      </w:r>
    </w:p>
    <w:p w:rsidR="00C165C9" w:rsidRPr="00E235CC" w:rsidRDefault="00C165C9" w:rsidP="00C165C9">
      <w:pPr>
        <w:jc w:val="both"/>
        <w:rPr>
          <w:rFonts w:cstheme="minorHAnsi"/>
          <w:sz w:val="24"/>
          <w:szCs w:val="24"/>
        </w:rPr>
      </w:pPr>
      <w:r w:rsidRPr="00E235CC">
        <w:rPr>
          <w:rFonts w:cstheme="minorHAnsi"/>
          <w:sz w:val="24"/>
          <w:szCs w:val="24"/>
        </w:rPr>
        <w:t>Pracovní postup pro vystružované díry – odborný výcvik.</w:t>
      </w:r>
    </w:p>
    <w:p w:rsidR="00D83951" w:rsidRPr="00E235CC" w:rsidRDefault="00D83951" w:rsidP="00C165C9">
      <w:pPr>
        <w:jc w:val="both"/>
        <w:rPr>
          <w:rFonts w:cstheme="minorHAnsi"/>
        </w:rPr>
      </w:pPr>
      <w:r w:rsidRPr="00E235CC">
        <w:rPr>
          <w:rFonts w:cstheme="minorHAnsi"/>
        </w:rPr>
        <w:t>Volba výstružníku – je dána způsobem práce s výstružníkem, hloubkou díry a materiálem obrobku.</w:t>
      </w:r>
    </w:p>
    <w:p w:rsidR="00C165C9" w:rsidRPr="009E5E68" w:rsidRDefault="00726D93" w:rsidP="00C165C9">
      <w:pPr>
        <w:jc w:val="both"/>
        <w:rPr>
          <w:rFonts w:cstheme="minorHAnsi"/>
        </w:rPr>
      </w:pPr>
      <w:r w:rsidRPr="009E5E68">
        <w:rPr>
          <w:rFonts w:cstheme="minorHAnsi"/>
        </w:rPr>
        <w:t xml:space="preserve">Obrobek, ve kterém  provádíme </w:t>
      </w:r>
      <w:r w:rsidR="00C165C9" w:rsidRPr="009E5E68">
        <w:rPr>
          <w:rFonts w:cstheme="minorHAnsi"/>
        </w:rPr>
        <w:t>úpravu vystružované díry</w:t>
      </w:r>
      <w:r w:rsidRPr="009E5E68">
        <w:rPr>
          <w:rFonts w:cstheme="minorHAnsi"/>
        </w:rPr>
        <w:t>,</w:t>
      </w:r>
      <w:r w:rsidR="00C165C9" w:rsidRPr="009E5E68">
        <w:rPr>
          <w:rFonts w:cstheme="minorHAnsi"/>
        </w:rPr>
        <w:t xml:space="preserve"> upínáme stejným způsobem jako při vrtání. Před v</w:t>
      </w:r>
      <w:r w:rsidRPr="009E5E68">
        <w:rPr>
          <w:rFonts w:cstheme="minorHAnsi"/>
        </w:rPr>
        <w:t>ystružováním se díra musí  vyvrtat,</w:t>
      </w:r>
      <w:r w:rsidR="00C165C9" w:rsidRPr="009E5E68">
        <w:rPr>
          <w:rFonts w:cstheme="minorHAnsi"/>
        </w:rPr>
        <w:t xml:space="preserve"> </w:t>
      </w:r>
      <w:r w:rsidR="00F82854" w:rsidRPr="009E5E68">
        <w:rPr>
          <w:rFonts w:cstheme="minorHAnsi"/>
        </w:rPr>
        <w:t xml:space="preserve">v některých případech i </w:t>
      </w:r>
      <w:r w:rsidR="00C165C9" w:rsidRPr="009E5E68">
        <w:rPr>
          <w:rFonts w:cstheme="minorHAnsi"/>
        </w:rPr>
        <w:t xml:space="preserve">vyhrubovat. Ve vystružované díře nám zůstává dostatek materiálu pro </w:t>
      </w:r>
      <w:r w:rsidRPr="009E5E68">
        <w:rPr>
          <w:rFonts w:cstheme="minorHAnsi"/>
        </w:rPr>
        <w:t xml:space="preserve">úpravu díry </w:t>
      </w:r>
      <w:r w:rsidR="00C165C9" w:rsidRPr="009E5E68">
        <w:rPr>
          <w:rFonts w:cstheme="minorHAnsi"/>
        </w:rPr>
        <w:t>vyhrubování</w:t>
      </w:r>
      <w:r w:rsidRPr="009E5E68">
        <w:rPr>
          <w:rFonts w:cstheme="minorHAnsi"/>
        </w:rPr>
        <w:t>m a závěrečným</w:t>
      </w:r>
      <w:r w:rsidR="00C165C9" w:rsidRPr="009E5E68">
        <w:rPr>
          <w:rFonts w:cstheme="minorHAnsi"/>
        </w:rPr>
        <w:t xml:space="preserve">  vystružení</w:t>
      </w:r>
      <w:r w:rsidRPr="009E5E68">
        <w:rPr>
          <w:rFonts w:cstheme="minorHAnsi"/>
        </w:rPr>
        <w:t>m</w:t>
      </w:r>
      <w:r w:rsidR="00C165C9" w:rsidRPr="009E5E68">
        <w:rPr>
          <w:rFonts w:cstheme="minorHAnsi"/>
        </w:rPr>
        <w:t xml:space="preserve"> obráběné díry.</w:t>
      </w:r>
    </w:p>
    <w:p w:rsidR="00C165C9" w:rsidRPr="009E5E68" w:rsidRDefault="00C165C9" w:rsidP="00C165C9">
      <w:pPr>
        <w:jc w:val="both"/>
        <w:rPr>
          <w:rFonts w:cstheme="minorHAnsi"/>
        </w:rPr>
      </w:pPr>
      <w:r w:rsidRPr="009E5E68">
        <w:rPr>
          <w:rFonts w:cstheme="minorHAnsi"/>
        </w:rPr>
        <w:t>Vystružování provádíme ručním nebo strojním způsobem.</w:t>
      </w:r>
    </w:p>
    <w:p w:rsidR="00C165C9" w:rsidRPr="00E235CC" w:rsidRDefault="00C165C9" w:rsidP="00C165C9">
      <w:pPr>
        <w:jc w:val="both"/>
        <w:rPr>
          <w:rFonts w:cstheme="minorHAnsi"/>
          <w:sz w:val="24"/>
          <w:szCs w:val="24"/>
        </w:rPr>
      </w:pPr>
      <w:r w:rsidRPr="00E235CC">
        <w:rPr>
          <w:rFonts w:cstheme="minorHAnsi"/>
          <w:sz w:val="24"/>
          <w:szCs w:val="24"/>
        </w:rPr>
        <w:t>Pracovní postup pro ruční vystružování díry.</w:t>
      </w:r>
    </w:p>
    <w:p w:rsidR="00C165C9" w:rsidRPr="00E235CC" w:rsidRDefault="00C165C9" w:rsidP="00C165C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E235CC">
        <w:rPr>
          <w:rFonts w:cstheme="minorHAnsi"/>
        </w:rPr>
        <w:t xml:space="preserve">Vyvrtání díry na stanovený rozměr s přídavkem na obrábění – zde platí pravidlo – </w:t>
      </w:r>
      <w:r w:rsidRPr="00E235CC">
        <w:rPr>
          <w:rFonts w:cstheme="minorHAnsi"/>
          <w:i/>
        </w:rPr>
        <w:t>průměr předvrtané díry musí být o cca 1</w:t>
      </w:r>
      <w:r w:rsidR="00F82854" w:rsidRPr="00E235CC">
        <w:rPr>
          <w:rFonts w:cstheme="minorHAnsi"/>
          <w:i/>
        </w:rPr>
        <w:t xml:space="preserve"> % menší, než průměr díry vystružený na daný rozměr.</w:t>
      </w:r>
      <w:r w:rsidR="00F82854" w:rsidRPr="00E235CC">
        <w:rPr>
          <w:rFonts w:cstheme="minorHAnsi"/>
        </w:rPr>
        <w:t xml:space="preserve"> V praxi toto znamená o 0,2 mm menší.</w:t>
      </w:r>
    </w:p>
    <w:p w:rsidR="00F82854" w:rsidRPr="00E235CC" w:rsidRDefault="00F82854" w:rsidP="00C165C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E235CC">
        <w:rPr>
          <w:rFonts w:cstheme="minorHAnsi"/>
        </w:rPr>
        <w:t>Zavedení výstružníku za stálého pootáčení ve směru hodinových ručiček (nikdy ne nazpět – hrozí vylomení břitů). Dodržovat kolmost a pracovat s citem. Kolmost kontrolujeme úhelníkem.</w:t>
      </w:r>
      <w:r w:rsidR="00594C4E" w:rsidRPr="00E235CC">
        <w:rPr>
          <w:rFonts w:cstheme="minorHAnsi"/>
        </w:rPr>
        <w:t xml:space="preserve"> </w:t>
      </w:r>
    </w:p>
    <w:p w:rsidR="00F82854" w:rsidRDefault="00F82854" w:rsidP="00C165C9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E235CC">
        <w:rPr>
          <w:rFonts w:cstheme="minorHAnsi"/>
        </w:rPr>
        <w:t>Kontrola rozměru díry (posuvné měřítko, kalibr).</w:t>
      </w:r>
    </w:p>
    <w:p w:rsidR="00E235CC" w:rsidRPr="00E235CC" w:rsidRDefault="00E235CC" w:rsidP="00E235CC">
      <w:pPr>
        <w:pStyle w:val="Odstavecseseznamem"/>
        <w:jc w:val="both"/>
        <w:rPr>
          <w:rFonts w:cstheme="minorHAnsi"/>
        </w:rPr>
      </w:pPr>
    </w:p>
    <w:p w:rsidR="00C261EF" w:rsidRPr="00E235CC" w:rsidRDefault="00C261EF" w:rsidP="00C261EF">
      <w:pPr>
        <w:jc w:val="both"/>
        <w:rPr>
          <w:rFonts w:cstheme="minorHAnsi"/>
          <w:sz w:val="24"/>
          <w:szCs w:val="24"/>
        </w:rPr>
      </w:pPr>
      <w:r w:rsidRPr="00E235CC">
        <w:rPr>
          <w:rFonts w:cstheme="minorHAnsi"/>
          <w:sz w:val="24"/>
          <w:szCs w:val="24"/>
        </w:rPr>
        <w:t>Pracovní postup pro strojní vystružování díry.</w:t>
      </w:r>
    </w:p>
    <w:p w:rsidR="00C261EF" w:rsidRPr="00E235CC" w:rsidRDefault="00C261EF" w:rsidP="00C261E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235CC">
        <w:rPr>
          <w:rFonts w:cstheme="minorHAnsi"/>
        </w:rPr>
        <w:t xml:space="preserve">Upnutí obrobku na pracovní stůl vrtacího stroje nebo vřetene. </w:t>
      </w:r>
    </w:p>
    <w:p w:rsidR="00594C4E" w:rsidRPr="00E235CC" w:rsidRDefault="00594C4E" w:rsidP="00C261E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235CC">
        <w:rPr>
          <w:rFonts w:cstheme="minorHAnsi"/>
        </w:rPr>
        <w:t>Volba správné řezné rychlosti a posuvu.</w:t>
      </w:r>
    </w:p>
    <w:p w:rsidR="00C261EF" w:rsidRPr="00E235CC" w:rsidRDefault="00C261EF" w:rsidP="00C261E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E235CC">
        <w:rPr>
          <w:rFonts w:cstheme="minorHAnsi"/>
        </w:rPr>
        <w:t>Vyvrtání,  díry na stanovený rozměr s přídavkem na obrábění.</w:t>
      </w:r>
    </w:p>
    <w:p w:rsidR="00C261EF" w:rsidRDefault="00594C4E" w:rsidP="009E5E68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9E5E68">
        <w:rPr>
          <w:rFonts w:cstheme="minorHAnsi"/>
        </w:rPr>
        <w:t>Kontrola přesnosti.</w:t>
      </w:r>
    </w:p>
    <w:p w:rsidR="009E5E68" w:rsidRDefault="009E5E68" w:rsidP="009E5E68">
      <w:pPr>
        <w:ind w:left="360"/>
        <w:jc w:val="both"/>
        <w:rPr>
          <w:rFonts w:cstheme="minorHAnsi"/>
        </w:rPr>
      </w:pPr>
    </w:p>
    <w:p w:rsidR="009E5E68" w:rsidRDefault="009E5E68" w:rsidP="009E5E68">
      <w:pPr>
        <w:jc w:val="both"/>
        <w:rPr>
          <w:rFonts w:cstheme="minorHAnsi"/>
        </w:rPr>
      </w:pPr>
      <w:r>
        <w:rPr>
          <w:rFonts w:cstheme="minorHAnsi"/>
        </w:rPr>
        <w:t>Při vystružování oceli, hliníku a slitin hliníku mažeme výstružník řezným olejem nebo vrtací emulzí. Pokud vystružujeme litinu, plasty, měď, mosaz a bronz – vystružujeme na sucho. Pro strojní vystružování používáme minimální řeznou rychlost.</w:t>
      </w:r>
    </w:p>
    <w:p w:rsidR="009E5E68" w:rsidRDefault="009E5E68" w:rsidP="009E5E68">
      <w:pPr>
        <w:jc w:val="both"/>
        <w:rPr>
          <w:rFonts w:cstheme="minorHAnsi"/>
        </w:rPr>
      </w:pPr>
    </w:p>
    <w:p w:rsidR="009E5E68" w:rsidRDefault="009E5E68" w:rsidP="009E5E68">
      <w:pPr>
        <w:jc w:val="both"/>
        <w:rPr>
          <w:rFonts w:cstheme="minorHAnsi"/>
        </w:rPr>
      </w:pPr>
      <w:r>
        <w:rPr>
          <w:rFonts w:cstheme="minorHAnsi"/>
        </w:rPr>
        <w:t>Bezpečnost práce pro vrtání, vystružování a vyhrubování.</w:t>
      </w:r>
    </w:p>
    <w:p w:rsidR="009E5E68" w:rsidRDefault="009E5E68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Kontrola stroje</w:t>
      </w:r>
    </w:p>
    <w:p w:rsidR="00C61DC4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Používání schválených ochranných pracovních pomůcek</w:t>
      </w:r>
    </w:p>
    <w:p w:rsidR="00C61DC4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Pracujeme bez rukavic, upnutý oděv a ochranné brýle nebo štít</w:t>
      </w:r>
    </w:p>
    <w:p w:rsidR="009E5E68" w:rsidRDefault="009E5E68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Bezpečné upnutí obrobku</w:t>
      </w:r>
    </w:p>
    <w:p w:rsidR="00C61DC4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Kvalitní a bezchybné upnutí nástroje</w:t>
      </w:r>
    </w:p>
    <w:p w:rsidR="009E5E68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Potřebné nářadí a pomůcky odkládáme na vyhrazená místa</w:t>
      </w:r>
    </w:p>
    <w:p w:rsidR="00C61DC4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Odstraňování třísek provádíme pouze odpovídajícím nástrojem, nikoli holou rukou</w:t>
      </w:r>
    </w:p>
    <w:p w:rsidR="00C61DC4" w:rsidRPr="009E5E68" w:rsidRDefault="00C61DC4" w:rsidP="009E5E68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Konečný úklid stroje a pracoviště</w:t>
      </w:r>
    </w:p>
    <w:p w:rsidR="009E5E68" w:rsidRDefault="009E5E68" w:rsidP="009E5E68">
      <w:pPr>
        <w:pStyle w:val="Odstavecseseznamem"/>
        <w:jc w:val="both"/>
        <w:rPr>
          <w:rFonts w:cstheme="minorHAnsi"/>
        </w:rPr>
      </w:pPr>
    </w:p>
    <w:p w:rsidR="009E5E68" w:rsidRPr="00E235CC" w:rsidRDefault="009E5E68" w:rsidP="009E5E68">
      <w:pPr>
        <w:pStyle w:val="Odstavecseseznamem"/>
        <w:jc w:val="both"/>
        <w:rPr>
          <w:rFonts w:cstheme="minorHAnsi"/>
        </w:rPr>
      </w:pPr>
    </w:p>
    <w:p w:rsidR="00594C4E" w:rsidRPr="00E235CC" w:rsidRDefault="00594C4E" w:rsidP="00594C4E">
      <w:pPr>
        <w:shd w:val="clear" w:color="auto" w:fill="FFFFFF"/>
        <w:spacing w:after="300" w:line="240" w:lineRule="auto"/>
        <w:ind w:right="-225"/>
        <w:rPr>
          <w:rFonts w:eastAsia="Times New Roman" w:cstheme="minorHAnsi"/>
          <w:b/>
          <w:color w:val="555555"/>
          <w:sz w:val="24"/>
          <w:szCs w:val="24"/>
          <w:lang w:eastAsia="cs-CZ"/>
        </w:rPr>
      </w:pPr>
      <w:r w:rsidRPr="00E235CC">
        <w:rPr>
          <w:rFonts w:eastAsia="Times New Roman" w:cstheme="minorHAnsi"/>
          <w:b/>
          <w:color w:val="555555"/>
          <w:lang w:eastAsia="cs-CZ"/>
        </w:rPr>
        <w:lastRenderedPageBreak/>
        <w:t xml:space="preserve"> </w:t>
      </w:r>
      <w:r w:rsidRPr="00E235CC">
        <w:rPr>
          <w:rFonts w:eastAsia="Times New Roman" w:cstheme="minorHAnsi"/>
          <w:b/>
          <w:color w:val="555555"/>
          <w:sz w:val="24"/>
          <w:szCs w:val="24"/>
          <w:lang w:eastAsia="cs-CZ"/>
        </w:rPr>
        <w:t>Řezné podmínky pro vystružování děr</w:t>
      </w:r>
      <w:r w:rsidR="00BC0DC7" w:rsidRPr="00E235CC">
        <w:rPr>
          <w:rFonts w:eastAsia="Times New Roman" w:cstheme="minorHAnsi"/>
          <w:b/>
          <w:color w:val="555555"/>
          <w:sz w:val="24"/>
          <w:szCs w:val="24"/>
          <w:lang w:eastAsia="cs-CZ"/>
        </w:rPr>
        <w:t xml:space="preserve"> pro</w:t>
      </w:r>
      <w:r w:rsidRPr="00E235CC">
        <w:rPr>
          <w:rFonts w:eastAsia="Times New Roman" w:cstheme="minorHAnsi"/>
          <w:b/>
          <w:color w:val="555555"/>
          <w:sz w:val="24"/>
          <w:szCs w:val="24"/>
          <w:lang w:eastAsia="cs-CZ"/>
        </w:rPr>
        <w:t xml:space="preserve"> materiál - ocel</w:t>
      </w:r>
    </w:p>
    <w:tbl>
      <w:tblPr>
        <w:tblW w:w="98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000"/>
        <w:gridCol w:w="2166"/>
        <w:gridCol w:w="3167"/>
      </w:tblGrid>
      <w:tr w:rsidR="00594C4E" w:rsidRPr="00E235CC" w:rsidTr="00BC0DC7">
        <w:trPr>
          <w:trHeight w:val="290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Průměr díry </w:t>
            </w:r>
            <w:r w:rsidRPr="00E235CC">
              <w:rPr>
                <w:rFonts w:eastAsia="Times New Roman" w:cstheme="minorHAnsi"/>
                <w:b/>
                <w:i/>
                <w:iCs/>
                <w:color w:val="333333"/>
                <w:lang w:eastAsia="cs-CZ"/>
              </w:rPr>
              <w:t>D</w:t>
            </w: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 (mm)  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proofErr w:type="gramStart"/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Posuv *s *(mm</w:t>
            </w:r>
            <w:proofErr w:type="gramEnd"/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)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proofErr w:type="gramStart"/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Otáčky *n *(min</w:t>
            </w:r>
            <w:r w:rsidRPr="00E235CC">
              <w:rPr>
                <w:rFonts w:eastAsia="Times New Roman" w:cstheme="minorHAnsi"/>
                <w:b/>
                <w:color w:val="333333"/>
                <w:vertAlign w:val="superscript"/>
                <w:lang w:eastAsia="cs-CZ"/>
              </w:rPr>
              <w:t>-1</w:t>
            </w:r>
            <w:proofErr w:type="gramEnd"/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)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Řezná rychlost  </w:t>
            </w:r>
            <w:r w:rsidRPr="00E235CC">
              <w:rPr>
                <w:rFonts w:eastAsia="Times New Roman" w:cstheme="minorHAnsi"/>
                <w:b/>
                <w:i/>
                <w:iCs/>
                <w:color w:val="333333"/>
                <w:lang w:eastAsia="cs-CZ"/>
              </w:rPr>
              <w:t>v</w:t>
            </w: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 (m.min</w:t>
            </w:r>
            <w:r w:rsidRPr="00E235CC">
              <w:rPr>
                <w:rFonts w:eastAsia="Times New Roman" w:cstheme="minorHAnsi"/>
                <w:b/>
                <w:color w:val="333333"/>
                <w:vertAlign w:val="superscript"/>
                <w:lang w:eastAsia="cs-CZ"/>
              </w:rPr>
              <w:t>-1</w:t>
            </w:r>
          </w:p>
        </w:tc>
      </w:tr>
      <w:tr w:rsidR="00594C4E" w:rsidRPr="00E235CC" w:rsidTr="00BC0DC7">
        <w:trPr>
          <w:trHeight w:val="309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4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0,22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420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5,3</w:t>
            </w:r>
          </w:p>
        </w:tc>
      </w:tr>
      <w:tr w:rsidR="00594C4E" w:rsidRPr="00E235CC" w:rsidTr="00BC0DC7">
        <w:trPr>
          <w:trHeight w:val="290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15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0,5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120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5,8</w:t>
            </w:r>
          </w:p>
        </w:tc>
      </w:tr>
      <w:tr w:rsidR="00594C4E" w:rsidRPr="00E235CC" w:rsidTr="00BC0DC7">
        <w:trPr>
          <w:trHeight w:val="290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20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0,65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90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5,8 </w:t>
            </w:r>
          </w:p>
        </w:tc>
      </w:tr>
      <w:tr w:rsidR="00594C4E" w:rsidRPr="00E235CC" w:rsidTr="00BC0DC7">
        <w:trPr>
          <w:trHeight w:val="290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30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0,85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60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5,7</w:t>
            </w:r>
          </w:p>
        </w:tc>
      </w:tr>
      <w:tr w:rsidR="00594C4E" w:rsidRPr="00E235CC" w:rsidTr="00BC0DC7">
        <w:trPr>
          <w:trHeight w:val="455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40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1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42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5,4</w:t>
            </w:r>
          </w:p>
        </w:tc>
      </w:tr>
      <w:tr w:rsidR="00594C4E" w:rsidRPr="00E235CC" w:rsidTr="00BC0DC7">
        <w:trPr>
          <w:trHeight w:val="290"/>
        </w:trPr>
        <w:tc>
          <w:tcPr>
            <w:tcW w:w="25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50</w:t>
            </w:r>
          </w:p>
        </w:tc>
        <w:tc>
          <w:tcPr>
            <w:tcW w:w="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1,2</w:t>
            </w:r>
          </w:p>
        </w:tc>
        <w:tc>
          <w:tcPr>
            <w:tcW w:w="2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32</w:t>
            </w:r>
          </w:p>
        </w:tc>
        <w:tc>
          <w:tcPr>
            <w:tcW w:w="31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C4E" w:rsidRPr="00E235CC" w:rsidRDefault="00594C4E" w:rsidP="00594C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</w:t>
            </w:r>
          </w:p>
        </w:tc>
      </w:tr>
    </w:tbl>
    <w:p w:rsidR="00594C4E" w:rsidRPr="00E235CC" w:rsidRDefault="00594C4E" w:rsidP="00594C4E">
      <w:pPr>
        <w:jc w:val="both"/>
        <w:rPr>
          <w:rFonts w:cstheme="minorHAnsi"/>
        </w:rPr>
      </w:pPr>
    </w:p>
    <w:p w:rsidR="00D83951" w:rsidRDefault="00BC0DC7" w:rsidP="00D83951">
      <w:pPr>
        <w:jc w:val="both"/>
        <w:rPr>
          <w:rFonts w:cstheme="minorHAnsi"/>
          <w:b/>
          <w:sz w:val="24"/>
          <w:szCs w:val="24"/>
        </w:rPr>
      </w:pPr>
      <w:r w:rsidRPr="00E235CC">
        <w:rPr>
          <w:rFonts w:cstheme="minorHAnsi"/>
          <w:b/>
          <w:sz w:val="24"/>
          <w:szCs w:val="24"/>
        </w:rPr>
        <w:t>Přídavky pro vystružování děr.</w:t>
      </w:r>
    </w:p>
    <w:p w:rsidR="007B073E" w:rsidRPr="00E235CC" w:rsidRDefault="007B073E" w:rsidP="00D83951">
      <w:pPr>
        <w:jc w:val="both"/>
        <w:rPr>
          <w:rFonts w:cstheme="minorHAnsi"/>
          <w:b/>
          <w:sz w:val="24"/>
          <w:szCs w:val="24"/>
        </w:rPr>
      </w:pPr>
    </w:p>
    <w:tbl>
      <w:tblPr>
        <w:tblW w:w="12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0210"/>
      </w:tblGrid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Průměr vystružené díry mm</w:t>
            </w:r>
            <w:r w:rsidR="00E82E89">
              <w:rPr>
                <w:rFonts w:eastAsia="Times New Roman" w:cstheme="minorHAnsi"/>
                <w:b/>
                <w:color w:val="333333"/>
                <w:lang w:eastAsia="cs-CZ"/>
              </w:rPr>
              <w:t xml:space="preserve">     </w:t>
            </w:r>
          </w:p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Přídavek na vystružení v předvrtané díře mm</w:t>
            </w:r>
          </w:p>
        </w:tc>
      </w:tr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1DC4" w:rsidRPr="00E235CC" w:rsidRDefault="00C61DC4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</w:tr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DC4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méně než</w:t>
            </w:r>
          </w:p>
          <w:p w:rsidR="00E82E89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 </w:t>
            </w:r>
            <w:r w:rsidR="00A86816">
              <w:rPr>
                <w:rFonts w:eastAsia="Times New Roman" w:cstheme="minorHAnsi"/>
                <w:b/>
                <w:color w:val="333333"/>
                <w:lang w:eastAsia="cs-CZ"/>
              </w:rPr>
              <w:t xml:space="preserve">                     </w:t>
            </w:r>
          </w:p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Ø 5</w:t>
            </w: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0,1 – 0,2</w:t>
            </w:r>
          </w:p>
        </w:tc>
      </w:tr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Ø 5   - 20</w:t>
            </w: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0,2 – 0,3</w:t>
            </w:r>
          </w:p>
        </w:tc>
      </w:tr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Ø 21 - 50</w:t>
            </w: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0,3 – 0,5</w:t>
            </w:r>
          </w:p>
        </w:tc>
      </w:tr>
      <w:tr w:rsidR="00D83951" w:rsidRPr="00E235CC" w:rsidTr="00C61DC4"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více než   </w:t>
            </w:r>
            <w:r w:rsidR="00C261EF"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Ø </w:t>
            </w: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50</w:t>
            </w: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83951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b/>
                <w:color w:val="333333"/>
                <w:lang w:eastAsia="cs-CZ"/>
              </w:rPr>
              <w:t>0,5 – 1</w:t>
            </w:r>
          </w:p>
          <w:p w:rsidR="00C61DC4" w:rsidRPr="00E235CC" w:rsidRDefault="00C61DC4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</w:tr>
      <w:tr w:rsidR="00D83951" w:rsidRPr="00E235CC" w:rsidTr="00C61DC4">
        <w:trPr>
          <w:trHeight w:val="80"/>
        </w:trPr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DC4" w:rsidRPr="00C61DC4" w:rsidRDefault="00C61DC4" w:rsidP="00C61D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6816" w:rsidRDefault="00D83951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  <w:r w:rsidRPr="00E235CC"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  <w:t> </w:t>
            </w:r>
            <w:r w:rsidR="004F4E4E" w:rsidRPr="00E235CC">
              <w:rPr>
                <w:rFonts w:eastAsia="Times New Roman" w:cstheme="minorHAnsi"/>
                <w:b/>
                <w:color w:val="333333"/>
                <w:lang w:eastAsia="cs-CZ"/>
              </w:rPr>
              <w:t xml:space="preserve">Pro lehké kovy volíme přídavek  o 50 % </w:t>
            </w:r>
            <w:proofErr w:type="gramStart"/>
            <w:r w:rsidR="004F4E4E" w:rsidRPr="00E235CC">
              <w:rPr>
                <w:rFonts w:eastAsia="Times New Roman" w:cstheme="minorHAnsi"/>
                <w:b/>
                <w:color w:val="333333"/>
                <w:lang w:eastAsia="cs-CZ"/>
              </w:rPr>
              <w:t>větší .</w:t>
            </w:r>
            <w:proofErr w:type="gramEnd"/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C61DC4" w:rsidRDefault="00C61DC4" w:rsidP="004F4E4E">
            <w:pPr>
              <w:spacing w:after="0" w:line="240" w:lineRule="auto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  <w:p w:rsidR="00D83951" w:rsidRPr="00E235CC" w:rsidRDefault="00D83951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b/>
                <w:color w:val="333333"/>
                <w:sz w:val="24"/>
                <w:szCs w:val="24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  <w:p w:rsidR="004F4E4E" w:rsidRPr="00E235CC" w:rsidRDefault="004F4E4E" w:rsidP="00D83951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  <w:tr w:rsidR="00AA460D" w:rsidRPr="00E235CC" w:rsidTr="00C61DC4">
        <w:trPr>
          <w:trHeight w:val="80"/>
        </w:trPr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0D" w:rsidRPr="00C61DC4" w:rsidRDefault="00AA460D" w:rsidP="00C61D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0D" w:rsidRPr="00E235CC" w:rsidRDefault="00AA460D" w:rsidP="004F4E4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  <w:tr w:rsidR="00AA460D" w:rsidRPr="00E235CC" w:rsidTr="00C61DC4">
        <w:trPr>
          <w:trHeight w:val="80"/>
        </w:trPr>
        <w:tc>
          <w:tcPr>
            <w:tcW w:w="21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0D" w:rsidRPr="00C61DC4" w:rsidRDefault="00AA460D" w:rsidP="00C61DC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333333"/>
                <w:lang w:eastAsia="cs-CZ"/>
              </w:rPr>
            </w:pPr>
          </w:p>
        </w:tc>
        <w:tc>
          <w:tcPr>
            <w:tcW w:w="102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460D" w:rsidRPr="00E235CC" w:rsidRDefault="00AA460D" w:rsidP="004F4E4E">
            <w:pPr>
              <w:spacing w:after="0" w:line="240" w:lineRule="auto"/>
              <w:rPr>
                <w:rFonts w:eastAsia="Times New Roman" w:cstheme="minorHAnsi"/>
                <w:color w:val="333333"/>
                <w:sz w:val="20"/>
                <w:szCs w:val="20"/>
                <w:lang w:eastAsia="cs-CZ"/>
              </w:rPr>
            </w:pPr>
          </w:p>
        </w:tc>
      </w:tr>
    </w:tbl>
    <w:p w:rsidR="00AA460D" w:rsidRDefault="00AA460D" w:rsidP="00AA460D">
      <w:pPr>
        <w:keepNext/>
        <w:jc w:val="both"/>
        <w:rPr>
          <w:rFonts w:cstheme="minorHAnsi"/>
          <w:b/>
          <w:sz w:val="24"/>
          <w:szCs w:val="24"/>
        </w:rPr>
      </w:pPr>
    </w:p>
    <w:p w:rsidR="00AA460D" w:rsidRDefault="00AA460D" w:rsidP="00AA460D">
      <w:pPr>
        <w:keepNext/>
        <w:jc w:val="both"/>
        <w:rPr>
          <w:rFonts w:cstheme="minorHAnsi"/>
          <w:b/>
          <w:sz w:val="24"/>
          <w:szCs w:val="24"/>
        </w:rPr>
      </w:pPr>
    </w:p>
    <w:p w:rsidR="00AA460D" w:rsidRDefault="00AA460D" w:rsidP="00AA460D">
      <w:pPr>
        <w:keepNext/>
        <w:jc w:val="both"/>
        <w:rPr>
          <w:rFonts w:cstheme="minorHAnsi"/>
          <w:b/>
          <w:sz w:val="24"/>
          <w:szCs w:val="24"/>
        </w:rPr>
      </w:pPr>
    </w:p>
    <w:p w:rsidR="00726D93" w:rsidRDefault="00AA460D" w:rsidP="00AA460D">
      <w:pPr>
        <w:keepNext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726D93" w:rsidRPr="00E235CC">
        <w:rPr>
          <w:rFonts w:cstheme="minorHAnsi"/>
          <w:b/>
          <w:sz w:val="24"/>
          <w:szCs w:val="24"/>
        </w:rPr>
        <w:t>omůcky pro obrábění přesné díry:</w:t>
      </w:r>
    </w:p>
    <w:p w:rsidR="00726D93" w:rsidRPr="00E235CC" w:rsidRDefault="00726D93" w:rsidP="00726D9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E235CC">
        <w:rPr>
          <w:rFonts w:cstheme="minorHAnsi"/>
        </w:rPr>
        <w:t>Polotvar</w:t>
      </w:r>
      <w:r w:rsidR="007B073E">
        <w:rPr>
          <w:rFonts w:cstheme="minorHAnsi"/>
        </w:rPr>
        <w:t xml:space="preserve">, </w:t>
      </w:r>
      <w:proofErr w:type="gramStart"/>
      <w:r w:rsidR="007B073E">
        <w:rPr>
          <w:rFonts w:cstheme="minorHAnsi"/>
        </w:rPr>
        <w:t>materiál  nebo</w:t>
      </w:r>
      <w:proofErr w:type="gramEnd"/>
      <w:r w:rsidR="007B073E">
        <w:rPr>
          <w:rFonts w:cstheme="minorHAnsi"/>
        </w:rPr>
        <w:t xml:space="preserve"> výrobek</w:t>
      </w:r>
      <w:r w:rsidR="009E5E68">
        <w:rPr>
          <w:rFonts w:cstheme="minorHAnsi"/>
        </w:rPr>
        <w:t>,</w:t>
      </w:r>
      <w:r w:rsidRPr="00E235CC">
        <w:rPr>
          <w:rFonts w:cstheme="minorHAnsi"/>
        </w:rPr>
        <w:t xml:space="preserve"> </w:t>
      </w:r>
      <w:r w:rsidR="007B073E">
        <w:rPr>
          <w:rFonts w:cstheme="minorHAnsi"/>
        </w:rPr>
        <w:t>který se bude obrábět</w:t>
      </w:r>
      <w:r w:rsidR="009E5E68">
        <w:rPr>
          <w:rFonts w:cstheme="minorHAnsi"/>
        </w:rPr>
        <w:t>.</w:t>
      </w:r>
      <w:r w:rsidR="007B073E">
        <w:rPr>
          <w:rFonts w:cstheme="minorHAnsi"/>
        </w:rPr>
        <w:t xml:space="preserve"> </w:t>
      </w:r>
    </w:p>
    <w:p w:rsidR="00726D93" w:rsidRDefault="00726D93" w:rsidP="00726D9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 w:rsidRPr="00E235CC">
        <w:rPr>
          <w:rFonts w:cstheme="minorHAnsi"/>
        </w:rPr>
        <w:t>Rýsovací pomůcky (ocelové pravítko, posuvné měřítko, úhelnice, rýsovací jehla, důlčík, kladívko</w:t>
      </w:r>
      <w:r w:rsidR="009E5E68">
        <w:rPr>
          <w:rFonts w:cstheme="minorHAnsi"/>
        </w:rPr>
        <w:t>).</w:t>
      </w:r>
    </w:p>
    <w:p w:rsidR="009E5E68" w:rsidRDefault="009E5E68" w:rsidP="00726D9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Zámečnická svěrka, svěrák, </w:t>
      </w:r>
      <w:proofErr w:type="spellStart"/>
      <w:r>
        <w:rPr>
          <w:rFonts w:cstheme="minorHAnsi"/>
        </w:rPr>
        <w:t>úpinky</w:t>
      </w:r>
      <w:proofErr w:type="spellEnd"/>
      <w:r>
        <w:rPr>
          <w:rFonts w:cstheme="minorHAnsi"/>
        </w:rPr>
        <w:t xml:space="preserve"> nebo přípravky pro upnutí obráběného materiálu.</w:t>
      </w:r>
    </w:p>
    <w:p w:rsidR="009E5E68" w:rsidRDefault="009E5E68" w:rsidP="00726D93">
      <w:pPr>
        <w:pStyle w:val="Odstavecseseznamem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Kontrolní nebo porovnávací měřidla pro kontrolu přesnosti obrobené díry.</w:t>
      </w:r>
    </w:p>
    <w:p w:rsidR="004F4E4E" w:rsidRPr="00E235CC" w:rsidRDefault="004F4E4E" w:rsidP="004F4E4E">
      <w:pPr>
        <w:pStyle w:val="Odstavecseseznamem"/>
        <w:jc w:val="both"/>
        <w:rPr>
          <w:rFonts w:cstheme="minorHAnsi"/>
        </w:rPr>
      </w:pPr>
    </w:p>
    <w:p w:rsidR="00726D93" w:rsidRPr="00E235CC" w:rsidRDefault="00726D93" w:rsidP="004F4E4E">
      <w:pPr>
        <w:pStyle w:val="Odstavecseseznamem"/>
        <w:jc w:val="both"/>
        <w:rPr>
          <w:rFonts w:cstheme="minorHAnsi"/>
        </w:rPr>
      </w:pPr>
      <w:r w:rsidRPr="00E235CC">
        <w:rPr>
          <w:rFonts w:cstheme="minorHAnsi"/>
          <w:noProof/>
          <w:color w:val="0000FF"/>
          <w:lang w:eastAsia="cs-CZ"/>
        </w:rPr>
        <w:drawing>
          <wp:inline distT="0" distB="0" distL="0" distR="0" wp14:anchorId="7BCB4ED4" wp14:editId="4F280661">
            <wp:extent cx="1717040" cy="2296763"/>
            <wp:effectExtent l="0" t="0" r="0" b="8890"/>
            <wp:docPr id="1" name="irc_mi" descr="Výsledek obrázku pro úheln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úheln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25" cy="231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CC">
        <w:rPr>
          <w:rFonts w:cstheme="minorHAnsi"/>
          <w:noProof/>
          <w:color w:val="0000FF"/>
          <w:lang w:eastAsia="cs-CZ"/>
        </w:rPr>
        <w:drawing>
          <wp:inline distT="0" distB="0" distL="0" distR="0" wp14:anchorId="317A1F18" wp14:editId="2BB1610C">
            <wp:extent cx="2324100" cy="1524000"/>
            <wp:effectExtent l="0" t="0" r="0" b="0"/>
            <wp:docPr id="2" name="irc_mi" descr="Výsledek obrázku pro ocelové pravítko 50 c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ocelové pravítko 50 c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0" cy="15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CC">
        <w:rPr>
          <w:rFonts w:cstheme="minorHAnsi"/>
          <w:noProof/>
          <w:color w:val="0000FF"/>
          <w:lang w:eastAsia="cs-CZ"/>
        </w:rPr>
        <w:drawing>
          <wp:inline distT="0" distB="0" distL="0" distR="0" wp14:anchorId="3BB3F893" wp14:editId="6E0C7143">
            <wp:extent cx="2209800" cy="1028691"/>
            <wp:effectExtent l="0" t="0" r="0" b="635"/>
            <wp:docPr id="3" name="irc_mi" descr="Výsledek obrázku pro důlčík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důlčík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45" cy="105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CC">
        <w:rPr>
          <w:rFonts w:cstheme="minorHAnsi"/>
          <w:noProof/>
          <w:color w:val="0000FF"/>
          <w:lang w:eastAsia="cs-CZ"/>
        </w:rPr>
        <w:drawing>
          <wp:inline distT="0" distB="0" distL="0" distR="0" wp14:anchorId="332AE7C3" wp14:editId="0F8C8C69">
            <wp:extent cx="2886075" cy="1897380"/>
            <wp:effectExtent l="0" t="0" r="9525" b="7620"/>
            <wp:docPr id="4" name="irc_mi" descr="Výsledek obrázku pro posuvné měřítk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posuvné měřítk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1" r="4431" b="25433"/>
                    <a:stretch/>
                  </pic:blipFill>
                  <pic:spPr bwMode="auto">
                    <a:xfrm>
                      <a:off x="0" y="0"/>
                      <a:ext cx="2929135" cy="19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4E4E" w:rsidRPr="00E235CC" w:rsidRDefault="004F4E4E" w:rsidP="004F4E4E">
      <w:pPr>
        <w:pStyle w:val="Odstavecseseznamem"/>
        <w:jc w:val="both"/>
        <w:rPr>
          <w:rFonts w:cstheme="minorHAnsi"/>
        </w:rPr>
      </w:pPr>
    </w:p>
    <w:p w:rsidR="004F4E4E" w:rsidRPr="00E235CC" w:rsidRDefault="004F4E4E" w:rsidP="004F4E4E">
      <w:pPr>
        <w:pStyle w:val="Odstavecseseznamem"/>
        <w:jc w:val="both"/>
        <w:rPr>
          <w:rFonts w:cstheme="minorHAnsi"/>
        </w:rPr>
      </w:pPr>
    </w:p>
    <w:p w:rsidR="004F4E4E" w:rsidRPr="00E235CC" w:rsidRDefault="004F4E4E" w:rsidP="004F4E4E">
      <w:pPr>
        <w:pStyle w:val="Odstavecseseznamem"/>
        <w:jc w:val="both"/>
        <w:rPr>
          <w:rFonts w:cstheme="minorHAnsi"/>
        </w:rPr>
      </w:pPr>
    </w:p>
    <w:p w:rsidR="004F4E4E" w:rsidRDefault="004F4E4E" w:rsidP="004F4E4E">
      <w:pPr>
        <w:pStyle w:val="Odstavecseseznamem"/>
        <w:jc w:val="both"/>
        <w:rPr>
          <w:rFonts w:cstheme="minorHAnsi"/>
        </w:rPr>
      </w:pPr>
    </w:p>
    <w:p w:rsidR="009E5E68" w:rsidRDefault="009E5E68" w:rsidP="004F4E4E">
      <w:pPr>
        <w:pStyle w:val="Odstavecseseznamem"/>
        <w:jc w:val="both"/>
        <w:rPr>
          <w:rFonts w:cstheme="minorHAnsi"/>
        </w:rPr>
      </w:pPr>
    </w:p>
    <w:p w:rsidR="009E5E68" w:rsidRDefault="009E5E68" w:rsidP="004F4E4E">
      <w:pPr>
        <w:pStyle w:val="Odstavecseseznamem"/>
        <w:jc w:val="both"/>
        <w:rPr>
          <w:rFonts w:cstheme="minorHAnsi"/>
        </w:rPr>
      </w:pPr>
    </w:p>
    <w:p w:rsidR="009E5E68" w:rsidRDefault="009E5E68" w:rsidP="004F4E4E">
      <w:pPr>
        <w:pStyle w:val="Odstavecseseznamem"/>
        <w:jc w:val="both"/>
        <w:rPr>
          <w:rFonts w:cstheme="minorHAnsi"/>
        </w:rPr>
      </w:pPr>
    </w:p>
    <w:p w:rsidR="0047053C" w:rsidRDefault="0047053C" w:rsidP="004F4E4E">
      <w:pPr>
        <w:pStyle w:val="Odstavecseseznamem"/>
        <w:jc w:val="both"/>
        <w:rPr>
          <w:rFonts w:cstheme="minorHAnsi"/>
        </w:rPr>
      </w:pPr>
    </w:p>
    <w:p w:rsidR="0047053C" w:rsidRDefault="0047053C" w:rsidP="004F4E4E">
      <w:pPr>
        <w:pStyle w:val="Odstavecseseznamem"/>
        <w:jc w:val="both"/>
        <w:rPr>
          <w:rFonts w:cstheme="minorHAnsi"/>
        </w:rPr>
      </w:pPr>
    </w:p>
    <w:p w:rsidR="0047053C" w:rsidRDefault="0047053C" w:rsidP="004F4E4E">
      <w:pPr>
        <w:pStyle w:val="Odstavecseseznamem"/>
        <w:jc w:val="both"/>
        <w:rPr>
          <w:rFonts w:cstheme="minorHAnsi"/>
        </w:rPr>
      </w:pPr>
    </w:p>
    <w:p w:rsidR="004F4E4E" w:rsidRPr="00AA460D" w:rsidRDefault="004F4E4E" w:rsidP="00AA460D">
      <w:pPr>
        <w:keepNext/>
        <w:jc w:val="both"/>
        <w:rPr>
          <w:rFonts w:cstheme="minorHAnsi"/>
        </w:rPr>
      </w:pPr>
      <w:r w:rsidRPr="00C61DC4">
        <w:rPr>
          <w:rFonts w:cstheme="minorHAnsi"/>
        </w:rPr>
        <w:lastRenderedPageBreak/>
        <w:t>Obráběcí nástroje – vrták, výhrubník, výstružník, vratidlo</w:t>
      </w:r>
    </w:p>
    <w:p w:rsidR="004F4E4E" w:rsidRDefault="004F4E4E" w:rsidP="004F4E4E">
      <w:pPr>
        <w:jc w:val="both"/>
        <w:rPr>
          <w:noProof/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70B427C3" wp14:editId="1E229AEA">
            <wp:extent cx="2314575" cy="1295185"/>
            <wp:effectExtent l="0" t="0" r="0" b="635"/>
            <wp:docPr id="5" name="irc_mi" descr="Výsledek obrázku pro vrtá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rtá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81" cy="131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5E68">
        <w:rPr>
          <w:noProof/>
          <w:color w:val="0000FF"/>
          <w:lang w:eastAsia="cs-CZ"/>
        </w:rPr>
        <w:t xml:space="preserve">  </w:t>
      </w:r>
      <w:r>
        <w:rPr>
          <w:noProof/>
          <w:color w:val="0000FF"/>
          <w:lang w:eastAsia="cs-CZ"/>
        </w:rPr>
        <w:drawing>
          <wp:inline distT="0" distB="0" distL="0" distR="0" wp14:anchorId="7F7799AD" wp14:editId="08B2B7B1">
            <wp:extent cx="2657475" cy="1428750"/>
            <wp:effectExtent l="0" t="0" r="9525" b="0"/>
            <wp:docPr id="6" name="irc_mi" descr="Výsledek obrázku pro výhrubník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ýhrubník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cs-CZ"/>
        </w:rPr>
        <w:drawing>
          <wp:inline distT="0" distB="0" distL="0" distR="0" wp14:anchorId="5D4E312D" wp14:editId="5782FB61">
            <wp:extent cx="2219325" cy="1523365"/>
            <wp:effectExtent l="0" t="0" r="9525" b="635"/>
            <wp:docPr id="9" name="irc_mi" descr="Výsledek obrázku pro výstružník 50 h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ýstružník 50 h7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6" r="3223" b="27266"/>
                    <a:stretch/>
                  </pic:blipFill>
                  <pic:spPr bwMode="auto">
                    <a:xfrm>
                      <a:off x="0" y="0"/>
                      <a:ext cx="2241981" cy="153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E5E68">
        <w:rPr>
          <w:noProof/>
          <w:color w:val="0000FF"/>
          <w:lang w:eastAsia="cs-CZ"/>
        </w:rPr>
        <w:t xml:space="preserve">         </w:t>
      </w:r>
      <w:r w:rsidR="00E235CC">
        <w:rPr>
          <w:noProof/>
          <w:color w:val="0000FF"/>
          <w:lang w:eastAsia="cs-CZ"/>
        </w:rPr>
        <w:drawing>
          <wp:inline distT="0" distB="0" distL="0" distR="0" wp14:anchorId="743F4057" wp14:editId="30329CDF">
            <wp:extent cx="3305175" cy="1174699"/>
            <wp:effectExtent l="0" t="0" r="9525" b="6985"/>
            <wp:docPr id="10" name="irc_mi" descr="Výsledek obrázku pro vratidl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ratidl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56" b="2703"/>
                    <a:stretch/>
                  </pic:blipFill>
                  <pic:spPr bwMode="auto">
                    <a:xfrm>
                      <a:off x="0" y="0"/>
                      <a:ext cx="3305175" cy="117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53C" w:rsidRDefault="0047053C" w:rsidP="004F4E4E">
      <w:pPr>
        <w:jc w:val="both"/>
        <w:rPr>
          <w:noProof/>
          <w:color w:val="0000FF"/>
          <w:lang w:eastAsia="cs-CZ"/>
        </w:rPr>
      </w:pPr>
    </w:p>
    <w:p w:rsidR="0047053C" w:rsidRDefault="0047053C" w:rsidP="004F4E4E">
      <w:pPr>
        <w:jc w:val="both"/>
        <w:rPr>
          <w:noProof/>
          <w:lang w:eastAsia="cs-CZ"/>
        </w:rPr>
      </w:pPr>
      <w:r w:rsidRPr="0047053C">
        <w:rPr>
          <w:noProof/>
          <w:lang w:eastAsia="cs-CZ"/>
        </w:rPr>
        <w:t>Pomůcky pro upnutí obrobku</w:t>
      </w:r>
      <w:r>
        <w:rPr>
          <w:noProof/>
          <w:lang w:eastAsia="cs-CZ"/>
        </w:rPr>
        <w:t>:</w:t>
      </w:r>
    </w:p>
    <w:p w:rsidR="00C61DC4" w:rsidRDefault="00C61DC4" w:rsidP="004F4E4E">
      <w:pPr>
        <w:jc w:val="both"/>
      </w:pPr>
    </w:p>
    <w:p w:rsidR="00C61DC4" w:rsidRDefault="0047053C" w:rsidP="004F4E4E">
      <w:pPr>
        <w:jc w:val="both"/>
        <w:rPr>
          <w:rFonts w:ascii="Arial" w:hAnsi="Arial" w:cs="Arial"/>
          <w:noProof/>
          <w:color w:val="0000FF"/>
          <w:lang w:eastAsia="cs-CZ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3D2D8CFB" wp14:editId="0E2DDA55">
            <wp:extent cx="2628900" cy="1973437"/>
            <wp:effectExtent l="0" t="0" r="0" b="8255"/>
            <wp:docPr id="11" name="obrázek 1" descr="Svěrák York 10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ěrák York 100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5" cy="19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53C">
        <w:rPr>
          <w:rFonts w:ascii="Arial" w:hAnsi="Arial" w:cs="Arial"/>
          <w:noProof/>
          <w:color w:val="0000FF"/>
          <w:lang w:eastAsia="cs-CZ"/>
        </w:rPr>
        <w:t xml:space="preserve"> </w:t>
      </w:r>
      <w:r>
        <w:rPr>
          <w:rFonts w:ascii="Arial" w:hAnsi="Arial" w:cs="Arial"/>
          <w:noProof/>
          <w:color w:val="0000FF"/>
          <w:lang w:eastAsia="cs-CZ"/>
        </w:rPr>
        <w:t xml:space="preserve">        </w:t>
      </w: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537D363C" wp14:editId="0BF2A107">
            <wp:extent cx="2730500" cy="1638300"/>
            <wp:effectExtent l="0" t="0" r="0" b="0"/>
            <wp:docPr id="12" name="detail-preview" descr="Zámečnická svěrka 50mm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Zámečnická svěrka 50mm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3C" w:rsidRDefault="0047053C" w:rsidP="004F4E4E">
      <w:pPr>
        <w:jc w:val="both"/>
      </w:pPr>
    </w:p>
    <w:p w:rsidR="00C61DC4" w:rsidRDefault="00C61DC4" w:rsidP="004F4E4E">
      <w:pPr>
        <w:jc w:val="both"/>
      </w:pPr>
    </w:p>
    <w:p w:rsidR="00C61DC4" w:rsidRDefault="0047053C" w:rsidP="004F4E4E">
      <w:pPr>
        <w:jc w:val="both"/>
      </w:pPr>
      <w:r>
        <w:rPr>
          <w:rFonts w:ascii="Arial" w:hAnsi="Arial" w:cs="Arial"/>
          <w:noProof/>
          <w:color w:val="0000FF"/>
          <w:lang w:eastAsia="cs-CZ"/>
        </w:rPr>
        <w:drawing>
          <wp:inline distT="0" distB="0" distL="0" distR="0" wp14:anchorId="26BC3FA8" wp14:editId="09B84B16">
            <wp:extent cx="2665730" cy="1295400"/>
            <wp:effectExtent l="0" t="0" r="1270" b="0"/>
            <wp:docPr id="13" name="detail-preview" descr="27116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27116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007" cy="130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C4" w:rsidRDefault="00C61DC4" w:rsidP="004F4E4E">
      <w:pPr>
        <w:jc w:val="both"/>
      </w:pPr>
    </w:p>
    <w:p w:rsidR="00C61DC4" w:rsidRDefault="00C61DC4" w:rsidP="004F4E4E">
      <w:pPr>
        <w:jc w:val="both"/>
      </w:pPr>
    </w:p>
    <w:p w:rsidR="00C61DC4" w:rsidRPr="00E235CC" w:rsidRDefault="00C61DC4" w:rsidP="00C61DC4">
      <w:pPr>
        <w:spacing w:after="0" w:line="240" w:lineRule="auto"/>
        <w:rPr>
          <w:rFonts w:eastAsia="Times New Roman" w:cstheme="minorHAnsi"/>
          <w:b/>
          <w:color w:val="333333"/>
          <w:sz w:val="24"/>
          <w:szCs w:val="24"/>
          <w:lang w:eastAsia="cs-CZ"/>
        </w:rPr>
      </w:pPr>
      <w:r w:rsidRPr="00E235CC">
        <w:rPr>
          <w:rFonts w:eastAsia="Times New Roman" w:cstheme="minorHAnsi"/>
          <w:b/>
          <w:color w:val="333333"/>
          <w:sz w:val="24"/>
          <w:szCs w:val="24"/>
          <w:lang w:eastAsia="cs-CZ"/>
        </w:rPr>
        <w:lastRenderedPageBreak/>
        <w:t>Postup pro vystružování průchozí přes</w:t>
      </w:r>
      <w:bookmarkStart w:id="0" w:name="_GoBack"/>
      <w:bookmarkEnd w:id="0"/>
      <w:r w:rsidRPr="00E235CC">
        <w:rPr>
          <w:rFonts w:eastAsia="Times New Roman" w:cstheme="minorHAnsi"/>
          <w:b/>
          <w:color w:val="333333"/>
          <w:sz w:val="24"/>
          <w:szCs w:val="24"/>
          <w:lang w:eastAsia="cs-CZ"/>
        </w:rPr>
        <w:t>né díry Ø 50 H7</w:t>
      </w:r>
    </w:p>
    <w:p w:rsidR="00E235CC" w:rsidRDefault="00E235CC" w:rsidP="004F4E4E">
      <w:pPr>
        <w:jc w:val="both"/>
      </w:pPr>
    </w:p>
    <w:p w:rsidR="00E82E89" w:rsidRDefault="00C61DC4" w:rsidP="004F4E4E">
      <w:pPr>
        <w:jc w:val="both"/>
      </w:pPr>
      <w:r w:rsidRPr="00E235CC">
        <w:rPr>
          <w:rFonts w:cstheme="minorHAnsi"/>
          <w:noProof/>
          <w:color w:val="0000FF"/>
          <w:lang w:eastAsia="cs-CZ"/>
        </w:rPr>
        <w:drawing>
          <wp:inline distT="0" distB="0" distL="0" distR="0" wp14:anchorId="03510F2C" wp14:editId="57BFCE32">
            <wp:extent cx="4448175" cy="3323590"/>
            <wp:effectExtent l="0" t="0" r="9525" b="0"/>
            <wp:docPr id="8" name="irc_mi" descr="Výsledek obrázku pro výhrubník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ýhrubník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98" cy="332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89" w:rsidRDefault="00E82E89" w:rsidP="004F4E4E">
      <w:pPr>
        <w:jc w:val="both"/>
      </w:pPr>
    </w:p>
    <w:p w:rsidR="00A86816" w:rsidRDefault="00A86816" w:rsidP="004F4E4E">
      <w:pPr>
        <w:jc w:val="both"/>
      </w:pPr>
    </w:p>
    <w:p w:rsidR="00E82E89" w:rsidRPr="00E82E89" w:rsidRDefault="00E82E89" w:rsidP="004F4E4E">
      <w:pPr>
        <w:jc w:val="both"/>
        <w:rPr>
          <w:b/>
          <w:sz w:val="24"/>
          <w:szCs w:val="24"/>
        </w:rPr>
      </w:pPr>
      <w:r w:rsidRPr="00E82E89">
        <w:rPr>
          <w:b/>
          <w:sz w:val="24"/>
          <w:szCs w:val="24"/>
        </w:rPr>
        <w:t>Kontrolní otázky a úkoly:</w:t>
      </w:r>
    </w:p>
    <w:p w:rsidR="00E82E89" w:rsidRDefault="00E82E89" w:rsidP="004F4E4E">
      <w:pPr>
        <w:jc w:val="both"/>
      </w:pPr>
    </w:p>
    <w:p w:rsidR="00E82E89" w:rsidRDefault="00E82E89" w:rsidP="00E82E89">
      <w:pPr>
        <w:pStyle w:val="Odstavecseseznamem"/>
        <w:numPr>
          <w:ilvl w:val="0"/>
          <w:numId w:val="5"/>
        </w:numPr>
        <w:jc w:val="both"/>
      </w:pPr>
      <w:r>
        <w:t>Jaký je rozdíl mezi strojním a ručním výstružníkem?</w:t>
      </w:r>
    </w:p>
    <w:p w:rsidR="00E82E89" w:rsidRDefault="00E82E89" w:rsidP="00E82E89">
      <w:pPr>
        <w:pStyle w:val="Odstavecseseznamem"/>
        <w:numPr>
          <w:ilvl w:val="0"/>
          <w:numId w:val="5"/>
        </w:numPr>
        <w:jc w:val="both"/>
      </w:pPr>
      <w:r>
        <w:t xml:space="preserve">Jakých chyb se můžeme dopustit při obrábění přesné díry </w:t>
      </w:r>
      <w:r>
        <w:rPr>
          <w:rFonts w:cstheme="minorHAnsi"/>
        </w:rPr>
        <w:t>Ø</w:t>
      </w:r>
      <w:r>
        <w:t xml:space="preserve"> 50 H7 ?</w:t>
      </w:r>
    </w:p>
    <w:p w:rsidR="00E82E89" w:rsidRDefault="00E82E89" w:rsidP="00E82E89">
      <w:pPr>
        <w:pStyle w:val="Odstavecseseznamem"/>
        <w:numPr>
          <w:ilvl w:val="0"/>
          <w:numId w:val="5"/>
        </w:numPr>
        <w:jc w:val="both"/>
      </w:pPr>
      <w:r>
        <w:t xml:space="preserve">Popište technologický postup výroby přesné díry </w:t>
      </w:r>
      <w:r>
        <w:rPr>
          <w:rFonts w:cstheme="minorHAnsi"/>
        </w:rPr>
        <w:t>Ø</w:t>
      </w:r>
      <w:r>
        <w:t xml:space="preserve"> 50H7.</w:t>
      </w:r>
    </w:p>
    <w:p w:rsidR="00E82E89" w:rsidRDefault="00E82E89" w:rsidP="00E82E89">
      <w:pPr>
        <w:pStyle w:val="Odstavecseseznamem"/>
        <w:numPr>
          <w:ilvl w:val="0"/>
          <w:numId w:val="5"/>
        </w:numPr>
        <w:jc w:val="both"/>
      </w:pPr>
      <w:r>
        <w:t>Jaké jsou základní pohyby při vrtání a vystružování?</w:t>
      </w:r>
    </w:p>
    <w:p w:rsidR="00E82E89" w:rsidRDefault="00E82E89" w:rsidP="00E82E89">
      <w:pPr>
        <w:pStyle w:val="Odstavecseseznamem"/>
        <w:numPr>
          <w:ilvl w:val="0"/>
          <w:numId w:val="5"/>
        </w:numPr>
        <w:jc w:val="both"/>
      </w:pPr>
      <w:r>
        <w:t>Popište různé způsoby upínání obráběných materiálů při vrtání a vystružování.</w:t>
      </w:r>
    </w:p>
    <w:p w:rsidR="00E82E89" w:rsidRDefault="00A86816" w:rsidP="00E82E89">
      <w:pPr>
        <w:pStyle w:val="Odstavecseseznamem"/>
        <w:numPr>
          <w:ilvl w:val="0"/>
          <w:numId w:val="5"/>
        </w:numPr>
        <w:jc w:val="both"/>
      </w:pPr>
      <w:r>
        <w:t>Uveďte přídavky pro vystružování různých průměrů děr.</w:t>
      </w:r>
    </w:p>
    <w:sectPr w:rsidR="00E82E89" w:rsidSect="00AA460D"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4C" w:rsidRDefault="00256A4C" w:rsidP="00AA460D">
      <w:pPr>
        <w:spacing w:after="0" w:line="240" w:lineRule="auto"/>
      </w:pPr>
      <w:r>
        <w:separator/>
      </w:r>
    </w:p>
  </w:endnote>
  <w:endnote w:type="continuationSeparator" w:id="0">
    <w:p w:rsidR="00256A4C" w:rsidRDefault="00256A4C" w:rsidP="00AA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0D" w:rsidRDefault="00AA460D">
    <w:pPr>
      <w:pStyle w:val="Zpat"/>
    </w:pPr>
    <w:r>
      <w:rPr>
        <w:noProof/>
        <w:lang w:eastAsia="cs-CZ"/>
      </w:rPr>
      <w:drawing>
        <wp:inline distT="0" distB="0" distL="0" distR="0" wp14:anchorId="7C6E868B" wp14:editId="372C7536">
          <wp:extent cx="5760720" cy="608330"/>
          <wp:effectExtent l="0" t="0" r="0" b="127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4C" w:rsidRDefault="00256A4C" w:rsidP="00AA460D">
      <w:pPr>
        <w:spacing w:after="0" w:line="240" w:lineRule="auto"/>
      </w:pPr>
      <w:r>
        <w:separator/>
      </w:r>
    </w:p>
  </w:footnote>
  <w:footnote w:type="continuationSeparator" w:id="0">
    <w:p w:rsidR="00256A4C" w:rsidRDefault="00256A4C" w:rsidP="00AA4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0D" w:rsidRDefault="00AA460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2BCDE83" wp14:editId="12B11119">
          <wp:extent cx="3600450" cy="619125"/>
          <wp:effectExtent l="0" t="0" r="0" b="9525"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ECD"/>
    <w:multiLevelType w:val="hybridMultilevel"/>
    <w:tmpl w:val="92E4D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33118"/>
    <w:multiLevelType w:val="hybridMultilevel"/>
    <w:tmpl w:val="90E4EF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E515D"/>
    <w:multiLevelType w:val="hybridMultilevel"/>
    <w:tmpl w:val="2CB6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6998"/>
    <w:multiLevelType w:val="hybridMultilevel"/>
    <w:tmpl w:val="89E22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02090"/>
    <w:multiLevelType w:val="hybridMultilevel"/>
    <w:tmpl w:val="8B1A0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A438F"/>
    <w:multiLevelType w:val="hybridMultilevel"/>
    <w:tmpl w:val="ED94D5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C9"/>
    <w:rsid w:val="000716DD"/>
    <w:rsid w:val="00256A4C"/>
    <w:rsid w:val="003532D0"/>
    <w:rsid w:val="004179F5"/>
    <w:rsid w:val="0047053C"/>
    <w:rsid w:val="004F4E4E"/>
    <w:rsid w:val="005901B6"/>
    <w:rsid w:val="00594C4E"/>
    <w:rsid w:val="00677A0A"/>
    <w:rsid w:val="00726D93"/>
    <w:rsid w:val="007B073E"/>
    <w:rsid w:val="007B0C9F"/>
    <w:rsid w:val="00882D78"/>
    <w:rsid w:val="009E5E68"/>
    <w:rsid w:val="00A86816"/>
    <w:rsid w:val="00AA460D"/>
    <w:rsid w:val="00BC0DC7"/>
    <w:rsid w:val="00C165C9"/>
    <w:rsid w:val="00C261EF"/>
    <w:rsid w:val="00C61DC4"/>
    <w:rsid w:val="00CA74ED"/>
    <w:rsid w:val="00D83951"/>
    <w:rsid w:val="00E235CC"/>
    <w:rsid w:val="00E82E89"/>
    <w:rsid w:val="00F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FE0C"/>
  <w15:chartTrackingRefBased/>
  <w15:docId w15:val="{4F1D4514-C018-4543-908F-3875DB03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65C9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594C4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594C4E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60D"/>
  </w:style>
  <w:style w:type="paragraph" w:styleId="Zpat">
    <w:name w:val="footer"/>
    <w:basedOn w:val="Normln"/>
    <w:link w:val="ZpatChar"/>
    <w:uiPriority w:val="99"/>
    <w:unhideWhenUsed/>
    <w:rsid w:val="00AA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6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8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7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8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0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z/url?sa=i&amp;rct=j&amp;q=&amp;esrc=s&amp;source=images&amp;cd=&amp;cad=rja&amp;uact=8&amp;ved=2ahUKEwi8h8uIpJLeAhWmsKQKHdt7ApUQjRx6BAgBEAU&amp;url=https://www.naradi-vesely.cz/posuvne-meritko-150mm.html&amp;psig=AOvVaw0tTlJSkdyXX_ixNiQw53bl&amp;ust=1540030832535869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s://www.google.cz/url?sa=i&amp;rct=j&amp;q=&amp;esrc=s&amp;source=images&amp;cd=&amp;cad=rja&amp;uact=8&amp;ved=2ahUKEwiAkbyPp5LeAhVMzqQKHWqoB4sQjRx6BAgBEAU&amp;url=https://www.idama.cz/produkty-vratidlo-na-zavitniky-5-6-16-mm-m9-m27-detail-40205&amp;psig=AOvVaw2pP_UGoqnIyWNdI6HD8Zv9&amp;ust=154003155080278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google.cz/url?sa=i&amp;rct=j&amp;q=&amp;esrc=s&amp;source=images&amp;cd=&amp;cad=rja&amp;uact=8&amp;ved=2ahUKEwi93La7o5LeAhUNDOwKHUA8DH8QjRx6BAgBEAU&amp;url=http://www.unimetra.cz/cz/katalog/meridla-rovinnosti-uhlu-a-sklonu/uhelniky/61-uhelniky.html&amp;psig=AOvVaw1A0_3SaxtjYeddXxWjq37x&amp;ust=154003065345688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z/url?sa=i&amp;rct=j&amp;q=&amp;esrc=s&amp;source=images&amp;cd=&amp;cad=rja&amp;uact=8&amp;ved=2ahUKEwi09tX_pJLeAhUrwAIHHcFpCDcQjRx6BAgBEAU&amp;url=https://www.nakol.cz/vyhrubnik-221411-hss-s-kuzelovou-stopkou&amp;psig=AOvVaw3XYkXdtvknzWpcwzM-rrXX&amp;ust=1540031043372082" TargetMode="External"/><Relationship Id="rId25" Type="http://schemas.openxmlformats.org/officeDocument/2006/relationships/hyperlink" Target="https://www.obrazky.cz/?q=z%C3%A1me%C4%8Dnick%C3%A1+sv%C4%9Brka&amp;url=https://www.jadal.cz/_obchody/jadal2.shop5.cz/prilohy/225/zamecnicka-sverka-50mm-0.jpg&amp;imageId=9109258a43807ad8&amp;data=lgLEEGi26okGwvD-sUaDokFMte3EMAGYf4NYTG-8iYpRxwy3qXo69lK8cTcXfAAhoP9kDtODDL9BzWhA0rsOz3Ellqtabc5bzYEnxAKw0JPEAvxBxALsI8QCV_M%3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s://www.google.cz/url?sa=i&amp;rct=j&amp;q=&amp;esrc=s&amp;source=images&amp;cd=&amp;cad=rja&amp;uact=8&amp;ved=2ahUKEwj1i_aIpZLeAhUKyaQKHRp1DkkQjRx6BAgBEAU&amp;url=https://eluc.kr-olomoucky.cz/verejne/lekce/1821&amp;psig=AOvVaw3XYkXdtvknzWpcwzM-rrXX&amp;ust=154003104337208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z/url?sa=i&amp;rct=j&amp;q=&amp;esrc=s&amp;source=images&amp;cd=&amp;cad=rja&amp;uact=8&amp;ved=2ahUKEwj7ldjyo5LeAhUSsaQKHS7jBhYQjRx6BAgBEAU&amp;url=https://www.rucni-naradi.cz/stanley-dulcik-s-vroubkovanym-povrchem&amp;psig=AOvVaw22TIYrgeAJdoifsswFm9Io&amp;ust=1540030783014394" TargetMode="External"/><Relationship Id="rId24" Type="http://schemas.openxmlformats.org/officeDocument/2006/relationships/image" Target="media/image9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ogle.cz/url?sa=i&amp;rct=j&amp;q=&amp;esrc=s&amp;source=images&amp;cd=&amp;cad=rja&amp;uact=8&amp;ved=2ahUKEwje4fvWpJLeAhXRPOwKHY2sDEgQjRx6BAgBEAU&amp;url=https://www.kovonastroje.cz/Nastroje-pro-kovoobrabeni/Vrtani/Vrtaky-do-kovu-valc-stopka/Vrtaky-do-oceli-HSS/Klasicke-stredni-rada/HSS-prave/Vrtak-do-kovu-pravy-5-85-mm-HSS-5-85mm.html&amp;psig=AOvVaw1AZyx5s5o0U8mFUxEaxCYV&amp;ust=1540030993128618" TargetMode="External"/><Relationship Id="rId23" Type="http://schemas.openxmlformats.org/officeDocument/2006/relationships/hyperlink" Target="http://drevoobchodlubna.cz/produkt/sverak-york-100-60003/18863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www.google.cz/url?sa=i&amp;rct=j&amp;q=&amp;esrc=s&amp;source=images&amp;cd=&amp;cad=rja&amp;uact=8&amp;ved=2ahUKEwiTqKSwppLeAhWOC-wKHdssBp0QjRx6BAgBEAU&amp;url=https://www.kovonastroje.cz/Nastroje-pro-kovoobrabeni/Vystruzovani-a-vyhrubovani/Vystruzniky/Rucni-s-valcovou-stopkou/Vystruznik-50-H7-rucni-HSS-s-valcovou-stopkou-CSN-221420-Stimzet-50-H7.html&amp;psig=AOvVaw3z0bbETNHVuPc9J7CkavHD&amp;ust=1540031397312244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rct=j&amp;q=&amp;esrc=s&amp;source=images&amp;cd=&amp;cad=rja&amp;uact=8&amp;ved=2ahUKEwiuxLDXo5LeAhWtMewKHTicCHYQjRx6BAgBEAU&amp;url=https://www.rc-zoom.cz/ocelove-pravitko-30-cm/&amp;psig=AOvVaw3_onGMqJSmWwy4rKNM9oPA&amp;ust=154003071234865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obrazky.cz/?q=%C3%BApinka&amp;url=https://www.hhw.cz/Zoom/klein/27116.jpg&amp;imageId=cad8e67c454cfed9&amp;data=lgLEEP5oZJ5eq1SiGYaf7Sg_aDzEMF7LSj5BgNjdJGBpvR7Q9mnO-xpMXEmaNRq_ulArZ2yo4_2dJJ88sbTCTkUW0pvZoM5bzYFyxAKf8pPEAkQgxAJDBMQCGS8%3D" TargetMode="External"/><Relationship Id="rId30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487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Simon</dc:creator>
  <cp:keywords/>
  <dc:description/>
  <cp:lastModifiedBy>Petra Kundeliusová</cp:lastModifiedBy>
  <cp:revision>2</cp:revision>
  <dcterms:created xsi:type="dcterms:W3CDTF">2019-06-17T10:36:00Z</dcterms:created>
  <dcterms:modified xsi:type="dcterms:W3CDTF">2020-04-08T13:55:00Z</dcterms:modified>
</cp:coreProperties>
</file>