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Pr="000E68A1" w:rsidRDefault="001D4A23" w:rsidP="000E68A1"/>
    <w:p w:rsidR="00BF1DA0" w:rsidRPr="0069625B" w:rsidRDefault="00ED5BB7" w:rsidP="00BF1DA0">
      <w:pPr>
        <w:spacing w:after="0"/>
        <w:rPr>
          <w:rFonts w:ascii="Calibri" w:eastAsia="Times New Roman" w:hAnsi="Calibri" w:cs="Calibri"/>
          <w:b/>
          <w:sz w:val="28"/>
          <w:szCs w:val="28"/>
          <w:lang w:eastAsia="cs-CZ"/>
        </w:rPr>
      </w:pPr>
      <w:r w:rsidRPr="0069625B">
        <w:rPr>
          <w:b/>
          <w:sz w:val="28"/>
          <w:szCs w:val="28"/>
        </w:rPr>
        <w:t xml:space="preserve">Pracovní list </w:t>
      </w:r>
      <w:r w:rsidR="008B289D" w:rsidRPr="0069625B">
        <w:rPr>
          <w:b/>
          <w:sz w:val="28"/>
          <w:szCs w:val="28"/>
        </w:rPr>
        <w:t>2</w:t>
      </w:r>
      <w:r w:rsidRPr="0069625B">
        <w:rPr>
          <w:b/>
          <w:sz w:val="28"/>
          <w:szCs w:val="28"/>
        </w:rPr>
        <w:t xml:space="preserve"> </w:t>
      </w:r>
      <w:r w:rsidR="0069625B">
        <w:rPr>
          <w:b/>
          <w:sz w:val="28"/>
          <w:szCs w:val="28"/>
        </w:rPr>
        <w:t xml:space="preserve">– formulář - </w:t>
      </w:r>
      <w:r w:rsidR="006B35D0" w:rsidRPr="0069625B">
        <w:rPr>
          <w:rFonts w:ascii="Calibri" w:eastAsia="Times New Roman" w:hAnsi="Calibri" w:cs="Calibri"/>
          <w:b/>
          <w:sz w:val="28"/>
          <w:szCs w:val="28"/>
          <w:lang w:eastAsia="cs-CZ"/>
        </w:rPr>
        <w:t>Optická hustota</w:t>
      </w:r>
      <w:r w:rsidR="00CD22BF" w:rsidRPr="0069625B">
        <w:rPr>
          <w:rFonts w:ascii="Calibri" w:eastAsia="Times New Roman" w:hAnsi="Calibri" w:cs="Calibri"/>
          <w:b/>
          <w:sz w:val="28"/>
          <w:szCs w:val="28"/>
          <w:lang w:eastAsia="cs-CZ"/>
        </w:rPr>
        <w:t>, tónová hodnota</w:t>
      </w:r>
    </w:p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AD2314" w:rsidRPr="002D0E6D" w:rsidRDefault="002D0E6D" w:rsidP="00BF1DA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Definice </w:t>
      </w:r>
      <w:r w:rsidR="006B35D0">
        <w:rPr>
          <w:rFonts w:ascii="Calibri" w:eastAsia="Times New Roman" w:hAnsi="Calibri" w:cs="Calibri"/>
          <w:b/>
          <w:sz w:val="24"/>
          <w:szCs w:val="24"/>
          <w:lang w:eastAsia="cs-CZ"/>
        </w:rPr>
        <w:t>reflektance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D5BB7" w:rsidRPr="00ED5BB7" w:rsidTr="00807F78">
        <w:trPr>
          <w:trHeight w:val="1321"/>
        </w:trPr>
        <w:tc>
          <w:tcPr>
            <w:tcW w:w="9344" w:type="dxa"/>
          </w:tcPr>
          <w:p w:rsidR="00ED5BB7" w:rsidRPr="00ED5BB7" w:rsidRDefault="00ED5BB7" w:rsidP="006B35D0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D2314" w:rsidRDefault="00AD2314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6B35D0" w:rsidRPr="002D0E6D" w:rsidRDefault="006B35D0" w:rsidP="006B35D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Definice reflektivity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B35D0" w:rsidRPr="00ED5BB7" w:rsidTr="003D0C14">
        <w:trPr>
          <w:trHeight w:val="1321"/>
        </w:trPr>
        <w:tc>
          <w:tcPr>
            <w:tcW w:w="9344" w:type="dxa"/>
          </w:tcPr>
          <w:p w:rsidR="006B35D0" w:rsidRPr="00ED5BB7" w:rsidRDefault="006B35D0" w:rsidP="003D0C14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6B35D0" w:rsidRDefault="006B35D0" w:rsidP="00BF1DA0">
      <w:p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AD2314" w:rsidRPr="00ED5BB7" w:rsidRDefault="00FA1F1E" w:rsidP="006B35D0">
      <w:pPr>
        <w:pStyle w:val="Odstavecseseznamem"/>
        <w:numPr>
          <w:ilvl w:val="0"/>
          <w:numId w:val="1"/>
        </w:numPr>
        <w:spacing w:after="0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sz w:val="24"/>
          <w:szCs w:val="24"/>
          <w:lang w:eastAsia="cs-CZ"/>
        </w:rPr>
        <w:t>Faktory ovlivňující intenzitu reflektance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3"/>
      </w:tblGrid>
      <w:tr w:rsidR="006B35D0" w:rsidTr="006B35D0">
        <w:trPr>
          <w:trHeight w:val="254"/>
        </w:trPr>
        <w:tc>
          <w:tcPr>
            <w:tcW w:w="9343" w:type="dxa"/>
          </w:tcPr>
          <w:p w:rsidR="006B35D0" w:rsidRPr="006B35D0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68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6B35D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Pr="00AD2314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6B35D0" w:rsidTr="006B35D0">
        <w:trPr>
          <w:trHeight w:val="254"/>
        </w:trPr>
        <w:tc>
          <w:tcPr>
            <w:tcW w:w="9343" w:type="dxa"/>
          </w:tcPr>
          <w:p w:rsidR="006B35D0" w:rsidRDefault="006B35D0" w:rsidP="00BF1DA0">
            <w:pPr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</w:tbl>
    <w:p w:rsidR="00BF1DA0" w:rsidRDefault="00BF1DA0" w:rsidP="00BF1DA0">
      <w:pPr>
        <w:spacing w:after="0"/>
        <w:rPr>
          <w:rFonts w:ascii="Calibri" w:eastAsia="Times New Roman" w:hAnsi="Calibri" w:cs="Calibri"/>
          <w:b/>
          <w:color w:val="002060"/>
          <w:sz w:val="28"/>
          <w:szCs w:val="28"/>
          <w:lang w:eastAsia="cs-CZ"/>
        </w:rPr>
      </w:pPr>
    </w:p>
    <w:p w:rsidR="009616F3" w:rsidRPr="00CE60E1" w:rsidRDefault="00562D27" w:rsidP="00295318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CE60E1">
        <w:rPr>
          <w:b/>
          <w:sz w:val="24"/>
          <w:szCs w:val="24"/>
        </w:rPr>
        <w:t>Optická hustota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616F3" w:rsidTr="009616F3">
        <w:tc>
          <w:tcPr>
            <w:tcW w:w="9344" w:type="dxa"/>
          </w:tcPr>
          <w:p w:rsidR="009616F3" w:rsidRPr="009616F3" w:rsidRDefault="00562D27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Definice optické hustoty</w:t>
            </w:r>
          </w:p>
        </w:tc>
      </w:tr>
      <w:tr w:rsidR="009616F3" w:rsidTr="00E401E1">
        <w:trPr>
          <w:trHeight w:val="2413"/>
        </w:trPr>
        <w:tc>
          <w:tcPr>
            <w:tcW w:w="9344" w:type="dxa"/>
          </w:tcPr>
          <w:p w:rsidR="00E401E1" w:rsidRPr="002D0E6D" w:rsidRDefault="00E401E1" w:rsidP="00E401E1">
            <w:pPr>
              <w:rPr>
                <w:sz w:val="24"/>
                <w:szCs w:val="24"/>
              </w:rPr>
            </w:pPr>
          </w:p>
        </w:tc>
      </w:tr>
      <w:tr w:rsidR="009616F3" w:rsidTr="009616F3">
        <w:tc>
          <w:tcPr>
            <w:tcW w:w="9344" w:type="dxa"/>
          </w:tcPr>
          <w:p w:rsidR="009616F3" w:rsidRPr="00AB7C22" w:rsidRDefault="00FA1F1E" w:rsidP="002D0E6D">
            <w:pPr>
              <w:pStyle w:val="Odstavecseseznamem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6F6215">
              <w:rPr>
                <w:b/>
                <w:sz w:val="24"/>
                <w:szCs w:val="24"/>
              </w:rPr>
              <w:t>odnot</w:t>
            </w:r>
            <w:r>
              <w:rPr>
                <w:b/>
                <w:sz w:val="24"/>
                <w:szCs w:val="24"/>
              </w:rPr>
              <w:t>y</w:t>
            </w:r>
            <w:r w:rsidRPr="006F6215">
              <w:rPr>
                <w:b/>
                <w:sz w:val="24"/>
                <w:szCs w:val="24"/>
              </w:rPr>
              <w:t xml:space="preserve"> optick</w:t>
            </w:r>
            <w:r>
              <w:rPr>
                <w:b/>
                <w:sz w:val="24"/>
                <w:szCs w:val="24"/>
              </w:rPr>
              <w:t>é</w:t>
            </w:r>
            <w:r w:rsidRPr="006F6215">
              <w:rPr>
                <w:b/>
                <w:sz w:val="24"/>
                <w:szCs w:val="24"/>
              </w:rPr>
              <w:t xml:space="preserve"> hustot</w:t>
            </w:r>
            <w:r>
              <w:rPr>
                <w:b/>
                <w:sz w:val="24"/>
                <w:szCs w:val="24"/>
              </w:rPr>
              <w:t>y</w:t>
            </w:r>
          </w:p>
        </w:tc>
      </w:tr>
      <w:tr w:rsidR="009616F3" w:rsidTr="00E401E1">
        <w:trPr>
          <w:trHeight w:val="2627"/>
        </w:trPr>
        <w:tc>
          <w:tcPr>
            <w:tcW w:w="9344" w:type="dxa"/>
          </w:tcPr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076B52" w:rsidRDefault="00076B52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Default="00562D27" w:rsidP="00562D27">
            <w:pPr>
              <w:rPr>
                <w:sz w:val="24"/>
                <w:szCs w:val="24"/>
              </w:rPr>
            </w:pPr>
          </w:p>
          <w:p w:rsidR="00562D27" w:rsidRPr="002D0E6D" w:rsidRDefault="00562D27" w:rsidP="00562D27">
            <w:pPr>
              <w:rPr>
                <w:sz w:val="24"/>
                <w:szCs w:val="24"/>
              </w:rPr>
            </w:pPr>
          </w:p>
        </w:tc>
      </w:tr>
    </w:tbl>
    <w:p w:rsidR="009616F3" w:rsidRDefault="009616F3" w:rsidP="009616F3">
      <w:pPr>
        <w:spacing w:after="0"/>
        <w:rPr>
          <w:b/>
          <w:sz w:val="24"/>
          <w:szCs w:val="24"/>
        </w:rPr>
      </w:pPr>
    </w:p>
    <w:p w:rsidR="002D0E6D" w:rsidRDefault="006722CF" w:rsidP="00484A6D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Měření optické hustoty</w:t>
      </w:r>
      <w:r w:rsidR="001B4F76">
        <w:rPr>
          <w:b/>
          <w:sz w:val="24"/>
          <w:szCs w:val="24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D0E6D" w:rsidTr="00DE5291">
        <w:trPr>
          <w:trHeight w:val="266"/>
        </w:trPr>
        <w:tc>
          <w:tcPr>
            <w:tcW w:w="9344" w:type="dxa"/>
          </w:tcPr>
          <w:p w:rsidR="002D0E6D" w:rsidRPr="00396DF3" w:rsidRDefault="00DE5291" w:rsidP="00396DF3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96DF3">
              <w:rPr>
                <w:b/>
                <w:sz w:val="24"/>
                <w:szCs w:val="24"/>
              </w:rPr>
              <w:t xml:space="preserve">Princip </w:t>
            </w:r>
            <w:r w:rsidR="006722CF" w:rsidRPr="00396DF3">
              <w:rPr>
                <w:b/>
                <w:sz w:val="24"/>
                <w:szCs w:val="24"/>
              </w:rPr>
              <w:t>denzitometru</w:t>
            </w:r>
          </w:p>
        </w:tc>
      </w:tr>
      <w:tr w:rsidR="00DE5291" w:rsidTr="00E401E1">
        <w:trPr>
          <w:trHeight w:val="2454"/>
        </w:trPr>
        <w:tc>
          <w:tcPr>
            <w:tcW w:w="9344" w:type="dxa"/>
          </w:tcPr>
          <w:p w:rsidR="00D2164B" w:rsidRDefault="00D2164B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Default="00076B52" w:rsidP="00CA1E1A">
            <w:pPr>
              <w:rPr>
                <w:sz w:val="24"/>
                <w:szCs w:val="24"/>
              </w:rPr>
            </w:pPr>
          </w:p>
          <w:p w:rsidR="00076B52" w:rsidRPr="00D2164B" w:rsidRDefault="00076B52" w:rsidP="00CA1E1A">
            <w:pPr>
              <w:rPr>
                <w:sz w:val="24"/>
                <w:szCs w:val="24"/>
              </w:rPr>
            </w:pPr>
          </w:p>
        </w:tc>
      </w:tr>
      <w:tr w:rsidR="00DE5291" w:rsidTr="00DE5291">
        <w:trPr>
          <w:trHeight w:val="70"/>
        </w:trPr>
        <w:tc>
          <w:tcPr>
            <w:tcW w:w="9344" w:type="dxa"/>
          </w:tcPr>
          <w:p w:rsidR="00DE5291" w:rsidRPr="00396DF3" w:rsidRDefault="003E1789" w:rsidP="00396DF3">
            <w:pPr>
              <w:pStyle w:val="Odstavecseseznamem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396DF3">
              <w:rPr>
                <w:b/>
                <w:sz w:val="24"/>
                <w:szCs w:val="24"/>
              </w:rPr>
              <w:t>Geometrie denzitometrického měření</w:t>
            </w:r>
          </w:p>
        </w:tc>
      </w:tr>
      <w:tr w:rsidR="00DE5291" w:rsidTr="00807F78">
        <w:trPr>
          <w:trHeight w:val="574"/>
        </w:trPr>
        <w:tc>
          <w:tcPr>
            <w:tcW w:w="9344" w:type="dxa"/>
          </w:tcPr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076B52" w:rsidRDefault="00076B52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Default="006722CF" w:rsidP="00DE5291">
            <w:pPr>
              <w:rPr>
                <w:sz w:val="24"/>
                <w:szCs w:val="24"/>
              </w:rPr>
            </w:pPr>
          </w:p>
          <w:p w:rsidR="006722CF" w:rsidRPr="002D0E6D" w:rsidRDefault="006722CF" w:rsidP="00DE5291">
            <w:pPr>
              <w:rPr>
                <w:sz w:val="24"/>
                <w:szCs w:val="24"/>
              </w:rPr>
            </w:pPr>
          </w:p>
        </w:tc>
      </w:tr>
    </w:tbl>
    <w:p w:rsidR="002D0E6D" w:rsidRDefault="002D0E6D" w:rsidP="002D0E6D">
      <w:pPr>
        <w:spacing w:after="0"/>
        <w:rPr>
          <w:b/>
          <w:sz w:val="24"/>
          <w:szCs w:val="24"/>
        </w:rPr>
      </w:pPr>
    </w:p>
    <w:p w:rsidR="00CE60E1" w:rsidRDefault="00CE60E1" w:rsidP="002D0E6D">
      <w:pPr>
        <w:spacing w:after="0"/>
        <w:rPr>
          <w:b/>
          <w:sz w:val="24"/>
          <w:szCs w:val="24"/>
        </w:rPr>
      </w:pPr>
    </w:p>
    <w:p w:rsidR="00CE60E1" w:rsidRPr="00CE60E1" w:rsidRDefault="00CE60E1" w:rsidP="00CE60E1">
      <w:pPr>
        <w:pStyle w:val="Odstavecseseznamem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Tónová hodnota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E60E1" w:rsidTr="00E20E0A">
        <w:tc>
          <w:tcPr>
            <w:tcW w:w="9344" w:type="dxa"/>
          </w:tcPr>
          <w:p w:rsidR="00CE60E1" w:rsidRPr="009616F3" w:rsidRDefault="00CE60E1" w:rsidP="00CE60E1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cs-CZ"/>
              </w:rPr>
              <w:t>Definice tónové hodnoty</w:t>
            </w:r>
          </w:p>
        </w:tc>
      </w:tr>
      <w:tr w:rsidR="00CE60E1" w:rsidTr="00E20E0A">
        <w:trPr>
          <w:trHeight w:val="2413"/>
        </w:trPr>
        <w:tc>
          <w:tcPr>
            <w:tcW w:w="9344" w:type="dxa"/>
          </w:tcPr>
          <w:p w:rsidR="00CE60E1" w:rsidRPr="002D0E6D" w:rsidRDefault="00CE60E1" w:rsidP="00CE60E1">
            <w:pPr>
              <w:rPr>
                <w:sz w:val="24"/>
                <w:szCs w:val="24"/>
              </w:rPr>
            </w:pPr>
          </w:p>
        </w:tc>
      </w:tr>
      <w:tr w:rsidR="00CE60E1" w:rsidTr="00E20E0A">
        <w:tc>
          <w:tcPr>
            <w:tcW w:w="9344" w:type="dxa"/>
          </w:tcPr>
          <w:p w:rsidR="00CE60E1" w:rsidRPr="00AB7C22" w:rsidRDefault="00AD0E6D" w:rsidP="00AD0E6D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AD0E6D">
              <w:rPr>
                <w:b/>
                <w:sz w:val="24"/>
                <w:szCs w:val="24"/>
              </w:rPr>
              <w:t>Nárůst tónové hodnoty</w:t>
            </w:r>
          </w:p>
        </w:tc>
      </w:tr>
      <w:tr w:rsidR="00CE60E1" w:rsidTr="00E20E0A">
        <w:trPr>
          <w:trHeight w:val="2627"/>
        </w:trPr>
        <w:tc>
          <w:tcPr>
            <w:tcW w:w="9344" w:type="dxa"/>
          </w:tcPr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076B52" w:rsidRDefault="00076B52" w:rsidP="00E20E0A">
            <w:pPr>
              <w:rPr>
                <w:sz w:val="24"/>
                <w:szCs w:val="24"/>
              </w:rPr>
            </w:pPr>
          </w:p>
          <w:p w:rsidR="00076B52" w:rsidRDefault="00076B52" w:rsidP="00E20E0A">
            <w:pPr>
              <w:rPr>
                <w:sz w:val="24"/>
                <w:szCs w:val="24"/>
              </w:rPr>
            </w:pPr>
          </w:p>
          <w:p w:rsidR="00076B52" w:rsidRDefault="00076B52" w:rsidP="00E20E0A">
            <w:pPr>
              <w:rPr>
                <w:sz w:val="24"/>
                <w:szCs w:val="24"/>
              </w:rPr>
            </w:pPr>
          </w:p>
          <w:p w:rsidR="00076B52" w:rsidRDefault="00076B52" w:rsidP="00E20E0A">
            <w:pPr>
              <w:rPr>
                <w:sz w:val="24"/>
                <w:szCs w:val="24"/>
              </w:rPr>
            </w:pPr>
          </w:p>
          <w:p w:rsidR="00076B52" w:rsidRDefault="00076B52" w:rsidP="00E20E0A">
            <w:pPr>
              <w:rPr>
                <w:sz w:val="24"/>
                <w:szCs w:val="24"/>
              </w:rPr>
            </w:pPr>
          </w:p>
          <w:p w:rsidR="00076B52" w:rsidRDefault="00076B52" w:rsidP="00E20E0A">
            <w:pPr>
              <w:rPr>
                <w:sz w:val="24"/>
                <w:szCs w:val="24"/>
              </w:rPr>
            </w:pPr>
          </w:p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CE60E1" w:rsidRDefault="00CE60E1" w:rsidP="00E20E0A">
            <w:pPr>
              <w:rPr>
                <w:sz w:val="24"/>
                <w:szCs w:val="24"/>
              </w:rPr>
            </w:pPr>
          </w:p>
          <w:p w:rsidR="00CE60E1" w:rsidRPr="002D0E6D" w:rsidRDefault="00CE60E1" w:rsidP="00E20E0A">
            <w:pPr>
              <w:rPr>
                <w:sz w:val="24"/>
                <w:szCs w:val="24"/>
              </w:rPr>
            </w:pPr>
          </w:p>
        </w:tc>
      </w:tr>
    </w:tbl>
    <w:p w:rsidR="00CE60E1" w:rsidRPr="002D0E6D" w:rsidRDefault="00CE60E1" w:rsidP="002D0E6D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CE60E1" w:rsidRPr="002D0E6D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68F" w:rsidRDefault="0084768F" w:rsidP="00AE5686">
      <w:pPr>
        <w:spacing w:after="0" w:line="240" w:lineRule="auto"/>
      </w:pPr>
      <w:r>
        <w:separator/>
      </w:r>
    </w:p>
  </w:endnote>
  <w:endnote w:type="continuationSeparator" w:id="0">
    <w:p w:rsidR="0084768F" w:rsidRDefault="0084768F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1F0982" w:rsidRDefault="001F0982" w:rsidP="001F098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425F9" wp14:editId="50519E7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6383ED9" wp14:editId="16CFF6F5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982" w:rsidRDefault="001F0982" w:rsidP="001F098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1F0982" w:rsidRDefault="001F0982" w:rsidP="001F098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1F0982" w:rsidRPr="007509AF" w:rsidRDefault="001F0982" w:rsidP="001F098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383ED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1F0982" w:rsidRDefault="001F0982" w:rsidP="001F098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1F0982" w:rsidRDefault="001F0982" w:rsidP="001F098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1F0982" w:rsidRPr="007509AF" w:rsidRDefault="001F0982" w:rsidP="001F098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68F" w:rsidRDefault="0084768F" w:rsidP="00AE5686">
      <w:pPr>
        <w:spacing w:after="0" w:line="240" w:lineRule="auto"/>
      </w:pPr>
      <w:r>
        <w:separator/>
      </w:r>
    </w:p>
  </w:footnote>
  <w:footnote w:type="continuationSeparator" w:id="0">
    <w:p w:rsidR="0084768F" w:rsidRDefault="0084768F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1832"/>
    <w:multiLevelType w:val="hybridMultilevel"/>
    <w:tmpl w:val="A8B0EF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C4DFB"/>
    <w:multiLevelType w:val="hybridMultilevel"/>
    <w:tmpl w:val="ECAADF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4080F"/>
    <w:multiLevelType w:val="hybridMultilevel"/>
    <w:tmpl w:val="9342F428"/>
    <w:lvl w:ilvl="0" w:tplc="77DA56FC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06652"/>
    <w:multiLevelType w:val="hybridMultilevel"/>
    <w:tmpl w:val="C786EB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21373"/>
    <w:multiLevelType w:val="hybridMultilevel"/>
    <w:tmpl w:val="EFE003A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F57E0"/>
    <w:multiLevelType w:val="hybridMultilevel"/>
    <w:tmpl w:val="C786EB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3A1"/>
    <w:multiLevelType w:val="hybridMultilevel"/>
    <w:tmpl w:val="12EC6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5072A"/>
    <w:rsid w:val="00050AC4"/>
    <w:rsid w:val="0007443C"/>
    <w:rsid w:val="00076B52"/>
    <w:rsid w:val="000A47E9"/>
    <w:rsid w:val="000B2D04"/>
    <w:rsid w:val="000E68A1"/>
    <w:rsid w:val="000F4B9C"/>
    <w:rsid w:val="00103D59"/>
    <w:rsid w:val="001569AB"/>
    <w:rsid w:val="00164DED"/>
    <w:rsid w:val="001911BD"/>
    <w:rsid w:val="001A7123"/>
    <w:rsid w:val="001B4F76"/>
    <w:rsid w:val="001D1D6D"/>
    <w:rsid w:val="001D4A23"/>
    <w:rsid w:val="001D4E43"/>
    <w:rsid w:val="001F0982"/>
    <w:rsid w:val="00240BD9"/>
    <w:rsid w:val="002538DA"/>
    <w:rsid w:val="00254A9C"/>
    <w:rsid w:val="002D0E6D"/>
    <w:rsid w:val="00300272"/>
    <w:rsid w:val="00324923"/>
    <w:rsid w:val="00331C8A"/>
    <w:rsid w:val="00336FD6"/>
    <w:rsid w:val="003372D6"/>
    <w:rsid w:val="00340303"/>
    <w:rsid w:val="00350FF5"/>
    <w:rsid w:val="00360308"/>
    <w:rsid w:val="00370242"/>
    <w:rsid w:val="00396DF3"/>
    <w:rsid w:val="003A7278"/>
    <w:rsid w:val="003E1789"/>
    <w:rsid w:val="003E7255"/>
    <w:rsid w:val="003F0477"/>
    <w:rsid w:val="00452E95"/>
    <w:rsid w:val="00454467"/>
    <w:rsid w:val="0048182C"/>
    <w:rsid w:val="00484A6D"/>
    <w:rsid w:val="004B433E"/>
    <w:rsid w:val="004C134C"/>
    <w:rsid w:val="004D228E"/>
    <w:rsid w:val="004D3F13"/>
    <w:rsid w:val="004E4FC3"/>
    <w:rsid w:val="004F5257"/>
    <w:rsid w:val="00505B04"/>
    <w:rsid w:val="00562D27"/>
    <w:rsid w:val="005B457B"/>
    <w:rsid w:val="005F5C15"/>
    <w:rsid w:val="00617487"/>
    <w:rsid w:val="0065096A"/>
    <w:rsid w:val="006513D7"/>
    <w:rsid w:val="0066068B"/>
    <w:rsid w:val="006617B5"/>
    <w:rsid w:val="0066480A"/>
    <w:rsid w:val="006722CF"/>
    <w:rsid w:val="0069625B"/>
    <w:rsid w:val="006B35D0"/>
    <w:rsid w:val="007409FD"/>
    <w:rsid w:val="00764251"/>
    <w:rsid w:val="007673D4"/>
    <w:rsid w:val="007A2A19"/>
    <w:rsid w:val="007E529A"/>
    <w:rsid w:val="00807F78"/>
    <w:rsid w:val="00823EE4"/>
    <w:rsid w:val="00840836"/>
    <w:rsid w:val="0084768F"/>
    <w:rsid w:val="00851090"/>
    <w:rsid w:val="008B1662"/>
    <w:rsid w:val="008B289D"/>
    <w:rsid w:val="008C1BE8"/>
    <w:rsid w:val="008D2404"/>
    <w:rsid w:val="009310A3"/>
    <w:rsid w:val="00943DEB"/>
    <w:rsid w:val="009616F3"/>
    <w:rsid w:val="00992CF8"/>
    <w:rsid w:val="009F35EE"/>
    <w:rsid w:val="009F6A78"/>
    <w:rsid w:val="00A22E58"/>
    <w:rsid w:val="00A31DE4"/>
    <w:rsid w:val="00A6778A"/>
    <w:rsid w:val="00AA24DF"/>
    <w:rsid w:val="00AB351E"/>
    <w:rsid w:val="00AB7C22"/>
    <w:rsid w:val="00AC1D5B"/>
    <w:rsid w:val="00AD0E6D"/>
    <w:rsid w:val="00AD2314"/>
    <w:rsid w:val="00AE5686"/>
    <w:rsid w:val="00B365F5"/>
    <w:rsid w:val="00B62292"/>
    <w:rsid w:val="00BC7CDB"/>
    <w:rsid w:val="00BF1247"/>
    <w:rsid w:val="00BF1DA0"/>
    <w:rsid w:val="00C0066A"/>
    <w:rsid w:val="00C07C82"/>
    <w:rsid w:val="00C16695"/>
    <w:rsid w:val="00C34B16"/>
    <w:rsid w:val="00C564C0"/>
    <w:rsid w:val="00C86A62"/>
    <w:rsid w:val="00CA1E1A"/>
    <w:rsid w:val="00CC69FD"/>
    <w:rsid w:val="00CD22BF"/>
    <w:rsid w:val="00CE50D7"/>
    <w:rsid w:val="00CE60E1"/>
    <w:rsid w:val="00D01BFE"/>
    <w:rsid w:val="00D2164B"/>
    <w:rsid w:val="00D22403"/>
    <w:rsid w:val="00D70DE3"/>
    <w:rsid w:val="00DB013C"/>
    <w:rsid w:val="00DB7324"/>
    <w:rsid w:val="00DC5D00"/>
    <w:rsid w:val="00DC6CF6"/>
    <w:rsid w:val="00DD7A7E"/>
    <w:rsid w:val="00DE51B4"/>
    <w:rsid w:val="00DE5291"/>
    <w:rsid w:val="00E378EB"/>
    <w:rsid w:val="00E401E1"/>
    <w:rsid w:val="00E418B6"/>
    <w:rsid w:val="00E83D7A"/>
    <w:rsid w:val="00ED5BB7"/>
    <w:rsid w:val="00ED6BFE"/>
    <w:rsid w:val="00F14316"/>
    <w:rsid w:val="00F360B1"/>
    <w:rsid w:val="00F4521B"/>
    <w:rsid w:val="00F46CF1"/>
    <w:rsid w:val="00F72BF6"/>
    <w:rsid w:val="00FA1F1E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86EED2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1D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AD2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D5BB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96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dcterms:created xsi:type="dcterms:W3CDTF">2019-06-12T11:23:00Z</dcterms:created>
  <dcterms:modified xsi:type="dcterms:W3CDTF">2020-04-06T07:16:00Z</dcterms:modified>
</cp:coreProperties>
</file>