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AF8" w:rsidRPr="00947AF8" w:rsidRDefault="00947AF8" w:rsidP="00947AF8">
      <w:pPr>
        <w:spacing w:after="0" w:line="240" w:lineRule="auto"/>
        <w:jc w:val="center"/>
        <w:rPr>
          <w:rFonts w:ascii="Times New Roman" w:eastAsia="Times New Roman" w:hAnsi="Times New Roman" w:cs="Times New Roman"/>
          <w:sz w:val="36"/>
          <w:szCs w:val="20"/>
          <w:lang w:eastAsia="cs-CZ"/>
        </w:rPr>
      </w:pPr>
      <w:r w:rsidRPr="00947AF8">
        <w:rPr>
          <w:rFonts w:ascii="Times New Roman" w:eastAsia="Times New Roman" w:hAnsi="Times New Roman" w:cs="Times New Roman"/>
          <w:sz w:val="36"/>
          <w:szCs w:val="20"/>
          <w:lang w:eastAsia="cs-CZ"/>
        </w:rPr>
        <w:t>Měření vlastností nízkofrekvenčních zesilovačů</w:t>
      </w:r>
    </w:p>
    <w:p w:rsidR="00947AF8" w:rsidRPr="00947AF8" w:rsidRDefault="00947AF8" w:rsidP="00947AF8">
      <w:pPr>
        <w:spacing w:after="0" w:line="240" w:lineRule="auto"/>
        <w:rPr>
          <w:rFonts w:ascii="Times New Roman" w:eastAsia="Times New Roman" w:hAnsi="Times New Roman" w:cs="Times New Roman"/>
          <w:sz w:val="32"/>
          <w:szCs w:val="20"/>
          <w:lang w:eastAsia="cs-CZ"/>
        </w:rPr>
      </w:pPr>
    </w:p>
    <w:p w:rsidR="00947AF8" w:rsidRPr="00947AF8" w:rsidRDefault="00947AF8" w:rsidP="00947AF8">
      <w:pPr>
        <w:spacing w:after="0" w:line="240" w:lineRule="auto"/>
        <w:rPr>
          <w:rFonts w:ascii="Times New Roman" w:eastAsia="Times New Roman" w:hAnsi="Times New Roman" w:cs="Times New Roman"/>
          <w:sz w:val="32"/>
          <w:szCs w:val="20"/>
          <w:lang w:eastAsia="cs-CZ"/>
        </w:rPr>
      </w:pPr>
    </w:p>
    <w:p w:rsidR="00947AF8" w:rsidRPr="00947AF8" w:rsidRDefault="00947AF8" w:rsidP="00947AF8">
      <w:pPr>
        <w:spacing w:after="0" w:line="240" w:lineRule="auto"/>
        <w:rPr>
          <w:rFonts w:ascii="Times New Roman" w:eastAsia="Times New Roman" w:hAnsi="Times New Roman" w:cs="Times New Roman"/>
          <w:b/>
          <w:sz w:val="32"/>
          <w:szCs w:val="20"/>
          <w:lang w:eastAsia="cs-CZ"/>
        </w:rPr>
      </w:pPr>
      <w:r w:rsidRPr="00947AF8">
        <w:rPr>
          <w:rFonts w:ascii="Times New Roman" w:eastAsia="Times New Roman" w:hAnsi="Times New Roman" w:cs="Times New Roman"/>
          <w:b/>
          <w:sz w:val="32"/>
          <w:szCs w:val="20"/>
          <w:lang w:eastAsia="cs-CZ"/>
        </w:rPr>
        <w:t>1. Zadání</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left="284"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A. Sestavte jednostupňový nízkofrekvenční zesilovač v zapojení SE podle následujícího schématu a nastavte pracovní bod U</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 xml:space="preserve"> =</w:t>
      </w:r>
      <w:proofErr w:type="gramStart"/>
      <w:r w:rsidRPr="00947AF8">
        <w:rPr>
          <w:rFonts w:ascii="Times New Roman" w:eastAsia="Times New Roman" w:hAnsi="Times New Roman" w:cs="Times New Roman"/>
          <w:sz w:val="24"/>
          <w:szCs w:val="20"/>
          <w:lang w:eastAsia="cs-CZ"/>
        </w:rPr>
        <w:t xml:space="preserve"> ....</w:t>
      </w:r>
      <w:proofErr w:type="gramEnd"/>
      <w:r w:rsidRPr="00947AF8">
        <w:rPr>
          <w:rFonts w:ascii="Times New Roman" w:eastAsia="Times New Roman" w:hAnsi="Times New Roman" w:cs="Times New Roman"/>
          <w:sz w:val="24"/>
          <w:szCs w:val="20"/>
          <w:lang w:eastAsia="cs-CZ"/>
        </w:rPr>
        <w:t>. V, I</w:t>
      </w:r>
      <w:r w:rsidRPr="00947AF8">
        <w:rPr>
          <w:rFonts w:ascii="Times New Roman" w:eastAsia="Times New Roman" w:hAnsi="Times New Roman" w:cs="Times New Roman"/>
          <w:sz w:val="24"/>
          <w:szCs w:val="20"/>
          <w:vertAlign w:val="subscript"/>
          <w:lang w:eastAsia="cs-CZ"/>
        </w:rPr>
        <w:t>CP</w:t>
      </w:r>
      <w:r w:rsidRPr="00947AF8">
        <w:rPr>
          <w:rFonts w:ascii="Times New Roman" w:eastAsia="Times New Roman" w:hAnsi="Times New Roman" w:cs="Times New Roman"/>
          <w:sz w:val="24"/>
          <w:szCs w:val="20"/>
          <w:lang w:eastAsia="cs-CZ"/>
        </w:rPr>
        <w:t xml:space="preserve"> =</w:t>
      </w:r>
      <w:proofErr w:type="gramStart"/>
      <w:r w:rsidRPr="00947AF8">
        <w:rPr>
          <w:rFonts w:ascii="Times New Roman" w:eastAsia="Times New Roman" w:hAnsi="Times New Roman" w:cs="Times New Roman"/>
          <w:sz w:val="24"/>
          <w:szCs w:val="20"/>
          <w:lang w:eastAsia="cs-CZ"/>
        </w:rPr>
        <w:t xml:space="preserve"> ....</w:t>
      </w:r>
      <w:proofErr w:type="gramEnd"/>
      <w:r w:rsidRPr="00947AF8">
        <w:rPr>
          <w:rFonts w:ascii="Times New Roman" w:eastAsia="Times New Roman" w:hAnsi="Times New Roman" w:cs="Times New Roman"/>
          <w:sz w:val="24"/>
          <w:szCs w:val="20"/>
          <w:lang w:eastAsia="cs-CZ"/>
        </w:rPr>
        <w:t>. mA, zaznamenejte si hodnoty součástek.</w:t>
      </w:r>
    </w:p>
    <w:p w:rsidR="00947AF8" w:rsidRPr="00947AF8" w:rsidRDefault="00947AF8" w:rsidP="00947AF8">
      <w:pPr>
        <w:spacing w:before="120" w:after="12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Jako nf zesilovač je možno použít vlastní výrobek realizovaný v předmětu Praxe.</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5262" w:dyaOrig="3051" w14:anchorId="7D063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 style="width:263.4pt;height:153.1pt;mso-width-percent:0;mso-height-percent:0;mso-width-percent:0;mso-height-percent:0" o:ole="">
            <v:imagedata r:id="rId7" o:title=""/>
          </v:shape>
          <o:OLEObject Type="Embed" ProgID="Visio.Drawing.4" ShapeID="_x0000_i1075" DrawAspect="Content" ObjectID="_1648698025" r:id="rId8"/>
        </w:objec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B. U sestaveného zesilovače změřte při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 xml:space="preserve"> = ........ </w:t>
      </w:r>
      <w:r w:rsidRPr="00947AF8">
        <w:rPr>
          <w:rFonts w:ascii="Symbol" w:eastAsia="Times New Roman" w:hAnsi="Symbol" w:cs="Times New Roman"/>
          <w:sz w:val="24"/>
          <w:szCs w:val="20"/>
          <w:lang w:eastAsia="cs-CZ"/>
        </w:rPr>
        <w:t></w:t>
      </w:r>
      <w:r w:rsidRPr="00947AF8">
        <w:rPr>
          <w:rFonts w:ascii="Times New Roman" w:eastAsia="Times New Roman" w:hAnsi="Times New Roman" w:cs="Times New Roman"/>
          <w:sz w:val="24"/>
          <w:szCs w:val="20"/>
          <w:lang w:eastAsia="cs-CZ"/>
        </w:rPr>
        <w:t>:</w:t>
      </w:r>
    </w:p>
    <w:p w:rsidR="00947AF8" w:rsidRPr="00947AF8" w:rsidRDefault="00947AF8" w:rsidP="00947AF8">
      <w:pPr>
        <w:spacing w:after="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a) vstupní impedanci </w:t>
      </w:r>
      <w:r w:rsidRPr="00947AF8">
        <w:rPr>
          <w:rFonts w:ascii="Times New Roman" w:eastAsia="Times New Roman" w:hAnsi="Times New Roman" w:cs="Times New Roman"/>
          <w:sz w:val="24"/>
          <w:szCs w:val="20"/>
          <w:lang w:eastAsia="cs-CZ"/>
        </w:rPr>
        <w:sym w:font="Symbol" w:char="F0BD"/>
      </w:r>
      <w:proofErr w:type="spellStart"/>
      <w:r w:rsidRPr="00947AF8">
        <w:rPr>
          <w:rFonts w:ascii="Times New Roman" w:eastAsia="Times New Roman" w:hAnsi="Times New Roman" w:cs="Times New Roman"/>
          <w:sz w:val="24"/>
          <w:szCs w:val="20"/>
          <w:lang w:eastAsia="cs-CZ"/>
        </w:rPr>
        <w:t>Z</w:t>
      </w:r>
      <w:r w:rsidRPr="00947AF8">
        <w:rPr>
          <w:rFonts w:ascii="Times New Roman" w:eastAsia="Times New Roman" w:hAnsi="Times New Roman" w:cs="Times New Roman"/>
          <w:sz w:val="24"/>
          <w:szCs w:val="20"/>
          <w:vertAlign w:val="subscript"/>
          <w:lang w:eastAsia="cs-CZ"/>
        </w:rPr>
        <w:t>vst</w:t>
      </w:r>
      <w:proofErr w:type="spellEnd"/>
      <w:r w:rsidRPr="00947AF8">
        <w:rPr>
          <w:rFonts w:ascii="Times New Roman" w:eastAsia="Times New Roman" w:hAnsi="Times New Roman" w:cs="Times New Roman"/>
          <w:sz w:val="24"/>
          <w:szCs w:val="20"/>
          <w:lang w:eastAsia="cs-CZ"/>
        </w:rPr>
        <w:sym w:font="Symbol" w:char="F0BD"/>
      </w:r>
      <w:r w:rsidRPr="00947AF8">
        <w:rPr>
          <w:rFonts w:ascii="Times New Roman" w:eastAsia="Times New Roman" w:hAnsi="Times New Roman" w:cs="Times New Roman"/>
          <w:sz w:val="24"/>
          <w:szCs w:val="20"/>
          <w:lang w:eastAsia="cs-CZ"/>
        </w:rPr>
        <w:t xml:space="preserve"> při kmitočtech f = 50 a 1000 Hz</w:t>
      </w:r>
    </w:p>
    <w:p w:rsidR="00947AF8" w:rsidRPr="00947AF8" w:rsidRDefault="00947AF8" w:rsidP="00947AF8">
      <w:pPr>
        <w:spacing w:after="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b) výstupní impedanci </w:t>
      </w:r>
      <w:r w:rsidRPr="00947AF8">
        <w:rPr>
          <w:rFonts w:ascii="Times New Roman" w:eastAsia="Times New Roman" w:hAnsi="Times New Roman" w:cs="Times New Roman"/>
          <w:sz w:val="24"/>
          <w:szCs w:val="20"/>
          <w:lang w:eastAsia="cs-CZ"/>
        </w:rPr>
        <w:sym w:font="Symbol" w:char="F0BD"/>
      </w:r>
      <w:proofErr w:type="spellStart"/>
      <w:r w:rsidRPr="00947AF8">
        <w:rPr>
          <w:rFonts w:ascii="Times New Roman" w:eastAsia="Times New Roman" w:hAnsi="Times New Roman" w:cs="Times New Roman"/>
          <w:sz w:val="24"/>
          <w:szCs w:val="20"/>
          <w:lang w:eastAsia="cs-CZ"/>
        </w:rPr>
        <w:t>Z</w:t>
      </w:r>
      <w:r w:rsidRPr="00947AF8">
        <w:rPr>
          <w:rFonts w:ascii="Times New Roman" w:eastAsia="Times New Roman" w:hAnsi="Times New Roman" w:cs="Times New Roman"/>
          <w:sz w:val="24"/>
          <w:szCs w:val="20"/>
          <w:vertAlign w:val="subscript"/>
          <w:lang w:eastAsia="cs-CZ"/>
        </w:rPr>
        <w:t>výst</w:t>
      </w:r>
      <w:proofErr w:type="spellEnd"/>
      <w:r w:rsidRPr="00947AF8">
        <w:rPr>
          <w:rFonts w:ascii="Times New Roman" w:eastAsia="Times New Roman" w:hAnsi="Times New Roman" w:cs="Times New Roman"/>
          <w:sz w:val="24"/>
          <w:szCs w:val="20"/>
          <w:lang w:eastAsia="cs-CZ"/>
        </w:rPr>
        <w:sym w:font="Symbol" w:char="F0BD"/>
      </w:r>
      <w:r w:rsidRPr="00947AF8">
        <w:rPr>
          <w:rFonts w:ascii="Times New Roman" w:eastAsia="Times New Roman" w:hAnsi="Times New Roman" w:cs="Times New Roman"/>
          <w:sz w:val="24"/>
          <w:szCs w:val="20"/>
          <w:lang w:eastAsia="cs-CZ"/>
        </w:rPr>
        <w:t xml:space="preserve"> při kmitočtu f = 1000 Hz</w:t>
      </w:r>
    </w:p>
    <w:p w:rsidR="00947AF8" w:rsidRPr="00947AF8" w:rsidRDefault="00947AF8" w:rsidP="00947AF8">
      <w:p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c) kmitočtovou charakteristiku přenosu napětí </w:t>
      </w:r>
      <w:r w:rsidR="00552F88" w:rsidRPr="00552F88">
        <w:rPr>
          <w:rFonts w:ascii="Times New Roman" w:eastAsia="Times New Roman" w:hAnsi="Times New Roman" w:cs="Times New Roman"/>
          <w:noProof/>
          <w:position w:val="-30"/>
          <w:sz w:val="24"/>
          <w:szCs w:val="20"/>
          <w:lang w:eastAsia="cs-CZ"/>
        </w:rPr>
        <w:object w:dxaOrig="1760" w:dyaOrig="700" w14:anchorId="52992930">
          <v:shape id="_x0000_i1074" type="#_x0000_t75" alt="" style="width:87.5pt;height:35.55pt;mso-width-percent:0;mso-height-percent:0;mso-width-percent:0;mso-height-percent:0" o:ole="">
            <v:imagedata r:id="rId9" o:title=""/>
          </v:shape>
          <o:OLEObject Type="Embed" ProgID="Equation.2" ShapeID="_x0000_i1074" DrawAspect="Content" ObjectID="_1648698026" r:id="rId10"/>
        </w:object>
      </w:r>
      <w:r w:rsidRPr="00947AF8">
        <w:rPr>
          <w:rFonts w:ascii="Times New Roman" w:eastAsia="Times New Roman" w:hAnsi="Times New Roman" w:cs="Times New Roman"/>
          <w:sz w:val="24"/>
          <w:szCs w:val="20"/>
          <w:lang w:eastAsia="cs-CZ"/>
        </w:rPr>
        <w:t xml:space="preserve">v rozsahu 50 Hz až          1 MHz. Určete dolní </w:t>
      </w:r>
      <w:proofErr w:type="spellStart"/>
      <w:r w:rsidRPr="00947AF8">
        <w:rPr>
          <w:rFonts w:ascii="Times New Roman" w:eastAsia="Times New Roman" w:hAnsi="Times New Roman" w:cs="Times New Roman"/>
          <w:sz w:val="24"/>
          <w:szCs w:val="20"/>
          <w:lang w:eastAsia="cs-CZ"/>
        </w:rPr>
        <w:t>f</w:t>
      </w:r>
      <w:r w:rsidRPr="00947AF8">
        <w:rPr>
          <w:rFonts w:ascii="Times New Roman" w:eastAsia="Times New Roman" w:hAnsi="Times New Roman" w:cs="Times New Roman"/>
          <w:sz w:val="24"/>
          <w:szCs w:val="20"/>
          <w:vertAlign w:val="subscript"/>
          <w:lang w:eastAsia="cs-CZ"/>
        </w:rPr>
        <w:t>d</w:t>
      </w:r>
      <w:proofErr w:type="spellEnd"/>
      <w:r w:rsidRPr="00947AF8">
        <w:rPr>
          <w:rFonts w:ascii="Times New Roman" w:eastAsia="Times New Roman" w:hAnsi="Times New Roman" w:cs="Times New Roman"/>
          <w:sz w:val="24"/>
          <w:szCs w:val="20"/>
          <w:lang w:eastAsia="cs-CZ"/>
        </w:rPr>
        <w:t xml:space="preserve"> a horní </w:t>
      </w:r>
      <w:proofErr w:type="spellStart"/>
      <w:r w:rsidRPr="00947AF8">
        <w:rPr>
          <w:rFonts w:ascii="Times New Roman" w:eastAsia="Times New Roman" w:hAnsi="Times New Roman" w:cs="Times New Roman"/>
          <w:sz w:val="24"/>
          <w:szCs w:val="20"/>
          <w:lang w:eastAsia="cs-CZ"/>
        </w:rPr>
        <w:t>f</w:t>
      </w:r>
      <w:r w:rsidRPr="00947AF8">
        <w:rPr>
          <w:rFonts w:ascii="Times New Roman" w:eastAsia="Times New Roman" w:hAnsi="Times New Roman" w:cs="Times New Roman"/>
          <w:sz w:val="24"/>
          <w:szCs w:val="20"/>
          <w:vertAlign w:val="subscript"/>
          <w:lang w:eastAsia="cs-CZ"/>
        </w:rPr>
        <w:t>h</w:t>
      </w:r>
      <w:proofErr w:type="spellEnd"/>
      <w:r w:rsidRPr="00947AF8">
        <w:rPr>
          <w:rFonts w:ascii="Times New Roman" w:eastAsia="Times New Roman" w:hAnsi="Times New Roman" w:cs="Times New Roman"/>
          <w:sz w:val="24"/>
          <w:szCs w:val="20"/>
          <w:lang w:eastAsia="cs-CZ"/>
        </w:rPr>
        <w:t xml:space="preserve"> mezní kmitočet zesilovače. </w:t>
      </w:r>
    </w:p>
    <w:p w:rsidR="00947AF8" w:rsidRPr="00947AF8" w:rsidRDefault="00947AF8" w:rsidP="00947AF8">
      <w:pPr>
        <w:spacing w:before="120"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d) určete měřením pomocí osciloskopu největší možnou amplitudu výstupního napětí pro </w:t>
      </w:r>
    </w:p>
    <w:p w:rsidR="00947AF8" w:rsidRPr="00947AF8" w:rsidRDefault="00947AF8" w:rsidP="00947AF8">
      <w:pPr>
        <w:spacing w:after="0" w:line="240" w:lineRule="auto"/>
        <w:ind w:left="567"/>
        <w:rPr>
          <w:rFonts w:ascii="Times New Roman" w:eastAsia="Times New Roman" w:hAnsi="Times New Roman" w:cs="Times New Roman"/>
          <w:sz w:val="24"/>
          <w:szCs w:val="20"/>
          <w:lang w:eastAsia="cs-CZ"/>
        </w:rPr>
      </w:pP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proofErr w:type="spellEnd"/>
      <w:r w:rsidRPr="00947AF8">
        <w:rPr>
          <w:rFonts w:ascii="Times New Roman" w:eastAsia="Times New Roman" w:hAnsi="Times New Roman" w:cs="Times New Roman"/>
          <w:sz w:val="24"/>
          <w:szCs w:val="20"/>
          <w:lang w:eastAsia="cs-CZ"/>
        </w:rPr>
        <w:t>´ = 500, 1000, 2000, 5000, 10000</w:t>
      </w:r>
      <w:r w:rsidRPr="00947AF8">
        <w:rPr>
          <w:rFonts w:ascii="Symbol" w:eastAsia="Times New Roman" w:hAnsi="Symbol" w:cs="Times New Roman"/>
          <w:sz w:val="24"/>
          <w:szCs w:val="20"/>
          <w:lang w:eastAsia="cs-CZ"/>
        </w:rPr>
        <w:t></w:t>
      </w:r>
      <w:r w:rsidRPr="00947AF8">
        <w:rPr>
          <w:rFonts w:ascii="Symbol" w:eastAsia="Times New Roman" w:hAnsi="Symbol" w:cs="Times New Roman"/>
          <w:sz w:val="24"/>
          <w:szCs w:val="20"/>
          <w:lang w:eastAsia="cs-CZ"/>
        </w:rPr>
        <w:t></w:t>
      </w:r>
      <w:r w:rsidRPr="00947AF8">
        <w:rPr>
          <w:rFonts w:ascii="Times New Roman" w:eastAsia="Times New Roman" w:hAnsi="Times New Roman" w:cs="Times New Roman"/>
          <w:sz w:val="24"/>
          <w:szCs w:val="20"/>
          <w:lang w:eastAsia="cs-CZ"/>
        </w:rPr>
        <w:t xml:space="preserve"> a naprázdno signál bez ořezání, sestrojte statickou zatěžovací přímku a dynamickou zatěžovací přímku pro jednotlivé zatěžovací odpory a diskutujte vliv polohy dynamické zatěžovací charakteristiky na tvar výstupního napětí zesilovače.</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left="284"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C. Odblokujte emitorový odpor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a proveďte všechna měření podle bodu B pro takto upravené zapojení. Diskutujte vliv zpětné vazby zavedené odporem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na parametry zesilovače, zejména na zesílení, mezní kmitočty, vstupní a výstupní impedanci, statickou a dynamickou zatěžovací přímku.</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D. Určete velikost rozptylové kapacity tranzistoru </w:t>
      </w:r>
      <w:proofErr w:type="spellStart"/>
      <w:r w:rsidRPr="00947AF8">
        <w:rPr>
          <w:rFonts w:ascii="Times New Roman" w:eastAsia="Times New Roman" w:hAnsi="Times New Roman" w:cs="Times New Roman"/>
          <w:sz w:val="24"/>
          <w:szCs w:val="20"/>
          <w:lang w:eastAsia="cs-CZ"/>
        </w:rPr>
        <w:t>C</w:t>
      </w:r>
      <w:r w:rsidRPr="00947AF8">
        <w:rPr>
          <w:rFonts w:ascii="Times New Roman" w:eastAsia="Times New Roman" w:hAnsi="Times New Roman" w:cs="Times New Roman"/>
          <w:sz w:val="24"/>
          <w:szCs w:val="20"/>
          <w:vertAlign w:val="subscript"/>
          <w:lang w:eastAsia="cs-CZ"/>
        </w:rPr>
        <w:t>r</w:t>
      </w:r>
      <w:proofErr w:type="spellEnd"/>
      <w:r w:rsidRPr="00947AF8">
        <w:rPr>
          <w:rFonts w:ascii="Times New Roman" w:eastAsia="Times New Roman" w:hAnsi="Times New Roman" w:cs="Times New Roman"/>
          <w:sz w:val="24"/>
          <w:szCs w:val="20"/>
          <w:lang w:eastAsia="cs-CZ"/>
        </w:rPr>
        <w:t>.</w:t>
      </w:r>
    </w:p>
    <w:p w:rsidR="00947AF8" w:rsidRPr="00947AF8" w:rsidRDefault="00947AF8" w:rsidP="00947AF8">
      <w:pPr>
        <w:pageBreakBefore/>
        <w:spacing w:after="0" w:line="240" w:lineRule="auto"/>
        <w:rPr>
          <w:rFonts w:ascii="Times New Roman" w:eastAsia="Times New Roman" w:hAnsi="Times New Roman" w:cs="Times New Roman"/>
          <w:b/>
          <w:sz w:val="32"/>
          <w:szCs w:val="20"/>
          <w:lang w:eastAsia="cs-CZ"/>
        </w:rPr>
      </w:pPr>
      <w:r w:rsidRPr="00947AF8">
        <w:rPr>
          <w:rFonts w:ascii="Times New Roman" w:eastAsia="Times New Roman" w:hAnsi="Times New Roman" w:cs="Times New Roman"/>
          <w:b/>
          <w:sz w:val="32"/>
          <w:szCs w:val="20"/>
          <w:lang w:eastAsia="cs-CZ"/>
        </w:rPr>
        <w:lastRenderedPageBreak/>
        <w:t>2. Popis měřeného předmětu</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Zde se uvede schéma měřeného zesilovače včetně hodnot jednotlivých součástek a parametrů použitého tranzistoru.</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b/>
          <w:sz w:val="32"/>
          <w:szCs w:val="20"/>
          <w:lang w:eastAsia="cs-CZ"/>
        </w:rPr>
      </w:pPr>
      <w:r w:rsidRPr="00947AF8">
        <w:rPr>
          <w:rFonts w:ascii="Times New Roman" w:eastAsia="Times New Roman" w:hAnsi="Times New Roman" w:cs="Times New Roman"/>
          <w:b/>
          <w:sz w:val="32"/>
          <w:szCs w:val="20"/>
          <w:lang w:eastAsia="cs-CZ"/>
        </w:rPr>
        <w:t>3. Teoretický rozbor</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32"/>
          <w:szCs w:val="20"/>
          <w:lang w:eastAsia="cs-CZ"/>
        </w:rPr>
      </w:pPr>
      <w:r w:rsidRPr="00947AF8">
        <w:rPr>
          <w:rFonts w:ascii="Times New Roman" w:eastAsia="Times New Roman" w:hAnsi="Times New Roman" w:cs="Times New Roman"/>
          <w:sz w:val="32"/>
          <w:szCs w:val="20"/>
          <w:lang w:eastAsia="cs-CZ"/>
        </w:rPr>
        <w:t>a) vlastností měřeného předmětu</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Zesilovač je elektronické zařízení, jehož výstupní výkon signálu odevzdaný do spotřebiče je větší než výkon vstupní, potřebný k buzení zesilovače. Přitom zkreslení zpracovávaného signálu musí být co nejmenší a frekvenční charakteristika rovnoměrná.</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Zesilovač lze považovat za aktivní nelineární </w:t>
      </w:r>
      <w:proofErr w:type="spellStart"/>
      <w:r w:rsidRPr="00947AF8">
        <w:rPr>
          <w:rFonts w:ascii="Times New Roman" w:eastAsia="Times New Roman" w:hAnsi="Times New Roman" w:cs="Times New Roman"/>
          <w:sz w:val="24"/>
          <w:szCs w:val="20"/>
          <w:lang w:eastAsia="cs-CZ"/>
        </w:rPr>
        <w:t>dvojbran</w:t>
      </w:r>
      <w:proofErr w:type="spellEnd"/>
      <w:r w:rsidRPr="00947AF8">
        <w:rPr>
          <w:rFonts w:ascii="Times New Roman" w:eastAsia="Times New Roman" w:hAnsi="Times New Roman" w:cs="Times New Roman"/>
          <w:sz w:val="24"/>
          <w:szCs w:val="20"/>
          <w:lang w:eastAsia="cs-CZ"/>
        </w:rPr>
        <w:t xml:space="preserve">, tvořený zesilovacím tranzistorem, pomocnými obvody pro stabilizaci polohy pracovního bodu a zátěží na výstupních svorkách tranzistoru. Při zesilování malých signálů, kdy se pohybuje klidový pracovní bod v lineární části dynamické převodní charakteristiky, lze zesilovač pokládat za lineární </w:t>
      </w:r>
      <w:proofErr w:type="spellStart"/>
      <w:r w:rsidRPr="00947AF8">
        <w:rPr>
          <w:rFonts w:ascii="Times New Roman" w:eastAsia="Times New Roman" w:hAnsi="Times New Roman" w:cs="Times New Roman"/>
          <w:sz w:val="24"/>
          <w:szCs w:val="20"/>
          <w:lang w:eastAsia="cs-CZ"/>
        </w:rPr>
        <w:t>dvojbran</w:t>
      </w:r>
      <w:proofErr w:type="spellEnd"/>
      <w:r w:rsidRPr="00947AF8">
        <w:rPr>
          <w:rFonts w:ascii="Times New Roman" w:eastAsia="Times New Roman" w:hAnsi="Times New Roman" w:cs="Times New Roman"/>
          <w:sz w:val="24"/>
          <w:szCs w:val="20"/>
          <w:lang w:eastAsia="cs-CZ"/>
        </w:rPr>
        <w:t>. Jeho chování lze popsat lineárními rovnicemi udávajícími vztahy mezi vstupními a výstupními veličinami.</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8"/>
          <w:szCs w:val="20"/>
          <w:lang w:eastAsia="cs-CZ"/>
        </w:rPr>
      </w:pPr>
      <w:r w:rsidRPr="00947AF8">
        <w:rPr>
          <w:rFonts w:ascii="Times New Roman" w:eastAsia="Times New Roman" w:hAnsi="Times New Roman" w:cs="Times New Roman"/>
          <w:b/>
          <w:sz w:val="28"/>
          <w:szCs w:val="20"/>
          <w:lang w:eastAsia="cs-CZ"/>
        </w:rPr>
        <w:t>Základní vlastnosti zesilovačů</w: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Zesílení</w:t>
      </w:r>
      <w:r w:rsidRPr="00947AF8">
        <w:rPr>
          <w:rFonts w:ascii="Times New Roman" w:eastAsia="Times New Roman" w:hAnsi="Times New Roman" w:cs="Times New Roman"/>
          <w:sz w:val="24"/>
          <w:szCs w:val="20"/>
          <w:lang w:eastAsia="cs-CZ"/>
        </w:rPr>
        <w:t xml:space="preserve"> je poměr výstupní veličiny ke vstupní. Zesílení vyjádřené v dB se nazývá </w:t>
      </w:r>
      <w:r w:rsidRPr="00947AF8">
        <w:rPr>
          <w:rFonts w:ascii="Times New Roman" w:eastAsia="Times New Roman" w:hAnsi="Times New Roman" w:cs="Times New Roman"/>
          <w:b/>
          <w:i/>
          <w:sz w:val="24"/>
          <w:szCs w:val="20"/>
          <w:lang w:eastAsia="cs-CZ"/>
        </w:rPr>
        <w:t>zisk</w:t>
      </w:r>
      <w:r w:rsidRPr="00947AF8">
        <w:rPr>
          <w:rFonts w:ascii="Times New Roman" w:eastAsia="Times New Roman" w:hAnsi="Times New Roman" w:cs="Times New Roman"/>
          <w:sz w:val="24"/>
          <w:szCs w:val="20"/>
          <w:lang w:eastAsia="cs-CZ"/>
        </w:rPr>
        <w:t xml:space="preserve">. </w: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Rozeznáváme:</w:t>
      </w:r>
    </w:p>
    <w:p w:rsidR="00947AF8" w:rsidRPr="00947AF8" w:rsidRDefault="00947AF8" w:rsidP="00947AF8">
      <w:pPr>
        <w:spacing w:after="0" w:line="240" w:lineRule="auto"/>
        <w:rPr>
          <w:rFonts w:ascii="Times New Roman" w:eastAsia="Times New Roman" w:hAnsi="Times New Roman" w:cs="Times New Roman"/>
          <w:sz w:val="24"/>
          <w:szCs w:val="20"/>
          <w:vertAlign w:val="subscript"/>
          <w:lang w:eastAsia="cs-CZ"/>
        </w:rPr>
      </w:pPr>
      <w:r w:rsidRPr="00947AF8">
        <w:rPr>
          <w:rFonts w:ascii="Times New Roman" w:eastAsia="Times New Roman" w:hAnsi="Times New Roman" w:cs="Times New Roman"/>
          <w:b/>
          <w:i/>
          <w:sz w:val="24"/>
          <w:szCs w:val="20"/>
          <w:lang w:eastAsia="cs-CZ"/>
        </w:rPr>
        <w:t>Napěťové zesílení</w:t>
      </w:r>
      <w:r w:rsidRPr="00947AF8">
        <w:rPr>
          <w:rFonts w:ascii="Times New Roman" w:eastAsia="Times New Roman" w:hAnsi="Times New Roman" w:cs="Times New Roman"/>
          <w:sz w:val="24"/>
          <w:szCs w:val="20"/>
          <w:lang w:eastAsia="cs-CZ"/>
        </w:rPr>
        <w:t xml:space="preserve"> A</w:t>
      </w:r>
      <w:r w:rsidRPr="00947AF8">
        <w:rPr>
          <w:rFonts w:ascii="Times New Roman" w:eastAsia="Times New Roman" w:hAnsi="Times New Roman" w:cs="Times New Roman"/>
          <w:sz w:val="24"/>
          <w:szCs w:val="20"/>
          <w:vertAlign w:val="subscript"/>
          <w:lang w:eastAsia="cs-CZ"/>
        </w:rPr>
        <w:t>u</w:t>
      </w:r>
      <w:r w:rsidRPr="00947AF8">
        <w:rPr>
          <w:rFonts w:ascii="Times New Roman" w:eastAsia="Times New Roman" w:hAnsi="Times New Roman" w:cs="Times New Roman"/>
          <w:sz w:val="24"/>
          <w:szCs w:val="20"/>
          <w:lang w:eastAsia="cs-CZ"/>
        </w:rPr>
        <w:t xml:space="preserve"> a </w:t>
      </w:r>
      <w:r w:rsidRPr="00947AF8">
        <w:rPr>
          <w:rFonts w:ascii="Times New Roman" w:eastAsia="Times New Roman" w:hAnsi="Times New Roman" w:cs="Times New Roman"/>
          <w:b/>
          <w:i/>
          <w:sz w:val="24"/>
          <w:szCs w:val="20"/>
          <w:lang w:eastAsia="cs-CZ"/>
        </w:rPr>
        <w:t>napěťový zisk</w:t>
      </w:r>
      <w:r w:rsidRPr="00947AF8">
        <w:rPr>
          <w:rFonts w:ascii="Times New Roman" w:eastAsia="Times New Roman" w:hAnsi="Times New Roman" w:cs="Times New Roman"/>
          <w:sz w:val="24"/>
          <w:szCs w:val="20"/>
          <w:lang w:eastAsia="cs-CZ"/>
        </w:rPr>
        <w:t xml:space="preserve"> a</w:t>
      </w:r>
      <w:r w:rsidRPr="00947AF8">
        <w:rPr>
          <w:rFonts w:ascii="Times New Roman" w:eastAsia="Times New Roman" w:hAnsi="Times New Roman" w:cs="Times New Roman"/>
          <w:sz w:val="24"/>
          <w:szCs w:val="20"/>
          <w:vertAlign w:val="subscript"/>
          <w:lang w:eastAsia="cs-CZ"/>
        </w:rPr>
        <w:t>u</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3540" w:dyaOrig="700" w14:anchorId="711A135B">
          <v:shape id="_x0000_i1073" type="#_x0000_t75" alt="" style="width:176.8pt;height:35.55pt;mso-width-percent:0;mso-height-percent:0;mso-width-percent:0;mso-height-percent:0" o:ole="">
            <v:imagedata r:id="rId11" o:title=""/>
          </v:shape>
          <o:OLEObject Type="Embed" ProgID="Equation.2" ShapeID="_x0000_i1073" DrawAspect="Content" ObjectID="_1648698027" r:id="rId12"/>
        </w:object>
      </w:r>
    </w:p>
    <w:p w:rsidR="00947AF8" w:rsidRPr="00947AF8" w:rsidRDefault="00947AF8" w:rsidP="00947AF8">
      <w:pPr>
        <w:spacing w:after="0" w:line="240" w:lineRule="auto"/>
        <w:rPr>
          <w:rFonts w:ascii="Times New Roman" w:eastAsia="Times New Roman" w:hAnsi="Times New Roman" w:cs="Times New Roman"/>
          <w:sz w:val="24"/>
          <w:szCs w:val="20"/>
          <w:vertAlign w:val="subscript"/>
          <w:lang w:eastAsia="cs-CZ"/>
        </w:rPr>
      </w:pPr>
      <w:r w:rsidRPr="00947AF8">
        <w:rPr>
          <w:rFonts w:ascii="Times New Roman" w:eastAsia="Times New Roman" w:hAnsi="Times New Roman" w:cs="Times New Roman"/>
          <w:b/>
          <w:i/>
          <w:sz w:val="24"/>
          <w:szCs w:val="20"/>
          <w:lang w:eastAsia="cs-CZ"/>
        </w:rPr>
        <w:t>Proudové zesílení</w:t>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A</w:t>
      </w:r>
      <w:r w:rsidRPr="00947AF8">
        <w:rPr>
          <w:rFonts w:ascii="Times New Roman" w:eastAsia="Times New Roman" w:hAnsi="Times New Roman" w:cs="Times New Roman"/>
          <w:sz w:val="24"/>
          <w:szCs w:val="20"/>
          <w:vertAlign w:val="subscript"/>
          <w:lang w:eastAsia="cs-CZ"/>
        </w:rPr>
        <w:t>i</w:t>
      </w:r>
      <w:proofErr w:type="spellEnd"/>
      <w:r w:rsidRPr="00947AF8">
        <w:rPr>
          <w:rFonts w:ascii="Times New Roman" w:eastAsia="Times New Roman" w:hAnsi="Times New Roman" w:cs="Times New Roman"/>
          <w:sz w:val="24"/>
          <w:szCs w:val="20"/>
          <w:lang w:eastAsia="cs-CZ"/>
        </w:rPr>
        <w:t xml:space="preserve"> a </w:t>
      </w:r>
      <w:r w:rsidRPr="00947AF8">
        <w:rPr>
          <w:rFonts w:ascii="Times New Roman" w:eastAsia="Times New Roman" w:hAnsi="Times New Roman" w:cs="Times New Roman"/>
          <w:b/>
          <w:i/>
          <w:sz w:val="24"/>
          <w:szCs w:val="20"/>
          <w:lang w:eastAsia="cs-CZ"/>
        </w:rPr>
        <w:t>proudový zisk</w:t>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a</w:t>
      </w:r>
      <w:r w:rsidRPr="00947AF8">
        <w:rPr>
          <w:rFonts w:ascii="Times New Roman" w:eastAsia="Times New Roman" w:hAnsi="Times New Roman" w:cs="Times New Roman"/>
          <w:sz w:val="24"/>
          <w:szCs w:val="20"/>
          <w:vertAlign w:val="subscript"/>
          <w:lang w:eastAsia="cs-CZ"/>
        </w:rPr>
        <w:t>i</w:t>
      </w:r>
      <w:proofErr w:type="spellEnd"/>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30"/>
          <w:sz w:val="24"/>
          <w:szCs w:val="20"/>
          <w:lang w:eastAsia="cs-CZ"/>
        </w:rPr>
        <w:object w:dxaOrig="3400" w:dyaOrig="700" w14:anchorId="222B4174">
          <v:shape id="_x0000_i1072" type="#_x0000_t75" alt="" style="width:169.5pt;height:35.55pt;mso-width-percent:0;mso-height-percent:0;mso-width-percent:0;mso-height-percent:0" o:ole="">
            <v:imagedata r:id="rId13" o:title=""/>
          </v:shape>
          <o:OLEObject Type="Embed" ProgID="Equation.2" ShapeID="_x0000_i1072" DrawAspect="Content" ObjectID="_1648698028" r:id="rId14"/>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Výkonové zesílení</w:t>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A</w:t>
      </w:r>
      <w:r w:rsidRPr="00947AF8">
        <w:rPr>
          <w:rFonts w:ascii="Times New Roman" w:eastAsia="Times New Roman" w:hAnsi="Times New Roman" w:cs="Times New Roman"/>
          <w:sz w:val="24"/>
          <w:szCs w:val="20"/>
          <w:vertAlign w:val="subscript"/>
          <w:lang w:eastAsia="cs-CZ"/>
        </w:rPr>
        <w:t>p</w:t>
      </w:r>
      <w:proofErr w:type="spellEnd"/>
      <w:r w:rsidRPr="00947AF8">
        <w:rPr>
          <w:rFonts w:ascii="Times New Roman" w:eastAsia="Times New Roman" w:hAnsi="Times New Roman" w:cs="Times New Roman"/>
          <w:sz w:val="24"/>
          <w:szCs w:val="20"/>
          <w:lang w:eastAsia="cs-CZ"/>
        </w:rPr>
        <w:t xml:space="preserve"> a </w:t>
      </w:r>
      <w:r w:rsidRPr="00947AF8">
        <w:rPr>
          <w:rFonts w:ascii="Times New Roman" w:eastAsia="Times New Roman" w:hAnsi="Times New Roman" w:cs="Times New Roman"/>
          <w:b/>
          <w:i/>
          <w:sz w:val="24"/>
          <w:szCs w:val="20"/>
          <w:lang w:eastAsia="cs-CZ"/>
        </w:rPr>
        <w:t>výkonový zisk</w:t>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a</w:t>
      </w:r>
      <w:r w:rsidRPr="00947AF8">
        <w:rPr>
          <w:rFonts w:ascii="Times New Roman" w:eastAsia="Times New Roman" w:hAnsi="Times New Roman" w:cs="Times New Roman"/>
          <w:sz w:val="24"/>
          <w:szCs w:val="20"/>
          <w:vertAlign w:val="subscript"/>
          <w:lang w:eastAsia="cs-CZ"/>
        </w:rPr>
        <w:t>p</w:t>
      </w:r>
      <w:proofErr w:type="spellEnd"/>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30"/>
          <w:sz w:val="24"/>
          <w:szCs w:val="20"/>
          <w:lang w:eastAsia="cs-CZ"/>
        </w:rPr>
        <w:object w:dxaOrig="4420" w:dyaOrig="700" w14:anchorId="2DEC8B87">
          <v:shape id="_x0000_i1071" type="#_x0000_t75" alt="" style="width:221.45pt;height:35.55pt;mso-width-percent:0;mso-height-percent:0;mso-width-percent:0;mso-height-percent:0" o:ole="">
            <v:imagedata r:id="rId15" o:title=""/>
          </v:shape>
          <o:OLEObject Type="Embed" ProgID="Equation.2" ShapeID="_x0000_i1071" DrawAspect="Content" ObjectID="_1648698029" r:id="rId16"/>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Kmitočtová charakteristika napěťového přenosu zesilovače</w:t>
      </w:r>
      <w:r w:rsidRPr="00947AF8">
        <w:rPr>
          <w:rFonts w:ascii="Times New Roman" w:eastAsia="Times New Roman" w:hAnsi="Times New Roman" w:cs="Times New Roman"/>
          <w:sz w:val="24"/>
          <w:szCs w:val="20"/>
          <w:lang w:eastAsia="cs-CZ"/>
        </w:rPr>
        <w:t xml:space="preserve"> udává závislost modulu napěťového zesílení A</w:t>
      </w:r>
      <w:r w:rsidRPr="00947AF8">
        <w:rPr>
          <w:rFonts w:ascii="Times New Roman" w:eastAsia="Times New Roman" w:hAnsi="Times New Roman" w:cs="Times New Roman"/>
          <w:sz w:val="24"/>
          <w:szCs w:val="20"/>
          <w:vertAlign w:val="subscript"/>
          <w:lang w:eastAsia="cs-CZ"/>
        </w:rPr>
        <w:t>u</w:t>
      </w:r>
      <w:r w:rsidRPr="00947AF8">
        <w:rPr>
          <w:rFonts w:ascii="Times New Roman" w:eastAsia="Times New Roman" w:hAnsi="Times New Roman" w:cs="Times New Roman"/>
          <w:sz w:val="24"/>
          <w:szCs w:val="20"/>
          <w:lang w:eastAsia="cs-CZ"/>
        </w:rPr>
        <w:t xml:space="preserve"> na kmitočtu. Na svislou osu se obvykle vynáší zisk v dB a na vodorovnou osu frekvence v logaritmických souřadnicích.</w: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Fázová frekvenční charakteristika</w:t>
      </w:r>
      <w:r w:rsidRPr="00947AF8">
        <w:rPr>
          <w:rFonts w:ascii="Times New Roman" w:eastAsia="Times New Roman" w:hAnsi="Times New Roman" w:cs="Times New Roman"/>
          <w:sz w:val="24"/>
          <w:szCs w:val="20"/>
          <w:lang w:eastAsia="cs-CZ"/>
        </w:rPr>
        <w:t xml:space="preserve"> udává závislost fázového posunu mezi výstupním a vstupním napětím na kmitočtu. </w: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V případě jednostupňového zesilovače s odporovou zátěží je ve středním kmitočtovém pásmu napěťový zisk maximální a kmitočtově nezávislý. Fázová charakteristika vykazuje v tomto pásmu nulový fázový posun. V oblasti nízkých a vysokých kmitočtů dochází k poklesu zesílení a zvětšení fázového posunu. Na straně vysokých kmitočtů se rušivě uplatňují parazitní kapacity a na straně nízkých kmitočtů mají nepříznivý vliv vazební články RC, které jsou kmitočtově závislé. Konkrétně kondenzátory zvětšují své reaktance, a tím i úbytky na nich vytvářené. Uvažujeme-li kmitočtově nezávislý prvek a jeden článek na nízkých a vysokých kmitočtech </w:t>
      </w:r>
      <w:r w:rsidRPr="00947AF8">
        <w:rPr>
          <w:rFonts w:ascii="Times New Roman" w:eastAsia="Times New Roman" w:hAnsi="Times New Roman" w:cs="Times New Roman"/>
          <w:sz w:val="24"/>
          <w:szCs w:val="20"/>
          <w:lang w:eastAsia="cs-CZ"/>
        </w:rPr>
        <w:lastRenderedPageBreak/>
        <w:t>kmitočtově závislý, pak tečny sestrojené k bokům kmitočtové charakteristiky napěťového přenosu mají sklon 20 dB/dek.</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Šířka pásma zesilovače</w:t>
      </w:r>
      <w:r w:rsidRPr="00947AF8">
        <w:rPr>
          <w:rFonts w:ascii="Times New Roman" w:eastAsia="Times New Roman" w:hAnsi="Times New Roman" w:cs="Times New Roman"/>
          <w:sz w:val="24"/>
          <w:szCs w:val="20"/>
          <w:lang w:eastAsia="cs-CZ"/>
        </w:rPr>
        <w:t xml:space="preserve"> B je dána rozsahem kmitočtů mezi dolním mezním kmitočtem </w:t>
      </w:r>
      <w:proofErr w:type="spellStart"/>
      <w:r w:rsidRPr="00947AF8">
        <w:rPr>
          <w:rFonts w:ascii="Times New Roman" w:eastAsia="Times New Roman" w:hAnsi="Times New Roman" w:cs="Times New Roman"/>
          <w:sz w:val="24"/>
          <w:szCs w:val="20"/>
          <w:lang w:eastAsia="cs-CZ"/>
        </w:rPr>
        <w:t>f</w:t>
      </w:r>
      <w:r w:rsidRPr="00947AF8">
        <w:rPr>
          <w:rFonts w:ascii="Times New Roman" w:eastAsia="Times New Roman" w:hAnsi="Times New Roman" w:cs="Times New Roman"/>
          <w:sz w:val="24"/>
          <w:szCs w:val="20"/>
          <w:vertAlign w:val="subscript"/>
          <w:lang w:eastAsia="cs-CZ"/>
        </w:rPr>
        <w:t>d</w:t>
      </w:r>
      <w:proofErr w:type="spellEnd"/>
      <w:r w:rsidRPr="00947AF8">
        <w:rPr>
          <w:rFonts w:ascii="Times New Roman" w:eastAsia="Times New Roman" w:hAnsi="Times New Roman" w:cs="Times New Roman"/>
          <w:sz w:val="24"/>
          <w:szCs w:val="20"/>
          <w:lang w:eastAsia="cs-CZ"/>
        </w:rPr>
        <w:t xml:space="preserve"> a horním mezním kmitočtem </w:t>
      </w:r>
      <w:proofErr w:type="spellStart"/>
      <w:r w:rsidRPr="00947AF8">
        <w:rPr>
          <w:rFonts w:ascii="Times New Roman" w:eastAsia="Times New Roman" w:hAnsi="Times New Roman" w:cs="Times New Roman"/>
          <w:sz w:val="24"/>
          <w:szCs w:val="20"/>
          <w:lang w:eastAsia="cs-CZ"/>
        </w:rPr>
        <w:t>f</w:t>
      </w:r>
      <w:r w:rsidRPr="00947AF8">
        <w:rPr>
          <w:rFonts w:ascii="Times New Roman" w:eastAsia="Times New Roman" w:hAnsi="Times New Roman" w:cs="Times New Roman"/>
          <w:sz w:val="24"/>
          <w:szCs w:val="20"/>
          <w:vertAlign w:val="subscript"/>
          <w:lang w:eastAsia="cs-CZ"/>
        </w:rPr>
        <w:t>h</w:t>
      </w:r>
      <w:proofErr w:type="spellEnd"/>
      <w:r w:rsidRPr="00947AF8">
        <w:rPr>
          <w:rFonts w:ascii="Times New Roman" w:eastAsia="Times New Roman" w:hAnsi="Times New Roman" w:cs="Times New Roman"/>
          <w:sz w:val="24"/>
          <w:szCs w:val="20"/>
          <w:lang w:eastAsia="cs-CZ"/>
        </w:rPr>
        <w:t xml:space="preserve">, při nichž dochází k poklesu zisku o 3 dB. Těmto kmitočtům odpovídají fázové posuny </w:t>
      </w:r>
      <w:r w:rsidRPr="00947AF8">
        <w:rPr>
          <w:rFonts w:ascii="Times New Roman" w:eastAsia="Times New Roman" w:hAnsi="Times New Roman" w:cs="Times New Roman"/>
          <w:sz w:val="24"/>
          <w:szCs w:val="20"/>
          <w:lang w:eastAsia="cs-CZ"/>
        </w:rPr>
        <w:sym w:font="Symbol" w:char="F0B1"/>
      </w:r>
      <w:r w:rsidRPr="00947AF8">
        <w:rPr>
          <w:rFonts w:ascii="Times New Roman" w:eastAsia="Times New Roman" w:hAnsi="Times New Roman" w:cs="Times New Roman"/>
          <w:sz w:val="24"/>
          <w:szCs w:val="20"/>
          <w:lang w:eastAsia="cs-CZ"/>
        </w:rPr>
        <w:t xml:space="preserve"> 45°.</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8"/>
          <w:szCs w:val="20"/>
          <w:lang w:eastAsia="cs-CZ"/>
        </w:rPr>
      </w:pPr>
      <w:r w:rsidRPr="00947AF8">
        <w:rPr>
          <w:rFonts w:ascii="Times New Roman" w:eastAsia="Times New Roman" w:hAnsi="Times New Roman" w:cs="Times New Roman"/>
          <w:b/>
          <w:sz w:val="28"/>
          <w:szCs w:val="20"/>
          <w:lang w:eastAsia="cs-CZ"/>
        </w:rPr>
        <w:t>Rozdělení zesilovačů</w: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A. Podle velikosti vstupního signálu dělíme zesilovače na </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předzesilovače</w:t>
      </w:r>
      <w:r w:rsidRPr="00947AF8">
        <w:rPr>
          <w:rFonts w:ascii="Times New Roman" w:eastAsia="Times New Roman" w:hAnsi="Times New Roman" w:cs="Times New Roman"/>
          <w:sz w:val="24"/>
          <w:szCs w:val="20"/>
          <w:lang w:eastAsia="cs-CZ"/>
        </w:rPr>
        <w:t xml:space="preserve"> - mají</w:t>
      </w:r>
      <w:proofErr w:type="gramEnd"/>
      <w:r w:rsidRPr="00947AF8">
        <w:rPr>
          <w:rFonts w:ascii="Times New Roman" w:eastAsia="Times New Roman" w:hAnsi="Times New Roman" w:cs="Times New Roman"/>
          <w:sz w:val="24"/>
          <w:szCs w:val="20"/>
          <w:lang w:eastAsia="cs-CZ"/>
        </w:rPr>
        <w:t xml:space="preserve"> velké napěťové zesílení a zesilují malé signály. Zesilovací prvky mají mít minimální vlastní šum</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koncové </w:t>
      </w:r>
      <w:proofErr w:type="gramStart"/>
      <w:r w:rsidRPr="00947AF8">
        <w:rPr>
          <w:rFonts w:ascii="Times New Roman" w:eastAsia="Times New Roman" w:hAnsi="Times New Roman" w:cs="Times New Roman"/>
          <w:b/>
          <w:i/>
          <w:sz w:val="24"/>
          <w:szCs w:val="20"/>
          <w:lang w:eastAsia="cs-CZ"/>
        </w:rPr>
        <w:t>zesilovače</w:t>
      </w:r>
      <w:r w:rsidRPr="00947AF8">
        <w:rPr>
          <w:rFonts w:ascii="Times New Roman" w:eastAsia="Times New Roman" w:hAnsi="Times New Roman" w:cs="Times New Roman"/>
          <w:sz w:val="24"/>
          <w:szCs w:val="20"/>
          <w:lang w:eastAsia="cs-CZ"/>
        </w:rPr>
        <w:t xml:space="preserve"> - zesilují</w:t>
      </w:r>
      <w:proofErr w:type="gramEnd"/>
      <w:r w:rsidRPr="00947AF8">
        <w:rPr>
          <w:rFonts w:ascii="Times New Roman" w:eastAsia="Times New Roman" w:hAnsi="Times New Roman" w:cs="Times New Roman"/>
          <w:sz w:val="24"/>
          <w:szCs w:val="20"/>
          <w:lang w:eastAsia="cs-CZ"/>
        </w:rPr>
        <w:t xml:space="preserve"> vyšší úrovně signálů. Mají dodat do zátěže velký výkon, mít velkou účinnost a minimální zkreslení signálu</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B. Podle kmitočtu zesilovaných signálů dělíme zesilovače 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nízkofrekvenční</w:t>
      </w:r>
      <w:r w:rsidRPr="00947AF8">
        <w:rPr>
          <w:rFonts w:ascii="Times New Roman" w:eastAsia="Times New Roman" w:hAnsi="Times New Roman" w:cs="Times New Roman"/>
          <w:sz w:val="24"/>
          <w:szCs w:val="20"/>
          <w:lang w:eastAsia="cs-CZ"/>
        </w:rPr>
        <w:t xml:space="preserve"> - přenáší</w:t>
      </w:r>
      <w:proofErr w:type="gramEnd"/>
      <w:r w:rsidRPr="00947AF8">
        <w:rPr>
          <w:rFonts w:ascii="Times New Roman" w:eastAsia="Times New Roman" w:hAnsi="Times New Roman" w:cs="Times New Roman"/>
          <w:sz w:val="24"/>
          <w:szCs w:val="20"/>
          <w:lang w:eastAsia="cs-CZ"/>
        </w:rPr>
        <w:t xml:space="preserve"> kmitočty do 50 kHz</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středofrekvenční</w:t>
      </w:r>
      <w:r w:rsidRPr="00947AF8">
        <w:rPr>
          <w:rFonts w:ascii="Times New Roman" w:eastAsia="Times New Roman" w:hAnsi="Times New Roman" w:cs="Times New Roman"/>
          <w:sz w:val="24"/>
          <w:szCs w:val="20"/>
          <w:lang w:eastAsia="cs-CZ"/>
        </w:rPr>
        <w:t xml:space="preserve"> - přenáší</w:t>
      </w:r>
      <w:proofErr w:type="gramEnd"/>
      <w:r w:rsidRPr="00947AF8">
        <w:rPr>
          <w:rFonts w:ascii="Times New Roman" w:eastAsia="Times New Roman" w:hAnsi="Times New Roman" w:cs="Times New Roman"/>
          <w:sz w:val="24"/>
          <w:szCs w:val="20"/>
          <w:lang w:eastAsia="cs-CZ"/>
        </w:rPr>
        <w:t xml:space="preserve"> kmitočty přibližně do 400 až 500 MHz</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vysokofrekvenční</w:t>
      </w:r>
      <w:r w:rsidRPr="00947AF8">
        <w:rPr>
          <w:rFonts w:ascii="Times New Roman" w:eastAsia="Times New Roman" w:hAnsi="Times New Roman" w:cs="Times New Roman"/>
          <w:sz w:val="24"/>
          <w:szCs w:val="20"/>
          <w:lang w:eastAsia="cs-CZ"/>
        </w:rPr>
        <w:t xml:space="preserve"> - přenáší</w:t>
      </w:r>
      <w:proofErr w:type="gramEnd"/>
      <w:r w:rsidRPr="00947AF8">
        <w:rPr>
          <w:rFonts w:ascii="Times New Roman" w:eastAsia="Times New Roman" w:hAnsi="Times New Roman" w:cs="Times New Roman"/>
          <w:sz w:val="24"/>
          <w:szCs w:val="20"/>
          <w:lang w:eastAsia="cs-CZ"/>
        </w:rPr>
        <w:t xml:space="preserve"> kmitočty přibližně od 500 do 1000 MHz</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mikrovlnné</w:t>
      </w:r>
      <w:r w:rsidRPr="00947AF8">
        <w:rPr>
          <w:rFonts w:ascii="Times New Roman" w:eastAsia="Times New Roman" w:hAnsi="Times New Roman" w:cs="Times New Roman"/>
          <w:sz w:val="24"/>
          <w:szCs w:val="20"/>
          <w:lang w:eastAsia="cs-CZ"/>
        </w:rPr>
        <w:t xml:space="preserve"> - přenáší</w:t>
      </w:r>
      <w:proofErr w:type="gramEnd"/>
      <w:r w:rsidRPr="00947AF8">
        <w:rPr>
          <w:rFonts w:ascii="Times New Roman" w:eastAsia="Times New Roman" w:hAnsi="Times New Roman" w:cs="Times New Roman"/>
          <w:sz w:val="24"/>
          <w:szCs w:val="20"/>
          <w:lang w:eastAsia="cs-CZ"/>
        </w:rPr>
        <w:t xml:space="preserve"> kmitočty vyšší než 1000 MHz</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C. Podle šířky přenášeného pásma 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úzkopásmové</w:t>
      </w:r>
      <w:r w:rsidRPr="00947AF8">
        <w:rPr>
          <w:rFonts w:ascii="Times New Roman" w:eastAsia="Times New Roman" w:hAnsi="Times New Roman" w:cs="Times New Roman"/>
          <w:sz w:val="24"/>
          <w:szCs w:val="20"/>
          <w:lang w:eastAsia="cs-CZ"/>
        </w:rPr>
        <w:t xml:space="preserve"> - kmitočtové</w:t>
      </w:r>
      <w:proofErr w:type="gramEnd"/>
      <w:r w:rsidRPr="00947AF8">
        <w:rPr>
          <w:rFonts w:ascii="Times New Roman" w:eastAsia="Times New Roman" w:hAnsi="Times New Roman" w:cs="Times New Roman"/>
          <w:sz w:val="24"/>
          <w:szCs w:val="20"/>
          <w:lang w:eastAsia="cs-CZ"/>
        </w:rPr>
        <w:t xml:space="preserve"> pásmo je vzhledem ke kmitočtům uprostřed pásma úzké</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širokopásmové</w:t>
      </w:r>
      <w:r w:rsidRPr="00947AF8">
        <w:rPr>
          <w:rFonts w:ascii="Times New Roman" w:eastAsia="Times New Roman" w:hAnsi="Times New Roman" w:cs="Times New Roman"/>
          <w:sz w:val="24"/>
          <w:szCs w:val="20"/>
          <w:lang w:eastAsia="cs-CZ"/>
        </w:rPr>
        <w:t xml:space="preserve"> - zesilují</w:t>
      </w:r>
      <w:proofErr w:type="gramEnd"/>
      <w:r w:rsidRPr="00947AF8">
        <w:rPr>
          <w:rFonts w:ascii="Times New Roman" w:eastAsia="Times New Roman" w:hAnsi="Times New Roman" w:cs="Times New Roman"/>
          <w:sz w:val="24"/>
          <w:szCs w:val="20"/>
          <w:lang w:eastAsia="cs-CZ"/>
        </w:rPr>
        <w:t xml:space="preserve"> vzhledem ke středním kmitočtům velmi široká kmitočtová pásma</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D. Podle druhu vazby mezi stupni dělíme zesilovače nejčastěji 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přímo vázané</w:t>
      </w:r>
      <w:r w:rsidRPr="00947AF8">
        <w:rPr>
          <w:rFonts w:ascii="Times New Roman" w:eastAsia="Times New Roman" w:hAnsi="Times New Roman" w:cs="Times New Roman"/>
          <w:sz w:val="24"/>
          <w:szCs w:val="20"/>
          <w:lang w:eastAsia="cs-CZ"/>
        </w:rPr>
        <w:t xml:space="preserve"> (stejnosměrné) - jejich kmitočtové pásmo není zdola omezené</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s vazbou </w:t>
      </w:r>
      <w:proofErr w:type="gramStart"/>
      <w:r w:rsidRPr="00947AF8">
        <w:rPr>
          <w:rFonts w:ascii="Times New Roman" w:eastAsia="Times New Roman" w:hAnsi="Times New Roman" w:cs="Times New Roman"/>
          <w:b/>
          <w:i/>
          <w:sz w:val="24"/>
          <w:szCs w:val="20"/>
          <w:lang w:eastAsia="cs-CZ"/>
        </w:rPr>
        <w:t>RC</w:t>
      </w:r>
      <w:r w:rsidRPr="00947AF8">
        <w:rPr>
          <w:rFonts w:ascii="Times New Roman" w:eastAsia="Times New Roman" w:hAnsi="Times New Roman" w:cs="Times New Roman"/>
          <w:sz w:val="24"/>
          <w:szCs w:val="20"/>
          <w:lang w:eastAsia="cs-CZ"/>
        </w:rPr>
        <w:t xml:space="preserve"> - vazbu</w:t>
      </w:r>
      <w:proofErr w:type="gramEnd"/>
      <w:r w:rsidRPr="00947AF8">
        <w:rPr>
          <w:rFonts w:ascii="Times New Roman" w:eastAsia="Times New Roman" w:hAnsi="Times New Roman" w:cs="Times New Roman"/>
          <w:sz w:val="24"/>
          <w:szCs w:val="20"/>
          <w:lang w:eastAsia="cs-CZ"/>
        </w:rPr>
        <w:t xml:space="preserve"> tvoří článek složený z odporu a kapacity</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E. Podle způsobu činnosti dělíme zesilovače na </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jednočinné</w:t>
      </w:r>
      <w:r w:rsidRPr="00947AF8">
        <w:rPr>
          <w:rFonts w:ascii="Times New Roman" w:eastAsia="Times New Roman" w:hAnsi="Times New Roman" w:cs="Times New Roman"/>
          <w:sz w:val="24"/>
          <w:szCs w:val="20"/>
          <w:lang w:eastAsia="cs-CZ"/>
        </w:rPr>
        <w:t xml:space="preserve"> - v</w:t>
      </w:r>
      <w:proofErr w:type="gramEnd"/>
      <w:r w:rsidRPr="00947AF8">
        <w:rPr>
          <w:rFonts w:ascii="Times New Roman" w:eastAsia="Times New Roman" w:hAnsi="Times New Roman" w:cs="Times New Roman"/>
          <w:sz w:val="24"/>
          <w:szCs w:val="20"/>
          <w:lang w:eastAsia="cs-CZ"/>
        </w:rPr>
        <w:t xml:space="preserve"> každém stupni pracuje samostatně jeden zesilovací prvek buzený jediným signálem</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proofErr w:type="gramStart"/>
      <w:r w:rsidRPr="00947AF8">
        <w:rPr>
          <w:rFonts w:ascii="Times New Roman" w:eastAsia="Times New Roman" w:hAnsi="Times New Roman" w:cs="Times New Roman"/>
          <w:b/>
          <w:i/>
          <w:sz w:val="24"/>
          <w:szCs w:val="20"/>
          <w:lang w:eastAsia="cs-CZ"/>
        </w:rPr>
        <w:t xml:space="preserve">dvojčinné </w:t>
      </w:r>
      <w:r w:rsidRPr="00947AF8">
        <w:rPr>
          <w:rFonts w:ascii="Times New Roman" w:eastAsia="Times New Roman" w:hAnsi="Times New Roman" w:cs="Times New Roman"/>
          <w:sz w:val="24"/>
          <w:szCs w:val="20"/>
          <w:lang w:eastAsia="cs-CZ"/>
        </w:rPr>
        <w:t>- používají</w:t>
      </w:r>
      <w:proofErr w:type="gramEnd"/>
      <w:r w:rsidRPr="00947AF8">
        <w:rPr>
          <w:rFonts w:ascii="Times New Roman" w:eastAsia="Times New Roman" w:hAnsi="Times New Roman" w:cs="Times New Roman"/>
          <w:sz w:val="24"/>
          <w:szCs w:val="20"/>
          <w:lang w:eastAsia="cs-CZ"/>
        </w:rPr>
        <w:t xml:space="preserve"> dvou prvků zapojených v jednom stupni tak, aby se výkony sčítaly</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F. Podle použití dělíme zesilovače 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zesilovače </w:t>
      </w:r>
      <w:proofErr w:type="gramStart"/>
      <w:r w:rsidRPr="00947AF8">
        <w:rPr>
          <w:rFonts w:ascii="Times New Roman" w:eastAsia="Times New Roman" w:hAnsi="Times New Roman" w:cs="Times New Roman"/>
          <w:b/>
          <w:i/>
          <w:sz w:val="24"/>
          <w:szCs w:val="20"/>
          <w:lang w:eastAsia="cs-CZ"/>
        </w:rPr>
        <w:t>proudu</w:t>
      </w:r>
      <w:r w:rsidRPr="00947AF8">
        <w:rPr>
          <w:rFonts w:ascii="Times New Roman" w:eastAsia="Times New Roman" w:hAnsi="Times New Roman" w:cs="Times New Roman"/>
          <w:sz w:val="24"/>
          <w:szCs w:val="20"/>
          <w:lang w:eastAsia="cs-CZ"/>
        </w:rPr>
        <w:t xml:space="preserve"> - u</w:t>
      </w:r>
      <w:proofErr w:type="gramEnd"/>
      <w:r w:rsidRPr="00947AF8">
        <w:rPr>
          <w:rFonts w:ascii="Times New Roman" w:eastAsia="Times New Roman" w:hAnsi="Times New Roman" w:cs="Times New Roman"/>
          <w:sz w:val="24"/>
          <w:szCs w:val="20"/>
          <w:lang w:eastAsia="cs-CZ"/>
        </w:rPr>
        <w:t xml:space="preserve"> nich žádáme, aby změny výstupního proudu byly co největší</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zesilovače </w:t>
      </w:r>
      <w:proofErr w:type="gramStart"/>
      <w:r w:rsidRPr="00947AF8">
        <w:rPr>
          <w:rFonts w:ascii="Times New Roman" w:eastAsia="Times New Roman" w:hAnsi="Times New Roman" w:cs="Times New Roman"/>
          <w:b/>
          <w:i/>
          <w:sz w:val="24"/>
          <w:szCs w:val="20"/>
          <w:lang w:eastAsia="cs-CZ"/>
        </w:rPr>
        <w:t>napětí</w:t>
      </w:r>
      <w:r w:rsidRPr="00947AF8">
        <w:rPr>
          <w:rFonts w:ascii="Times New Roman" w:eastAsia="Times New Roman" w:hAnsi="Times New Roman" w:cs="Times New Roman"/>
          <w:sz w:val="24"/>
          <w:szCs w:val="20"/>
          <w:lang w:eastAsia="cs-CZ"/>
        </w:rPr>
        <w:t xml:space="preserve"> - u</w:t>
      </w:r>
      <w:proofErr w:type="gramEnd"/>
      <w:r w:rsidRPr="00947AF8">
        <w:rPr>
          <w:rFonts w:ascii="Times New Roman" w:eastAsia="Times New Roman" w:hAnsi="Times New Roman" w:cs="Times New Roman"/>
          <w:sz w:val="24"/>
          <w:szCs w:val="20"/>
          <w:lang w:eastAsia="cs-CZ"/>
        </w:rPr>
        <w:t xml:space="preserve"> nich žádáme, aby změny výstupního napětí byly co největší</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zesilovače </w:t>
      </w:r>
      <w:proofErr w:type="gramStart"/>
      <w:r w:rsidRPr="00947AF8">
        <w:rPr>
          <w:rFonts w:ascii="Times New Roman" w:eastAsia="Times New Roman" w:hAnsi="Times New Roman" w:cs="Times New Roman"/>
          <w:b/>
          <w:i/>
          <w:sz w:val="24"/>
          <w:szCs w:val="20"/>
          <w:lang w:eastAsia="cs-CZ"/>
        </w:rPr>
        <w:t>výkonu</w:t>
      </w:r>
      <w:r w:rsidRPr="00947AF8">
        <w:rPr>
          <w:rFonts w:ascii="Times New Roman" w:eastAsia="Times New Roman" w:hAnsi="Times New Roman" w:cs="Times New Roman"/>
          <w:sz w:val="24"/>
          <w:szCs w:val="20"/>
          <w:lang w:eastAsia="cs-CZ"/>
        </w:rPr>
        <w:t xml:space="preserve"> - u</w:t>
      </w:r>
      <w:proofErr w:type="gramEnd"/>
      <w:r w:rsidRPr="00947AF8">
        <w:rPr>
          <w:rFonts w:ascii="Times New Roman" w:eastAsia="Times New Roman" w:hAnsi="Times New Roman" w:cs="Times New Roman"/>
          <w:sz w:val="24"/>
          <w:szCs w:val="20"/>
          <w:lang w:eastAsia="cs-CZ"/>
        </w:rPr>
        <w:t xml:space="preserve"> nich žádáme, aby odevzdávaný výkon ve výstupním obvodu byl větší než výkon přivedený na vstup.</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G. Podle základního zapojení zesilovacího stupně dělíme zesilovače 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zesilovače se společným </w:t>
      </w:r>
      <w:proofErr w:type="gramStart"/>
      <w:r w:rsidRPr="00947AF8">
        <w:rPr>
          <w:rFonts w:ascii="Times New Roman" w:eastAsia="Times New Roman" w:hAnsi="Times New Roman" w:cs="Times New Roman"/>
          <w:b/>
          <w:i/>
          <w:sz w:val="24"/>
          <w:szCs w:val="20"/>
          <w:lang w:eastAsia="cs-CZ"/>
        </w:rPr>
        <w:t>emitorem</w:t>
      </w:r>
      <w:r w:rsidRPr="00947AF8">
        <w:rPr>
          <w:rFonts w:ascii="Times New Roman" w:eastAsia="Times New Roman" w:hAnsi="Times New Roman" w:cs="Times New Roman"/>
          <w:sz w:val="24"/>
          <w:szCs w:val="20"/>
          <w:lang w:eastAsia="cs-CZ"/>
        </w:rPr>
        <w:t xml:space="preserve"> - používají</w:t>
      </w:r>
      <w:proofErr w:type="gramEnd"/>
      <w:r w:rsidRPr="00947AF8">
        <w:rPr>
          <w:rFonts w:ascii="Times New Roman" w:eastAsia="Times New Roman" w:hAnsi="Times New Roman" w:cs="Times New Roman"/>
          <w:sz w:val="24"/>
          <w:szCs w:val="20"/>
          <w:lang w:eastAsia="cs-CZ"/>
        </w:rPr>
        <w:t xml:space="preserve"> se jako nf i vf zesilovače. Mají vyhovující vstupní a výstupní odpor a velké napěťové, proudové i výkonové zesílení</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zesilovače se společnou bází (hradlem)</w:t>
      </w:r>
      <w:r w:rsidRPr="00947AF8">
        <w:rPr>
          <w:rFonts w:ascii="Times New Roman" w:eastAsia="Times New Roman" w:hAnsi="Times New Roman" w:cs="Times New Roman"/>
          <w:sz w:val="24"/>
          <w:szCs w:val="20"/>
          <w:lang w:eastAsia="cs-CZ"/>
        </w:rPr>
        <w:t xml:space="preserve"> - pracují při vysokých kmitočtech. Mají malý vstupní a velký výstupní odpor, velké napěťové zesílení, proudové zesílení je menší než jedna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lastRenderedPageBreak/>
        <w:t xml:space="preserve">zesilovače se společným </w:t>
      </w:r>
      <w:proofErr w:type="gramStart"/>
      <w:r w:rsidRPr="00947AF8">
        <w:rPr>
          <w:rFonts w:ascii="Times New Roman" w:eastAsia="Times New Roman" w:hAnsi="Times New Roman" w:cs="Times New Roman"/>
          <w:b/>
          <w:i/>
          <w:sz w:val="24"/>
          <w:szCs w:val="20"/>
          <w:lang w:eastAsia="cs-CZ"/>
        </w:rPr>
        <w:t>kolektorem</w:t>
      </w:r>
      <w:r w:rsidRPr="00947AF8">
        <w:rPr>
          <w:rFonts w:ascii="Times New Roman" w:eastAsia="Times New Roman" w:hAnsi="Times New Roman" w:cs="Times New Roman"/>
          <w:sz w:val="24"/>
          <w:szCs w:val="20"/>
          <w:lang w:eastAsia="cs-CZ"/>
        </w:rPr>
        <w:t xml:space="preserve"> - mají</w:t>
      </w:r>
      <w:proofErr w:type="gramEnd"/>
      <w:r w:rsidRPr="00947AF8">
        <w:rPr>
          <w:rFonts w:ascii="Times New Roman" w:eastAsia="Times New Roman" w:hAnsi="Times New Roman" w:cs="Times New Roman"/>
          <w:sz w:val="24"/>
          <w:szCs w:val="20"/>
          <w:lang w:eastAsia="cs-CZ"/>
        </w:rPr>
        <w:t xml:space="preserve"> velký vstupní a malý výstupní odpor, velké proudové a výkonové zesílení. Napěťové zesílení je menší než jedna. Nejčastěji se používají jako impedanční transformátory.</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H. Podle počtu stupňů 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jednostupňové</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několikastupňové</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b/>
          <w:sz w:val="28"/>
          <w:szCs w:val="20"/>
          <w:lang w:eastAsia="cs-CZ"/>
        </w:rPr>
      </w:pPr>
      <w:r w:rsidRPr="00947AF8">
        <w:rPr>
          <w:rFonts w:ascii="Times New Roman" w:eastAsia="Times New Roman" w:hAnsi="Times New Roman" w:cs="Times New Roman"/>
          <w:b/>
          <w:sz w:val="28"/>
          <w:szCs w:val="20"/>
          <w:lang w:eastAsia="cs-CZ"/>
        </w:rPr>
        <w:t xml:space="preserve">Nízkofrekvenční zesilovač </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Jako nízkofrekvenční zesilovače se obvykle označují zesilovače pro pásmo akustických kmitočtů 20 Hz až 20 kHz. Podobnou technikou provedení se však k nim řadí také obrazové zesilovače a zesilovače pro měřicí techniku, které mají kmitočtové pásmo mnohem širší, často od nuly do 10 MHz i více.</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Zde se budeme dále zabývat pouze jedním typem nf zesilovače a sice jednostupňovým nf zesilovačem v zapojení se společným emitorem se stabilizací pracovního bodu pomocí záporné sériové proudové zpětné vazby (obr. 1).</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6206" w:dyaOrig="3051" w14:anchorId="45B114B4">
          <v:shape id="_x0000_i1070" type="#_x0000_t75" alt="" style="width:309.85pt;height:153.1pt;mso-width-percent:0;mso-height-percent:0;mso-width-percent:0;mso-height-percent:0" o:ole="">
            <v:imagedata r:id="rId17" o:title=""/>
          </v:shape>
          <o:OLEObject Type="Embed" ProgID="Visio.Drawing.4" ShapeID="_x0000_i1070" DrawAspect="Content" ObjectID="_1648698030" r:id="rId18"/>
        </w:objec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1</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Návrh zesilovače lze rozdělit do několika částí:</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Nastavení a stabilizace klidového pracovního bodu</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Nejprve je nutné zjistit všechny hodnoty veličin pracovního bodu U</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 I</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 I</w:t>
      </w:r>
      <w:r w:rsidRPr="00947AF8">
        <w:rPr>
          <w:rFonts w:ascii="Times New Roman" w:eastAsia="Times New Roman" w:hAnsi="Times New Roman" w:cs="Times New Roman"/>
          <w:sz w:val="24"/>
          <w:szCs w:val="20"/>
          <w:vertAlign w:val="subscript"/>
          <w:lang w:eastAsia="cs-CZ"/>
        </w:rPr>
        <w:t>BP</w:t>
      </w:r>
      <w:r w:rsidRPr="00947AF8">
        <w:rPr>
          <w:rFonts w:ascii="Times New Roman" w:eastAsia="Times New Roman" w:hAnsi="Times New Roman" w:cs="Times New Roman"/>
          <w:sz w:val="24"/>
          <w:szCs w:val="20"/>
          <w:lang w:eastAsia="cs-CZ"/>
        </w:rPr>
        <w:t>, U</w:t>
      </w:r>
      <w:r w:rsidRPr="00947AF8">
        <w:rPr>
          <w:rFonts w:ascii="Times New Roman" w:eastAsia="Times New Roman" w:hAnsi="Times New Roman" w:cs="Times New Roman"/>
          <w:sz w:val="24"/>
          <w:szCs w:val="20"/>
          <w:vertAlign w:val="subscript"/>
          <w:lang w:eastAsia="cs-CZ"/>
        </w:rPr>
        <w:t>BEP</w:t>
      </w:r>
      <w:r w:rsidRPr="00947AF8">
        <w:rPr>
          <w:rFonts w:ascii="Times New Roman" w:eastAsia="Times New Roman" w:hAnsi="Times New Roman" w:cs="Times New Roman"/>
          <w:sz w:val="24"/>
          <w:szCs w:val="20"/>
          <w:lang w:eastAsia="cs-CZ"/>
        </w:rPr>
        <w:t xml:space="preserve"> a určit velikost napájecího napětí U</w:t>
      </w:r>
      <w:r w:rsidRPr="00947AF8">
        <w:rPr>
          <w:rFonts w:ascii="Times New Roman" w:eastAsia="Times New Roman" w:hAnsi="Times New Roman" w:cs="Times New Roman"/>
          <w:sz w:val="24"/>
          <w:szCs w:val="20"/>
          <w:vertAlign w:val="subscript"/>
          <w:lang w:eastAsia="cs-CZ"/>
        </w:rPr>
        <w:t>N</w:t>
      </w:r>
      <w:r w:rsidRPr="00947AF8">
        <w:rPr>
          <w:rFonts w:ascii="Times New Roman" w:eastAsia="Times New Roman" w:hAnsi="Times New Roman" w:cs="Times New Roman"/>
          <w:sz w:val="24"/>
          <w:szCs w:val="20"/>
          <w:lang w:eastAsia="cs-CZ"/>
        </w:rPr>
        <w:t>. Obvykle volíme U</w:t>
      </w:r>
      <w:r w:rsidRPr="00947AF8">
        <w:rPr>
          <w:rFonts w:ascii="Times New Roman" w:eastAsia="Times New Roman" w:hAnsi="Times New Roman" w:cs="Times New Roman"/>
          <w:sz w:val="24"/>
          <w:szCs w:val="20"/>
          <w:vertAlign w:val="subscript"/>
          <w:lang w:eastAsia="cs-CZ"/>
        </w:rPr>
        <w:t>N</w:t>
      </w:r>
      <w:r w:rsidRPr="00947AF8">
        <w:rPr>
          <w:rFonts w:ascii="Times New Roman" w:eastAsia="Times New Roman" w:hAnsi="Times New Roman" w:cs="Times New Roman"/>
          <w:sz w:val="24"/>
          <w:szCs w:val="20"/>
          <w:lang w:eastAsia="cs-CZ"/>
        </w:rPr>
        <w:t xml:space="preserve"> = 2. U</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w:t>
      </w:r>
    </w:p>
    <w:p w:rsidR="00947AF8" w:rsidRPr="00947AF8" w:rsidRDefault="00552F88" w:rsidP="00947AF8">
      <w:pPr>
        <w:spacing w:before="240"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4808" w:dyaOrig="2911" w14:anchorId="4338B242">
          <v:shape id="_x0000_i1069" type="#_x0000_t75" alt="" style="width:240.6pt;height:144.9pt;mso-width-percent:0;mso-height-percent:0;mso-width-percent:0;mso-height-percent:0" o:ole="">
            <v:imagedata r:id="rId19" o:title=""/>
          </v:shape>
          <o:OLEObject Type="Embed" ProgID="Visio.Drawing.4" ShapeID="_x0000_i1069" DrawAspect="Content" ObjectID="_1648698031" r:id="rId20"/>
        </w:object>
      </w:r>
    </w:p>
    <w:p w:rsidR="00947AF8" w:rsidRPr="00947AF8" w:rsidRDefault="00947AF8" w:rsidP="00336ED0">
      <w:pPr>
        <w:spacing w:before="120"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2</w:t>
      </w:r>
    </w:p>
    <w:p w:rsidR="00947AF8" w:rsidRPr="00947AF8" w:rsidRDefault="00947AF8" w:rsidP="00947AF8">
      <w:pPr>
        <w:keepNext/>
        <w:pageBreakBefore/>
        <w:numPr>
          <w:ilvl w:val="0"/>
          <w:numId w:val="3"/>
        </w:numPr>
        <w:tabs>
          <w:tab w:val="num" w:pos="360"/>
        </w:tabs>
        <w:spacing w:after="120" w:line="240" w:lineRule="auto"/>
        <w:outlineLvl w:val="0"/>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lastRenderedPageBreak/>
        <w:t xml:space="preserve">Podle obr. 2 platí pro kolektorový obvod rovnice podle II. </w:t>
      </w:r>
      <w:proofErr w:type="spellStart"/>
      <w:r w:rsidRPr="00947AF8">
        <w:rPr>
          <w:rFonts w:ascii="Times New Roman" w:eastAsia="Times New Roman" w:hAnsi="Times New Roman" w:cs="Times New Roman"/>
          <w:sz w:val="24"/>
          <w:szCs w:val="20"/>
          <w:lang w:eastAsia="cs-CZ"/>
        </w:rPr>
        <w:t>Kirchhoffova</w:t>
      </w:r>
      <w:proofErr w:type="spellEnd"/>
      <w:r w:rsidRPr="00947AF8">
        <w:rPr>
          <w:rFonts w:ascii="Times New Roman" w:eastAsia="Times New Roman" w:hAnsi="Times New Roman" w:cs="Times New Roman"/>
          <w:sz w:val="24"/>
          <w:szCs w:val="20"/>
          <w:lang w:eastAsia="cs-CZ"/>
        </w:rPr>
        <w:t xml:space="preserve"> zákona</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10"/>
          <w:sz w:val="24"/>
          <w:szCs w:val="20"/>
          <w:lang w:eastAsia="cs-CZ"/>
        </w:rPr>
        <w:object w:dxaOrig="3519" w:dyaOrig="340" w14:anchorId="445C03BC">
          <v:shape id="_x0000_i1068" type="#_x0000_t75" alt="" style="width:175.9pt;height:16.4pt;mso-width-percent:0;mso-height-percent:0;mso-width-percent:0;mso-height-percent:0" o:ole="">
            <v:imagedata r:id="rId21" o:title=""/>
          </v:shape>
          <o:OLEObject Type="Embed" ProgID="Equation.2" ShapeID="_x0000_i1068" DrawAspect="Content" ObjectID="_1648698032" r:id="rId22"/>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stejným způsobem napíšeme </w:t>
      </w:r>
      <w:proofErr w:type="spellStart"/>
      <w:r w:rsidRPr="00947AF8">
        <w:rPr>
          <w:rFonts w:ascii="Times New Roman" w:eastAsia="Times New Roman" w:hAnsi="Times New Roman" w:cs="Times New Roman"/>
          <w:sz w:val="24"/>
          <w:szCs w:val="20"/>
          <w:lang w:eastAsia="cs-CZ"/>
        </w:rPr>
        <w:t>rovníci</w:t>
      </w:r>
      <w:proofErr w:type="spellEnd"/>
      <w:r w:rsidRPr="00947AF8">
        <w:rPr>
          <w:rFonts w:ascii="Times New Roman" w:eastAsia="Times New Roman" w:hAnsi="Times New Roman" w:cs="Times New Roman"/>
          <w:sz w:val="24"/>
          <w:szCs w:val="20"/>
          <w:lang w:eastAsia="cs-CZ"/>
        </w:rPr>
        <w:t xml:space="preserve"> pro bázový obvod</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3500" w:dyaOrig="340" w14:anchorId="67249B74">
          <v:shape id="_x0000_i1067" type="#_x0000_t75" alt="" style="width:175pt;height:16.4pt;mso-width-percent:0;mso-height-percent:0;mso-width-percent:0;mso-height-percent:0" o:ole="">
            <v:imagedata r:id="rId23" o:title=""/>
          </v:shape>
          <o:OLEObject Type="Embed" ProgID="Equation.2" ShapeID="_x0000_i1067" DrawAspect="Content" ObjectID="_1648698033" r:id="rId24"/>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Tím jsme dostali dvě rovnice pro tři neznámé R</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R</w:t>
      </w:r>
      <w:r w:rsidRPr="00947AF8">
        <w:rPr>
          <w:rFonts w:ascii="Times New Roman" w:eastAsia="Times New Roman" w:hAnsi="Times New Roman" w:cs="Times New Roman"/>
          <w:sz w:val="24"/>
          <w:szCs w:val="20"/>
          <w:vertAlign w:val="subscript"/>
          <w:lang w:eastAsia="cs-CZ"/>
        </w:rPr>
        <w:t>B</w:t>
      </w:r>
      <w:r w:rsidRPr="00947AF8">
        <w:rPr>
          <w:rFonts w:ascii="Times New Roman" w:eastAsia="Times New Roman" w:hAnsi="Times New Roman" w:cs="Times New Roman"/>
          <w:sz w:val="24"/>
          <w:szCs w:val="20"/>
          <w:lang w:eastAsia="cs-CZ"/>
        </w:rPr>
        <w:t>, takže musíme hodnotu jedné z nich zvolit. Obvykle volíme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podle jednoho z následujících </w:t>
      </w:r>
      <w:proofErr w:type="spellStart"/>
      <w:r w:rsidRPr="00947AF8">
        <w:rPr>
          <w:rFonts w:ascii="Times New Roman" w:eastAsia="Times New Roman" w:hAnsi="Times New Roman" w:cs="Times New Roman"/>
          <w:sz w:val="24"/>
          <w:szCs w:val="20"/>
          <w:lang w:eastAsia="cs-CZ"/>
        </w:rPr>
        <w:t>kriterií</w:t>
      </w:r>
      <w:proofErr w:type="spellEnd"/>
      <w:r w:rsidRPr="00947AF8">
        <w:rPr>
          <w:rFonts w:ascii="Times New Roman" w:eastAsia="Times New Roman" w:hAnsi="Times New Roman" w:cs="Times New Roman"/>
          <w:sz w:val="24"/>
          <w:szCs w:val="20"/>
          <w:lang w:eastAsia="cs-CZ"/>
        </w:rPr>
        <w:t>:</w:t>
      </w:r>
    </w:p>
    <w:p w:rsidR="00947AF8" w:rsidRPr="00947AF8" w:rsidRDefault="00947AF8" w:rsidP="00947AF8">
      <w:pPr>
        <w:spacing w:before="120" w:after="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a)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 (0,05 až 0,3).R</w:t>
      </w:r>
      <w:r w:rsidRPr="00947AF8">
        <w:rPr>
          <w:rFonts w:ascii="Times New Roman" w:eastAsia="Times New Roman" w:hAnsi="Times New Roman" w:cs="Times New Roman"/>
          <w:sz w:val="24"/>
          <w:szCs w:val="20"/>
          <w:vertAlign w:val="subscript"/>
          <w:lang w:eastAsia="cs-CZ"/>
        </w:rPr>
        <w:t>C</w:t>
      </w:r>
    </w:p>
    <w:p w:rsidR="00947AF8" w:rsidRPr="00947AF8" w:rsidRDefault="00947AF8" w:rsidP="00947AF8">
      <w:pPr>
        <w:spacing w:after="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b) R</w:t>
      </w:r>
      <w:r w:rsidRPr="00947AF8">
        <w:rPr>
          <w:rFonts w:ascii="Times New Roman" w:eastAsia="Times New Roman" w:hAnsi="Times New Roman" w:cs="Times New Roman"/>
          <w:sz w:val="24"/>
          <w:szCs w:val="20"/>
          <w:vertAlign w:val="subscript"/>
          <w:lang w:eastAsia="cs-CZ"/>
        </w:rPr>
        <w:t xml:space="preserve">E </w:t>
      </w:r>
      <w:r w:rsidRPr="00947AF8">
        <w:rPr>
          <w:rFonts w:ascii="Times New Roman" w:eastAsia="Times New Roman" w:hAnsi="Times New Roman" w:cs="Times New Roman"/>
          <w:sz w:val="24"/>
          <w:szCs w:val="20"/>
          <w:lang w:eastAsia="cs-CZ"/>
        </w:rPr>
        <w:t>tak, aby U</w:t>
      </w:r>
      <w:r w:rsidRPr="00947AF8">
        <w:rPr>
          <w:rFonts w:ascii="Times New Roman" w:eastAsia="Times New Roman" w:hAnsi="Times New Roman" w:cs="Times New Roman"/>
          <w:sz w:val="24"/>
          <w:szCs w:val="20"/>
          <w:vertAlign w:val="subscript"/>
          <w:lang w:eastAsia="cs-CZ"/>
        </w:rPr>
        <w:t>RE</w:t>
      </w:r>
      <w:r w:rsidRPr="00947AF8">
        <w:rPr>
          <w:rFonts w:ascii="Times New Roman" w:eastAsia="Times New Roman" w:hAnsi="Times New Roman" w:cs="Times New Roman"/>
          <w:sz w:val="24"/>
          <w:szCs w:val="20"/>
          <w:lang w:eastAsia="cs-CZ"/>
        </w:rPr>
        <w:t xml:space="preserve"> = (1 až 2) V</w:t>
      </w:r>
    </w:p>
    <w:p w:rsidR="00947AF8" w:rsidRPr="00947AF8" w:rsidRDefault="00947AF8" w:rsidP="00947AF8">
      <w:pPr>
        <w:spacing w:after="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c)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tak, aby U</w:t>
      </w:r>
      <w:r w:rsidRPr="00947AF8">
        <w:rPr>
          <w:rFonts w:ascii="Times New Roman" w:eastAsia="Times New Roman" w:hAnsi="Times New Roman" w:cs="Times New Roman"/>
          <w:sz w:val="24"/>
          <w:szCs w:val="20"/>
          <w:vertAlign w:val="subscript"/>
          <w:lang w:eastAsia="cs-CZ"/>
        </w:rPr>
        <w:t>RE</w:t>
      </w:r>
      <w:r w:rsidRPr="00947AF8">
        <w:rPr>
          <w:rFonts w:ascii="Times New Roman" w:eastAsia="Times New Roman" w:hAnsi="Times New Roman" w:cs="Times New Roman"/>
          <w:sz w:val="24"/>
          <w:szCs w:val="20"/>
          <w:lang w:eastAsia="cs-CZ"/>
        </w:rPr>
        <w:t xml:space="preserve"> = (0,1 až 0,2). U</w:t>
      </w:r>
      <w:r w:rsidRPr="00947AF8">
        <w:rPr>
          <w:rFonts w:ascii="Times New Roman" w:eastAsia="Times New Roman" w:hAnsi="Times New Roman" w:cs="Times New Roman"/>
          <w:sz w:val="24"/>
          <w:szCs w:val="20"/>
          <w:vertAlign w:val="subscript"/>
          <w:lang w:eastAsia="cs-CZ"/>
        </w:rPr>
        <w:t>N</w: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Zde použijeme </w:t>
      </w:r>
      <w:proofErr w:type="spellStart"/>
      <w:r w:rsidRPr="00947AF8">
        <w:rPr>
          <w:rFonts w:ascii="Times New Roman" w:eastAsia="Times New Roman" w:hAnsi="Times New Roman" w:cs="Times New Roman"/>
          <w:sz w:val="24"/>
          <w:szCs w:val="20"/>
          <w:lang w:eastAsia="cs-CZ"/>
        </w:rPr>
        <w:t>kriterium</w:t>
      </w:r>
      <w:proofErr w:type="spellEnd"/>
      <w:r w:rsidRPr="00947AF8">
        <w:rPr>
          <w:rFonts w:ascii="Times New Roman" w:eastAsia="Times New Roman" w:hAnsi="Times New Roman" w:cs="Times New Roman"/>
          <w:sz w:val="24"/>
          <w:szCs w:val="20"/>
          <w:lang w:eastAsia="cs-CZ"/>
        </w:rPr>
        <w:t xml:space="preserve"> a) s tím, že zvolíme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 </w:t>
      </w:r>
      <w:proofErr w:type="spellStart"/>
      <w:r w:rsidRPr="00947AF8">
        <w:rPr>
          <w:rFonts w:ascii="Times New Roman" w:eastAsia="Times New Roman" w:hAnsi="Times New Roman" w:cs="Times New Roman"/>
          <w:sz w:val="24"/>
          <w:szCs w:val="20"/>
          <w:lang w:eastAsia="cs-CZ"/>
        </w:rPr>
        <w:t>a.R</w:t>
      </w:r>
      <w:r w:rsidRPr="00947AF8">
        <w:rPr>
          <w:rFonts w:ascii="Times New Roman" w:eastAsia="Times New Roman" w:hAnsi="Times New Roman" w:cs="Times New Roman"/>
          <w:sz w:val="24"/>
          <w:szCs w:val="20"/>
          <w:vertAlign w:val="subscript"/>
          <w:lang w:eastAsia="cs-CZ"/>
        </w:rPr>
        <w:t>C</w:t>
      </w:r>
      <w:proofErr w:type="spellEnd"/>
      <w:r w:rsidRPr="00947AF8">
        <w:rPr>
          <w:rFonts w:ascii="Times New Roman" w:eastAsia="Times New Roman" w:hAnsi="Times New Roman" w:cs="Times New Roman"/>
          <w:sz w:val="24"/>
          <w:szCs w:val="20"/>
          <w:lang w:eastAsia="cs-CZ"/>
        </w:rPr>
        <w:t xml:space="preserve"> = 0,1.R</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kde a =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w: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Za předpokladu I</w:t>
      </w:r>
      <w:r w:rsidRPr="00947AF8">
        <w:rPr>
          <w:rFonts w:ascii="Times New Roman" w:eastAsia="Times New Roman" w:hAnsi="Times New Roman" w:cs="Times New Roman"/>
          <w:sz w:val="24"/>
          <w:szCs w:val="20"/>
          <w:vertAlign w:val="subscript"/>
          <w:lang w:eastAsia="cs-CZ"/>
        </w:rPr>
        <w:t>BP</w:t>
      </w:r>
      <w:r w:rsidRPr="00947AF8">
        <w:rPr>
          <w:rFonts w:ascii="Times New Roman" w:eastAsia="Times New Roman" w:hAnsi="Times New Roman" w:cs="Times New Roman"/>
          <w:sz w:val="24"/>
          <w:szCs w:val="20"/>
          <w:lang w:eastAsia="cs-CZ"/>
        </w:rPr>
        <w:t xml:space="preserve"> </w:t>
      </w:r>
      <w:r w:rsidRPr="00947AF8">
        <w:rPr>
          <w:rFonts w:ascii="Times New Roman" w:eastAsia="Times New Roman" w:hAnsi="Times New Roman" w:cs="Times New Roman"/>
          <w:sz w:val="24"/>
          <w:szCs w:val="20"/>
          <w:lang w:eastAsia="cs-CZ"/>
        </w:rPr>
        <w:sym w:font="Symbol" w:char="F03C"/>
      </w:r>
      <w:r w:rsidRPr="00947AF8">
        <w:rPr>
          <w:rFonts w:ascii="Times New Roman" w:eastAsia="Times New Roman" w:hAnsi="Times New Roman" w:cs="Times New Roman"/>
          <w:sz w:val="24"/>
          <w:szCs w:val="20"/>
          <w:lang w:eastAsia="cs-CZ"/>
        </w:rPr>
        <w:sym w:font="Symbol" w:char="F03C"/>
      </w:r>
      <w:r w:rsidRPr="00947AF8">
        <w:rPr>
          <w:rFonts w:ascii="Times New Roman" w:eastAsia="Times New Roman" w:hAnsi="Times New Roman" w:cs="Times New Roman"/>
          <w:sz w:val="24"/>
          <w:szCs w:val="20"/>
          <w:lang w:eastAsia="cs-CZ"/>
        </w:rPr>
        <w:t xml:space="preserve"> I</w:t>
      </w:r>
      <w:r w:rsidRPr="00947AF8">
        <w:rPr>
          <w:rFonts w:ascii="Times New Roman" w:eastAsia="Times New Roman" w:hAnsi="Times New Roman" w:cs="Times New Roman"/>
          <w:sz w:val="24"/>
          <w:szCs w:val="20"/>
          <w:vertAlign w:val="subscript"/>
          <w:lang w:eastAsia="cs-CZ"/>
        </w:rPr>
        <w:t>CP</w:t>
      </w:r>
      <w:r w:rsidRPr="00947AF8">
        <w:rPr>
          <w:rFonts w:ascii="Times New Roman" w:eastAsia="Times New Roman" w:hAnsi="Times New Roman" w:cs="Times New Roman"/>
          <w:sz w:val="24"/>
          <w:szCs w:val="20"/>
          <w:lang w:eastAsia="cs-CZ"/>
        </w:rPr>
        <w:t xml:space="preserve"> platí</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10"/>
          <w:sz w:val="24"/>
          <w:szCs w:val="20"/>
          <w:lang w:eastAsia="cs-CZ"/>
        </w:rPr>
        <w:object w:dxaOrig="6940" w:dyaOrig="340" w14:anchorId="1D2D220B">
          <v:shape id="_x0000_i1066" type="#_x0000_t75" alt="" style="width:346.35pt;height:16.4pt;mso-width-percent:0;mso-height-percent:0;mso-width-percent:0;mso-height-percent:0" o:ole="">
            <v:imagedata r:id="rId25" o:title=""/>
          </v:shape>
          <o:OLEObject Type="Embed" ProgID="Equation.2" ShapeID="_x0000_i1066" DrawAspect="Content" ObjectID="_1648698034" r:id="rId26"/>
        </w:object>
      </w:r>
    </w:p>
    <w:p w:rsidR="00947AF8" w:rsidRPr="00947AF8" w:rsidRDefault="00552F88" w:rsidP="00947AF8">
      <w:pPr>
        <w:spacing w:after="0" w:line="240" w:lineRule="auto"/>
        <w:jc w:val="center"/>
        <w:rPr>
          <w:rFonts w:ascii="Times New Roman" w:eastAsia="Times New Roman" w:hAnsi="Times New Roman" w:cs="Times New Roman"/>
          <w:sz w:val="20"/>
          <w:szCs w:val="20"/>
          <w:lang w:eastAsia="cs-CZ"/>
        </w:rPr>
      </w:pPr>
      <w:r w:rsidRPr="00957F67">
        <w:rPr>
          <w:rFonts w:ascii="Times New Roman" w:eastAsia="Times New Roman" w:hAnsi="Times New Roman" w:cs="Times New Roman"/>
          <w:noProof/>
          <w:position w:val="-30"/>
          <w:sz w:val="20"/>
          <w:szCs w:val="20"/>
          <w:lang w:eastAsia="cs-CZ"/>
        </w:rPr>
        <w:object w:dxaOrig="6280" w:dyaOrig="700" w14:anchorId="29AA8AE9">
          <v:shape id="_x0000_i1065" type="#_x0000_t75" alt="" style="width:313.5pt;height:35.55pt;mso-width-percent:0;mso-height-percent:0;mso-width-percent:0;mso-height-percent:0" o:ole="">
            <v:imagedata r:id="rId27" o:title=""/>
          </v:shape>
          <o:OLEObject Type="Embed" ProgID="Equation.2" ShapeID="_x0000_i1065" DrawAspect="Content" ObjectID="_1648698035" r:id="rId28"/>
        </w:object>
      </w:r>
    </w:p>
    <w:p w:rsidR="00947AF8" w:rsidRPr="00947AF8" w:rsidRDefault="00552F88" w:rsidP="00947AF8">
      <w:pPr>
        <w:spacing w:after="0" w:line="240" w:lineRule="auto"/>
        <w:jc w:val="center"/>
        <w:rPr>
          <w:rFonts w:ascii="Times New Roman" w:eastAsia="Times New Roman" w:hAnsi="Times New Roman" w:cs="Times New Roman"/>
          <w:sz w:val="20"/>
          <w:szCs w:val="20"/>
          <w:lang w:eastAsia="cs-CZ"/>
        </w:rPr>
      </w:pPr>
      <w:r w:rsidRPr="00957F67">
        <w:rPr>
          <w:rFonts w:ascii="Times New Roman" w:eastAsia="Times New Roman" w:hAnsi="Times New Roman" w:cs="Times New Roman"/>
          <w:noProof/>
          <w:position w:val="-30"/>
          <w:sz w:val="20"/>
          <w:szCs w:val="20"/>
          <w:lang w:eastAsia="cs-CZ"/>
        </w:rPr>
        <w:object w:dxaOrig="6080" w:dyaOrig="700" w14:anchorId="228E8BF1">
          <v:shape id="_x0000_i1064" type="#_x0000_t75" alt="" style="width:303.5pt;height:35.55pt;mso-width-percent:0;mso-height-percent:0;mso-width-percent:0;mso-height-percent:0" o:ole="">
            <v:imagedata r:id="rId29" o:title=""/>
          </v:shape>
          <o:OLEObject Type="Embed" ProgID="Equation.2" ShapeID="_x0000_i1064" DrawAspect="Content" ObjectID="_1648698036" r:id="rId30"/>
        </w:object>
      </w:r>
    </w:p>
    <w:p w:rsidR="00947AF8" w:rsidRPr="00947AF8" w:rsidRDefault="00947AF8" w:rsidP="00947AF8">
      <w:pPr>
        <w:spacing w:after="0" w:line="240" w:lineRule="auto"/>
        <w:rPr>
          <w:rFonts w:ascii="Times New Roman" w:eastAsia="Times New Roman" w:hAnsi="Times New Roman" w:cs="Times New Roman"/>
          <w:sz w:val="20"/>
          <w:szCs w:val="20"/>
          <w:lang w:eastAsia="cs-CZ"/>
        </w:rPr>
      </w:pPr>
      <w:r w:rsidRPr="00947AF8">
        <w:rPr>
          <w:rFonts w:ascii="Times New Roman" w:eastAsia="Times New Roman" w:hAnsi="Times New Roman" w:cs="Times New Roman"/>
          <w:sz w:val="24"/>
          <w:szCs w:val="20"/>
          <w:lang w:eastAsia="cs-CZ"/>
        </w:rPr>
        <w:t xml:space="preserve">kde  </w:t>
      </w:r>
      <w:r w:rsidR="00552F88" w:rsidRPr="00957F67">
        <w:rPr>
          <w:rFonts w:ascii="Times New Roman" w:eastAsia="Times New Roman" w:hAnsi="Times New Roman" w:cs="Times New Roman"/>
          <w:noProof/>
          <w:position w:val="-30"/>
          <w:sz w:val="20"/>
          <w:szCs w:val="20"/>
          <w:lang w:eastAsia="cs-CZ"/>
        </w:rPr>
        <w:object w:dxaOrig="1480" w:dyaOrig="700" w14:anchorId="5347D571">
          <v:shape id="_x0000_i1063" type="#_x0000_t75" alt="" style="width:73.8pt;height:35.55pt;mso-width-percent:0;mso-height-percent:0;mso-width-percent:0;mso-height-percent:0" o:ole="">
            <v:imagedata r:id="rId31" o:title=""/>
          </v:shape>
          <o:OLEObject Type="Embed" ProgID="Equation.2" ShapeID="_x0000_i1063" DrawAspect="Content" ObjectID="_1648698037" r:id="rId32"/>
        </w:object>
      </w:r>
    </w:p>
    <w:p w:rsidR="00947AF8" w:rsidRPr="00947AF8" w:rsidRDefault="00947AF8" w:rsidP="00947AF8">
      <w:pPr>
        <w:spacing w:before="120"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U tranzistorových zesilovačů je významná otázka </w:t>
      </w:r>
      <w:r w:rsidRPr="00947AF8">
        <w:rPr>
          <w:rFonts w:ascii="Times New Roman" w:eastAsia="Times New Roman" w:hAnsi="Times New Roman" w:cs="Times New Roman"/>
          <w:b/>
          <w:i/>
          <w:sz w:val="24"/>
          <w:szCs w:val="20"/>
          <w:lang w:eastAsia="cs-CZ"/>
        </w:rPr>
        <w:t>teplotní stabilizace pracovního bodu</w:t>
      </w:r>
      <w:r w:rsidRPr="00947AF8">
        <w:rPr>
          <w:rFonts w:ascii="Times New Roman" w:eastAsia="Times New Roman" w:hAnsi="Times New Roman" w:cs="Times New Roman"/>
          <w:sz w:val="24"/>
          <w:szCs w:val="20"/>
          <w:lang w:eastAsia="cs-CZ"/>
        </w:rPr>
        <w:t>. Zvýší-li se teplota tranzistoru (vlivem vzrůstu teploty okolí nebo teplem vzniklým průchodem proudu tranzistorem) vzrůstá I</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xml:space="preserve"> i zbytkový proud I</w:t>
      </w:r>
      <w:r w:rsidRPr="00947AF8">
        <w:rPr>
          <w:rFonts w:ascii="Times New Roman" w:eastAsia="Times New Roman" w:hAnsi="Times New Roman" w:cs="Times New Roman"/>
          <w:sz w:val="24"/>
          <w:szCs w:val="20"/>
          <w:vertAlign w:val="subscript"/>
          <w:lang w:eastAsia="cs-CZ"/>
        </w:rPr>
        <w:t>CEO</w:t>
      </w:r>
      <w:r w:rsidRPr="00947AF8">
        <w:rPr>
          <w:rFonts w:ascii="Times New Roman" w:eastAsia="Times New Roman" w:hAnsi="Times New Roman" w:cs="Times New Roman"/>
          <w:sz w:val="24"/>
          <w:szCs w:val="20"/>
          <w:lang w:eastAsia="cs-CZ"/>
        </w:rPr>
        <w:t xml:space="preserve"> a tím se posouvá pracovní bod tranzistoru. Následkem oteplení se může pracovní bod dostat do blízkosti kolena charakteristik, což způsobuje zkreslení signálu, popř. se dostane do oblasti nad dovolenou kolektorovou ztrátu (P</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xml:space="preserve"> = </w:t>
      </w:r>
      <w:proofErr w:type="gramStart"/>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CE</w:t>
      </w:r>
      <w:r w:rsidRPr="00947AF8">
        <w:rPr>
          <w:rFonts w:ascii="Times New Roman" w:eastAsia="Times New Roman" w:hAnsi="Times New Roman" w:cs="Times New Roman"/>
          <w:sz w:val="24"/>
          <w:szCs w:val="20"/>
          <w:lang w:eastAsia="cs-CZ"/>
        </w:rPr>
        <w:t>.I</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xml:space="preserve"> )</w:t>
      </w:r>
      <w:proofErr w:type="gramEnd"/>
      <w:r w:rsidRPr="00947AF8">
        <w:rPr>
          <w:rFonts w:ascii="Times New Roman" w:eastAsia="Times New Roman" w:hAnsi="Times New Roman" w:cs="Times New Roman"/>
          <w:sz w:val="24"/>
          <w:szCs w:val="20"/>
          <w:lang w:eastAsia="cs-CZ"/>
        </w:rPr>
        <w:t xml:space="preserve"> a tranzistor se může zničit.</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Řešení tohoto problému spočívá v použití obvodu pro teplotní stabilizaci pracovního bodu, který musí automaticky vykonávat tuto funkci: jakmile z nějakých příčin (vlivem oteplení) vzroste klidový proud kolektoru, musí se v obvodu zmenšit proud báze. Existuje velký počet stabilizačních </w:t>
      </w:r>
      <w:proofErr w:type="gramStart"/>
      <w:r w:rsidRPr="00947AF8">
        <w:rPr>
          <w:rFonts w:ascii="Times New Roman" w:eastAsia="Times New Roman" w:hAnsi="Times New Roman" w:cs="Times New Roman"/>
          <w:sz w:val="24"/>
          <w:szCs w:val="20"/>
          <w:lang w:eastAsia="cs-CZ"/>
        </w:rPr>
        <w:t>zapojení ,</w:t>
      </w:r>
      <w:proofErr w:type="gramEnd"/>
      <w:r w:rsidRPr="00947AF8">
        <w:rPr>
          <w:rFonts w:ascii="Times New Roman" w:eastAsia="Times New Roman" w:hAnsi="Times New Roman" w:cs="Times New Roman"/>
          <w:sz w:val="24"/>
          <w:szCs w:val="20"/>
          <w:lang w:eastAsia="cs-CZ"/>
        </w:rPr>
        <w:t xml:space="preserve"> k nejjednodušším patří stabilizace rezistorem zapojeným v emitoru tranzistoru. Tento obvod využívá vlastností záporné sériové proudové zpětné vazby a jeho činnost je následující: jakmile vzroste kolektorový proud, zvětší se i proud emitorový. Tím se zvětší i úbytek napětí na rezistoru zapojeném v emitoru a napětí na rezistoru R</w:t>
      </w:r>
      <w:r w:rsidRPr="00947AF8">
        <w:rPr>
          <w:rFonts w:ascii="Times New Roman" w:eastAsia="Times New Roman" w:hAnsi="Times New Roman" w:cs="Times New Roman"/>
          <w:sz w:val="24"/>
          <w:szCs w:val="20"/>
          <w:vertAlign w:val="subscript"/>
          <w:lang w:eastAsia="cs-CZ"/>
        </w:rPr>
        <w:t>B</w:t>
      </w:r>
      <w:r w:rsidRPr="00947AF8">
        <w:rPr>
          <w:rFonts w:ascii="Times New Roman" w:eastAsia="Times New Roman" w:hAnsi="Times New Roman" w:cs="Times New Roman"/>
          <w:sz w:val="24"/>
          <w:szCs w:val="20"/>
          <w:lang w:eastAsia="cs-CZ"/>
        </w:rPr>
        <w:t xml:space="preserve"> se sníží </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RB</w:t>
      </w:r>
      <w:r w:rsidRPr="00947AF8">
        <w:rPr>
          <w:rFonts w:ascii="Times New Roman" w:eastAsia="Times New Roman" w:hAnsi="Times New Roman" w:cs="Times New Roman"/>
          <w:sz w:val="24"/>
          <w:szCs w:val="20"/>
          <w:lang w:eastAsia="cs-CZ"/>
        </w:rPr>
        <w:t xml:space="preserve"> = </w:t>
      </w:r>
      <w:proofErr w:type="gramStart"/>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N</w:t>
      </w:r>
      <w:r w:rsidRPr="00947AF8">
        <w:rPr>
          <w:rFonts w:ascii="Times New Roman" w:eastAsia="Times New Roman" w:hAnsi="Times New Roman" w:cs="Times New Roman"/>
          <w:sz w:val="24"/>
          <w:szCs w:val="20"/>
          <w:lang w:eastAsia="cs-CZ"/>
        </w:rPr>
        <w:t xml:space="preserve"> - U</w:t>
      </w:r>
      <w:r w:rsidRPr="00947AF8">
        <w:rPr>
          <w:rFonts w:ascii="Times New Roman" w:eastAsia="Times New Roman" w:hAnsi="Times New Roman" w:cs="Times New Roman"/>
          <w:sz w:val="24"/>
          <w:szCs w:val="20"/>
          <w:vertAlign w:val="subscript"/>
          <w:lang w:eastAsia="cs-CZ"/>
        </w:rPr>
        <w:t>BE</w:t>
      </w:r>
      <w:proofErr w:type="gramEnd"/>
      <w:r w:rsidRPr="00947AF8">
        <w:rPr>
          <w:rFonts w:ascii="Times New Roman" w:eastAsia="Times New Roman" w:hAnsi="Times New Roman" w:cs="Times New Roman"/>
          <w:sz w:val="24"/>
          <w:szCs w:val="20"/>
          <w:lang w:eastAsia="cs-CZ"/>
        </w:rPr>
        <w:t xml:space="preserve"> - U</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(napětí U</w:t>
      </w:r>
      <w:r w:rsidRPr="00947AF8">
        <w:rPr>
          <w:rFonts w:ascii="Times New Roman" w:eastAsia="Times New Roman" w:hAnsi="Times New Roman" w:cs="Times New Roman"/>
          <w:sz w:val="24"/>
          <w:szCs w:val="20"/>
          <w:vertAlign w:val="subscript"/>
          <w:lang w:eastAsia="cs-CZ"/>
        </w:rPr>
        <w:t>BE</w:t>
      </w:r>
      <w:r w:rsidRPr="00947AF8">
        <w:rPr>
          <w:rFonts w:ascii="Times New Roman" w:eastAsia="Times New Roman" w:hAnsi="Times New Roman" w:cs="Times New Roman"/>
          <w:sz w:val="24"/>
          <w:szCs w:val="20"/>
          <w:lang w:eastAsia="cs-CZ"/>
        </w:rPr>
        <w:t xml:space="preserve"> se sice sníží, ale méně, než vzroste napětí U</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Následkem poklesu napětí U</w:t>
      </w:r>
      <w:r w:rsidRPr="00947AF8">
        <w:rPr>
          <w:rFonts w:ascii="Times New Roman" w:eastAsia="Times New Roman" w:hAnsi="Times New Roman" w:cs="Times New Roman"/>
          <w:sz w:val="24"/>
          <w:szCs w:val="20"/>
          <w:vertAlign w:val="subscript"/>
          <w:lang w:eastAsia="cs-CZ"/>
        </w:rPr>
        <w:t>RB</w:t>
      </w:r>
      <w:r w:rsidRPr="00947AF8">
        <w:rPr>
          <w:rFonts w:ascii="Times New Roman" w:eastAsia="Times New Roman" w:hAnsi="Times New Roman" w:cs="Times New Roman"/>
          <w:sz w:val="24"/>
          <w:szCs w:val="20"/>
          <w:lang w:eastAsia="cs-CZ"/>
        </w:rPr>
        <w:t xml:space="preserve"> se zmenší proud báze I</w:t>
      </w:r>
      <w:r w:rsidRPr="00947AF8">
        <w:rPr>
          <w:rFonts w:ascii="Times New Roman" w:eastAsia="Times New Roman" w:hAnsi="Times New Roman" w:cs="Times New Roman"/>
          <w:sz w:val="24"/>
          <w:szCs w:val="20"/>
          <w:vertAlign w:val="subscript"/>
          <w:lang w:eastAsia="cs-CZ"/>
        </w:rPr>
        <w:t>B</w:t>
      </w:r>
      <w:r w:rsidRPr="00947AF8">
        <w:rPr>
          <w:rFonts w:ascii="Times New Roman" w:eastAsia="Times New Roman" w:hAnsi="Times New Roman" w:cs="Times New Roman"/>
          <w:sz w:val="24"/>
          <w:szCs w:val="20"/>
          <w:lang w:eastAsia="cs-CZ"/>
        </w:rPr>
        <w:t xml:space="preserve"> = U</w:t>
      </w:r>
      <w:r w:rsidRPr="00947AF8">
        <w:rPr>
          <w:rFonts w:ascii="Times New Roman" w:eastAsia="Times New Roman" w:hAnsi="Times New Roman" w:cs="Times New Roman"/>
          <w:sz w:val="24"/>
          <w:szCs w:val="20"/>
          <w:vertAlign w:val="subscript"/>
          <w:lang w:eastAsia="cs-CZ"/>
        </w:rPr>
        <w:t>RB</w:t>
      </w:r>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B</w:t>
      </w:r>
      <w:r w:rsidRPr="00947AF8">
        <w:rPr>
          <w:rFonts w:ascii="Times New Roman" w:eastAsia="Times New Roman" w:hAnsi="Times New Roman" w:cs="Times New Roman"/>
          <w:sz w:val="24"/>
          <w:szCs w:val="20"/>
          <w:lang w:eastAsia="cs-CZ"/>
        </w:rPr>
        <w:t>, takže kolektorový proud nevzroste o tolik, o co vzrostl bez rezistoru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Stabilizace je tím lepší, čím větší je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Odpor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nemůže být však příliš velký, neboť by na něm vznikl neúměrně velký úbytek napětí.</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Záporná </w:t>
      </w:r>
      <w:proofErr w:type="spellStart"/>
      <w:r w:rsidRPr="00947AF8">
        <w:rPr>
          <w:rFonts w:ascii="Times New Roman" w:eastAsia="Times New Roman" w:hAnsi="Times New Roman" w:cs="Times New Roman"/>
          <w:sz w:val="24"/>
          <w:szCs w:val="20"/>
          <w:lang w:eastAsia="cs-CZ"/>
        </w:rPr>
        <w:t>seriová</w:t>
      </w:r>
      <w:proofErr w:type="spellEnd"/>
      <w:r w:rsidRPr="00947AF8">
        <w:rPr>
          <w:rFonts w:ascii="Times New Roman" w:eastAsia="Times New Roman" w:hAnsi="Times New Roman" w:cs="Times New Roman"/>
          <w:sz w:val="24"/>
          <w:szCs w:val="20"/>
          <w:lang w:eastAsia="cs-CZ"/>
        </w:rPr>
        <w:t xml:space="preserve"> proudová zpětná vazba přes odpor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neslouží pouze k teplotní stabilizaci pracovního </w:t>
      </w:r>
      <w:proofErr w:type="gramStart"/>
      <w:r w:rsidRPr="00947AF8">
        <w:rPr>
          <w:rFonts w:ascii="Times New Roman" w:eastAsia="Times New Roman" w:hAnsi="Times New Roman" w:cs="Times New Roman"/>
          <w:sz w:val="24"/>
          <w:szCs w:val="20"/>
          <w:lang w:eastAsia="cs-CZ"/>
        </w:rPr>
        <w:t>bodu</w:t>
      </w:r>
      <w:proofErr w:type="gramEnd"/>
      <w:r w:rsidRPr="00947AF8">
        <w:rPr>
          <w:rFonts w:ascii="Times New Roman" w:eastAsia="Times New Roman" w:hAnsi="Times New Roman" w:cs="Times New Roman"/>
          <w:sz w:val="24"/>
          <w:szCs w:val="20"/>
          <w:lang w:eastAsia="cs-CZ"/>
        </w:rPr>
        <w:t xml:space="preserve"> ale má i vliv na parametry zesilovače. Tato vazba kromě jiného zvětšuje vstupní a výstupní impedanci, téměř nemění proudové zesílení, zmenšuje rozptyl zesílení při změnách parametrů tranzistoru, zvětšuje dovolenou vstupní úroveň signálu, zmenšuje </w:t>
      </w:r>
      <w:proofErr w:type="gramStart"/>
      <w:r w:rsidRPr="00947AF8">
        <w:rPr>
          <w:rFonts w:ascii="Times New Roman" w:eastAsia="Times New Roman" w:hAnsi="Times New Roman" w:cs="Times New Roman"/>
          <w:sz w:val="24"/>
          <w:szCs w:val="20"/>
          <w:lang w:eastAsia="cs-CZ"/>
        </w:rPr>
        <w:t>zkreslení</w:t>
      </w:r>
      <w:proofErr w:type="gramEnd"/>
      <w:r w:rsidRPr="00947AF8">
        <w:rPr>
          <w:rFonts w:ascii="Times New Roman" w:eastAsia="Times New Roman" w:hAnsi="Times New Roman" w:cs="Times New Roman"/>
          <w:sz w:val="24"/>
          <w:szCs w:val="20"/>
          <w:lang w:eastAsia="cs-CZ"/>
        </w:rPr>
        <w:t xml:space="preserve"> ale hlavně zmenšuje napěťové zesílení zesilovače. Z toho důvodu je nutné účinek této zpětné vazby na středních a vyšších kmitočtech eliminovat, aby zde nedocházelo k výraznému poklesu zesílení. To se provádí připojením blokovacího emitorového kondenzátoru C</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paralelně k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s takovou </w:t>
      </w:r>
      <w:proofErr w:type="gramStart"/>
      <w:r w:rsidRPr="00947AF8">
        <w:rPr>
          <w:rFonts w:ascii="Times New Roman" w:eastAsia="Times New Roman" w:hAnsi="Times New Roman" w:cs="Times New Roman"/>
          <w:sz w:val="24"/>
          <w:szCs w:val="20"/>
          <w:lang w:eastAsia="cs-CZ"/>
        </w:rPr>
        <w:t>kapacitou</w:t>
      </w:r>
      <w:proofErr w:type="gramEnd"/>
      <w:r w:rsidRPr="00947AF8">
        <w:rPr>
          <w:rFonts w:ascii="Times New Roman" w:eastAsia="Times New Roman" w:hAnsi="Times New Roman" w:cs="Times New Roman"/>
          <w:sz w:val="24"/>
          <w:szCs w:val="20"/>
          <w:lang w:eastAsia="cs-CZ"/>
        </w:rPr>
        <w:t xml:space="preserve"> aby v tomto rozmezí kmitočtů platilo X</w:t>
      </w:r>
      <w:r w:rsidRPr="00947AF8">
        <w:rPr>
          <w:rFonts w:ascii="Times New Roman" w:eastAsia="Times New Roman" w:hAnsi="Times New Roman" w:cs="Times New Roman"/>
          <w:sz w:val="24"/>
          <w:szCs w:val="20"/>
          <w:vertAlign w:val="subscript"/>
          <w:lang w:eastAsia="cs-CZ"/>
        </w:rPr>
        <w:t>CE</w:t>
      </w:r>
      <w:r w:rsidRPr="00947AF8">
        <w:rPr>
          <w:rFonts w:ascii="Times New Roman" w:eastAsia="Times New Roman" w:hAnsi="Times New Roman" w:cs="Times New Roman"/>
          <w:sz w:val="24"/>
          <w:szCs w:val="20"/>
          <w:lang w:eastAsia="cs-CZ"/>
        </w:rPr>
        <w:t xml:space="preserve"> </w:t>
      </w:r>
      <w:r w:rsidRPr="00947AF8">
        <w:rPr>
          <w:rFonts w:ascii="Times New Roman" w:eastAsia="Times New Roman" w:hAnsi="Times New Roman" w:cs="Times New Roman"/>
          <w:sz w:val="24"/>
          <w:szCs w:val="20"/>
          <w:lang w:eastAsia="cs-CZ"/>
        </w:rPr>
        <w:sym w:font="Symbol" w:char="F0AE"/>
      </w:r>
      <w:r w:rsidRPr="00947AF8">
        <w:rPr>
          <w:rFonts w:ascii="Times New Roman" w:eastAsia="Times New Roman" w:hAnsi="Times New Roman" w:cs="Times New Roman"/>
          <w:sz w:val="24"/>
          <w:szCs w:val="20"/>
          <w:lang w:eastAsia="cs-CZ"/>
        </w:rPr>
        <w:t xml:space="preserve"> 0.</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Parametry zesilovače při zesilování střídavého signálu</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Při návrhu zesilovače a výpočtu jeho parametrů vycházíme ze zadaného napěťového zesílení A</w:t>
      </w:r>
      <w:r w:rsidRPr="00947AF8">
        <w:rPr>
          <w:rFonts w:ascii="Times New Roman" w:eastAsia="Times New Roman" w:hAnsi="Times New Roman" w:cs="Times New Roman"/>
          <w:sz w:val="24"/>
          <w:szCs w:val="20"/>
          <w:vertAlign w:val="subscript"/>
          <w:lang w:eastAsia="cs-CZ"/>
        </w:rPr>
        <w:t>u</w:t>
      </w:r>
      <w:r w:rsidRPr="00947AF8">
        <w:rPr>
          <w:rFonts w:ascii="Times New Roman" w:eastAsia="Times New Roman" w:hAnsi="Times New Roman" w:cs="Times New Roman"/>
          <w:sz w:val="24"/>
          <w:szCs w:val="20"/>
          <w:lang w:eastAsia="cs-CZ"/>
        </w:rPr>
        <w:t>, vypočtených hodnot součástek zapojení R</w:t>
      </w:r>
      <w:r w:rsidRPr="00947AF8">
        <w:rPr>
          <w:rFonts w:ascii="Times New Roman" w:eastAsia="Times New Roman" w:hAnsi="Times New Roman" w:cs="Times New Roman"/>
          <w:sz w:val="24"/>
          <w:szCs w:val="20"/>
          <w:vertAlign w:val="subscript"/>
          <w:lang w:eastAsia="cs-CZ"/>
        </w:rPr>
        <w:t>B</w:t>
      </w:r>
      <w:r w:rsidRPr="00947AF8">
        <w:rPr>
          <w:rFonts w:ascii="Times New Roman" w:eastAsia="Times New Roman" w:hAnsi="Times New Roman" w:cs="Times New Roman"/>
          <w:sz w:val="24"/>
          <w:szCs w:val="20"/>
          <w:lang w:eastAsia="cs-CZ"/>
        </w:rPr>
        <w:t>, R</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a určených diferenciálních parametrů h</w:t>
      </w:r>
      <w:r w:rsidRPr="00947AF8">
        <w:rPr>
          <w:rFonts w:ascii="Times New Roman" w:eastAsia="Times New Roman" w:hAnsi="Times New Roman" w:cs="Times New Roman"/>
          <w:sz w:val="24"/>
          <w:szCs w:val="20"/>
          <w:vertAlign w:val="subscript"/>
          <w:lang w:eastAsia="cs-CZ"/>
        </w:rPr>
        <w:t>11e</w:t>
      </w:r>
      <w:r w:rsidRPr="00947AF8">
        <w:rPr>
          <w:rFonts w:ascii="Times New Roman" w:eastAsia="Times New Roman" w:hAnsi="Times New Roman" w:cs="Times New Roman"/>
          <w:sz w:val="24"/>
          <w:szCs w:val="20"/>
          <w:lang w:eastAsia="cs-CZ"/>
        </w:rPr>
        <w:t>, h</w:t>
      </w:r>
      <w:r w:rsidRPr="00947AF8">
        <w:rPr>
          <w:rFonts w:ascii="Times New Roman" w:eastAsia="Times New Roman" w:hAnsi="Times New Roman" w:cs="Times New Roman"/>
          <w:sz w:val="24"/>
          <w:szCs w:val="20"/>
          <w:vertAlign w:val="subscript"/>
          <w:lang w:eastAsia="cs-CZ"/>
        </w:rPr>
        <w:t>12e</w:t>
      </w:r>
      <w:r w:rsidRPr="00947AF8">
        <w:rPr>
          <w:rFonts w:ascii="Times New Roman" w:eastAsia="Times New Roman" w:hAnsi="Times New Roman" w:cs="Times New Roman"/>
          <w:sz w:val="24"/>
          <w:szCs w:val="20"/>
          <w:lang w:eastAsia="cs-CZ"/>
        </w:rPr>
        <w:t>, h</w:t>
      </w:r>
      <w:r w:rsidRPr="00947AF8">
        <w:rPr>
          <w:rFonts w:ascii="Times New Roman" w:eastAsia="Times New Roman" w:hAnsi="Times New Roman" w:cs="Times New Roman"/>
          <w:sz w:val="24"/>
          <w:szCs w:val="20"/>
          <w:vertAlign w:val="subscript"/>
          <w:lang w:eastAsia="cs-CZ"/>
        </w:rPr>
        <w:t>21e</w:t>
      </w:r>
      <w:r w:rsidRPr="00947AF8">
        <w:rPr>
          <w:rFonts w:ascii="Times New Roman" w:eastAsia="Times New Roman" w:hAnsi="Times New Roman" w:cs="Times New Roman"/>
          <w:sz w:val="24"/>
          <w:szCs w:val="20"/>
          <w:lang w:eastAsia="cs-CZ"/>
        </w:rPr>
        <w:t xml:space="preserve"> a h</w:t>
      </w:r>
      <w:r w:rsidRPr="00947AF8">
        <w:rPr>
          <w:rFonts w:ascii="Times New Roman" w:eastAsia="Times New Roman" w:hAnsi="Times New Roman" w:cs="Times New Roman"/>
          <w:sz w:val="24"/>
          <w:szCs w:val="20"/>
          <w:vertAlign w:val="subscript"/>
          <w:lang w:eastAsia="cs-CZ"/>
        </w:rPr>
        <w:t>22e</w:t>
      </w:r>
      <w:r w:rsidRPr="00947AF8">
        <w:rPr>
          <w:rFonts w:ascii="Times New Roman" w:eastAsia="Times New Roman" w:hAnsi="Times New Roman" w:cs="Times New Roman"/>
          <w:sz w:val="24"/>
          <w:szCs w:val="20"/>
          <w:lang w:eastAsia="cs-CZ"/>
        </w:rPr>
        <w:t xml:space="preserve"> příslušného typu tranzistoru. Ty jsou v literatuře uváděny jen v konstrukčních katalozích, mnohdy ne všechny a jsou samozřejmě jen typové se značným rozptylem u jednotlivých kusů, proto je účelné, k dosažení porovnatelných výsledků, je změřit. Dále předpokládáme, že se tranzistor kolem nastaveného pracovního bodu chová jako lineární </w:t>
      </w:r>
      <w:proofErr w:type="spellStart"/>
      <w:r w:rsidRPr="00947AF8">
        <w:rPr>
          <w:rFonts w:ascii="Times New Roman" w:eastAsia="Times New Roman" w:hAnsi="Times New Roman" w:cs="Times New Roman"/>
          <w:sz w:val="24"/>
          <w:szCs w:val="20"/>
          <w:lang w:eastAsia="cs-CZ"/>
        </w:rPr>
        <w:t>dvojbran</w:t>
      </w:r>
      <w:proofErr w:type="spellEnd"/>
      <w:r w:rsidRPr="00947AF8">
        <w:rPr>
          <w:rFonts w:ascii="Times New Roman" w:eastAsia="Times New Roman" w:hAnsi="Times New Roman" w:cs="Times New Roman"/>
          <w:sz w:val="24"/>
          <w:szCs w:val="20"/>
          <w:lang w:eastAsia="cs-CZ"/>
        </w:rPr>
        <w:t xml:space="preserve"> a jeho charakteristiky je možné popsat soustavou lineárních hybridních rovnic a diferenciálních h-parametrů.</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260" w:dyaOrig="400" w14:anchorId="365DCCC1">
          <v:shape id="_x0000_i1062" type="#_x0000_t75" alt="" style="width:62.9pt;height:20.05pt;mso-width-percent:0;mso-height-percent:0;mso-width-percent:0;mso-height-percent:0" o:ole="">
            <v:imagedata r:id="rId33" o:title=""/>
          </v:shape>
          <o:OLEObject Type="Embed" ProgID="Equation.2" ShapeID="_x0000_i1062" DrawAspect="Content" ObjectID="_1648698038" r:id="rId34"/>
        </w:objec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2000" w:dyaOrig="340" w14:anchorId="4C08EB6A">
          <v:shape id="_x0000_i1061" type="#_x0000_t75" alt="" style="width:99.35pt;height:16.4pt;mso-width-percent:0;mso-height-percent:0;mso-width-percent:0;mso-height-percent:0" o:ole="">
            <v:imagedata r:id="rId35" o:title=""/>
          </v:shape>
          <o:OLEObject Type="Embed" ProgID="Equation.2" ShapeID="_x0000_i1061" DrawAspect="Content" ObjectID="_1648698039" r:id="rId36"/>
        </w:object>
      </w:r>
    </w:p>
    <w:p w:rsidR="00947AF8" w:rsidRPr="00947AF8" w:rsidRDefault="00947AF8" w:rsidP="00947AF8">
      <w:pPr>
        <w:spacing w:before="120"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Pro zapojení SE platí ve středním pásmu kmitočtů dále uvedené vztahy:</w:t>
      </w:r>
    </w:p>
    <w:p w:rsidR="00947AF8" w:rsidRPr="00947AF8" w:rsidRDefault="00947AF8" w:rsidP="00947AF8">
      <w:pPr>
        <w:spacing w:after="0" w:line="240" w:lineRule="auto"/>
        <w:rPr>
          <w:rFonts w:ascii="Times New Roman" w:eastAsia="Times New Roman" w:hAnsi="Times New Roman" w:cs="Times New Roman"/>
          <w:sz w:val="24"/>
          <w:szCs w:val="20"/>
          <w:u w:val="single"/>
          <w:lang w:eastAsia="cs-CZ"/>
        </w:rPr>
      </w:pPr>
      <w:r w:rsidRPr="00947AF8">
        <w:rPr>
          <w:rFonts w:ascii="Times New Roman" w:eastAsia="Times New Roman" w:hAnsi="Times New Roman" w:cs="Times New Roman"/>
          <w:sz w:val="24"/>
          <w:szCs w:val="20"/>
          <w:u w:val="single"/>
          <w:lang w:eastAsia="cs-CZ"/>
        </w:rPr>
        <w:t>Zesilovač v zapojení SE s blokovaným emitorovým odporem R</w:t>
      </w:r>
      <w:r w:rsidRPr="00947AF8">
        <w:rPr>
          <w:rFonts w:ascii="Times New Roman" w:eastAsia="Times New Roman" w:hAnsi="Times New Roman" w:cs="Times New Roman"/>
          <w:sz w:val="24"/>
          <w:szCs w:val="20"/>
          <w:u w:val="single"/>
          <w:vertAlign w:val="subscript"/>
          <w:lang w:eastAsia="cs-CZ"/>
        </w:rPr>
        <w:t>E</w: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Přenos napětí (zesílení) A</w:t>
      </w:r>
      <w:r w:rsidRPr="00947AF8">
        <w:rPr>
          <w:rFonts w:ascii="Times New Roman" w:eastAsia="Times New Roman" w:hAnsi="Times New Roman" w:cs="Times New Roman"/>
          <w:sz w:val="24"/>
          <w:szCs w:val="20"/>
          <w:vertAlign w:val="subscript"/>
          <w:lang w:eastAsia="cs-CZ"/>
        </w:rPr>
        <w:t>u</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3560" w:dyaOrig="700" w14:anchorId="53C17039">
          <v:shape id="_x0000_i1060" type="#_x0000_t75" alt="" style="width:178.65pt;height:35.55pt;mso-width-percent:0;mso-height-percent:0;mso-width-percent:0;mso-height-percent:0" o:ole="">
            <v:imagedata r:id="rId37" o:title=""/>
          </v:shape>
          <o:OLEObject Type="Embed" ProgID="Equation.2" ShapeID="_x0000_i1060" DrawAspect="Content" ObjectID="_1648698040" r:id="rId38"/>
        </w:objec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                                             </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 toho pro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proofErr w:type="spellEnd"/>
      <w:r w:rsidRPr="00947AF8">
        <w:rPr>
          <w:rFonts w:ascii="Times New Roman" w:eastAsia="Times New Roman" w:hAnsi="Times New Roman" w:cs="Times New Roman"/>
          <w:sz w:val="24"/>
          <w:szCs w:val="20"/>
          <w:lang w:eastAsia="cs-CZ"/>
        </w:rPr>
        <w:t xml:space="preserve"> platí</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4200" w:dyaOrig="760" w14:anchorId="40F134CD">
          <v:shape id="_x0000_i1059" type="#_x0000_t75" alt="" style="width:210.55pt;height:37.35pt;mso-width-percent:0;mso-height-percent:0;mso-width-percent:0;mso-height-percent:0" o:ole="">
            <v:imagedata r:id="rId39" o:title=""/>
          </v:shape>
          <o:OLEObject Type="Embed" ProgID="Equation.2" ShapeID="_x0000_i1059" DrawAspect="Content" ObjectID="_1648698041" r:id="rId40"/>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Vstupní odpor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vst</w:t>
      </w:r>
      <w:proofErr w:type="spellEnd"/>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4800" w:dyaOrig="700" w14:anchorId="4BAFABA5">
          <v:shape id="_x0000_i1058" type="#_x0000_t75" alt="" style="width:240.6pt;height:35.55pt;mso-width-percent:0;mso-height-percent:0;mso-width-percent:0;mso-height-percent:0" o:ole="">
            <v:imagedata r:id="rId41" o:title=""/>
          </v:shape>
          <o:OLEObject Type="Embed" ProgID="Equation.2" ShapeID="_x0000_i1058" DrawAspect="Content" ObjectID="_1648698042" r:id="rId42"/>
        </w:objec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Výstupní odpor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výst</w:t>
      </w:r>
      <w:proofErr w:type="spellEnd"/>
    </w:p>
    <w:p w:rsidR="00947AF8" w:rsidRPr="00947AF8" w:rsidRDefault="00552F88" w:rsidP="00947AF8">
      <w:pPr>
        <w:spacing w:after="24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8620" w:dyaOrig="760" w14:anchorId="3CDE362A">
          <v:shape id="_x0000_i1057" type="#_x0000_t75" alt="" style="width:431.1pt;height:37.35pt;mso-width-percent:0;mso-height-percent:0;mso-width-percent:0;mso-height-percent:0" o:ole="">
            <v:imagedata r:id="rId43" o:title=""/>
          </v:shape>
          <o:OLEObject Type="Embed" ProgID="Equation.2" ShapeID="_x0000_i1057" DrawAspect="Content" ObjectID="_1648698043" r:id="rId44"/>
        </w:object>
      </w:r>
    </w:p>
    <w:p w:rsidR="00947AF8" w:rsidRPr="00947AF8" w:rsidRDefault="00947AF8" w:rsidP="00947AF8">
      <w:pPr>
        <w:spacing w:after="0" w:line="240" w:lineRule="auto"/>
        <w:rPr>
          <w:rFonts w:ascii="Times New Roman" w:eastAsia="Times New Roman" w:hAnsi="Times New Roman" w:cs="Times New Roman"/>
          <w:sz w:val="24"/>
          <w:szCs w:val="20"/>
          <w:u w:val="single"/>
          <w:lang w:eastAsia="cs-CZ"/>
        </w:rPr>
      </w:pPr>
      <w:r w:rsidRPr="00947AF8">
        <w:rPr>
          <w:rFonts w:ascii="Times New Roman" w:eastAsia="Times New Roman" w:hAnsi="Times New Roman" w:cs="Times New Roman"/>
          <w:sz w:val="24"/>
          <w:szCs w:val="20"/>
          <w:u w:val="single"/>
          <w:lang w:eastAsia="cs-CZ"/>
        </w:rPr>
        <w:t>Zesilovač v zapojení s neblokovaným emitorovým odporem</w:t>
      </w:r>
    </w:p>
    <w:p w:rsidR="00947AF8" w:rsidRPr="00947AF8" w:rsidRDefault="00947AF8" w:rsidP="00947AF8">
      <w:pPr>
        <w:spacing w:before="120"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Napěťový přenos A</w:t>
      </w:r>
      <w:r w:rsidRPr="00947AF8">
        <w:rPr>
          <w:rFonts w:ascii="Times New Roman" w:eastAsia="Times New Roman" w:hAnsi="Times New Roman" w:cs="Times New Roman"/>
          <w:sz w:val="24"/>
          <w:szCs w:val="20"/>
          <w:vertAlign w:val="subscript"/>
          <w:lang w:eastAsia="cs-CZ"/>
        </w:rPr>
        <w:t>u</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5660" w:dyaOrig="700" w14:anchorId="6CF00FB2">
          <v:shape id="_x0000_i1056" type="#_x0000_t75" alt="" style="width:282.55pt;height:35.55pt;mso-width-percent:0;mso-height-percent:0;mso-width-percent:0;mso-height-percent:0" o:ole="">
            <v:imagedata r:id="rId45" o:title=""/>
          </v:shape>
          <o:OLEObject Type="Embed" ProgID="Equation.2" ShapeID="_x0000_i1056" DrawAspect="Content" ObjectID="_1648698044" r:id="rId46"/>
        </w:object>
      </w:r>
    </w:p>
    <w:p w:rsidR="00947AF8" w:rsidRPr="00947AF8" w:rsidRDefault="00552F88" w:rsidP="00947AF8">
      <w:pPr>
        <w:spacing w:after="0" w:line="240" w:lineRule="auto"/>
        <w:rPr>
          <w:rFonts w:ascii="Times New Roman" w:eastAsia="Times New Roman" w:hAnsi="Times New Roman" w:cs="Times New Roman"/>
          <w:sz w:val="20"/>
          <w:szCs w:val="20"/>
          <w:lang w:eastAsia="cs-CZ"/>
        </w:rPr>
      </w:pPr>
      <w:r w:rsidRPr="00957F67">
        <w:rPr>
          <w:rFonts w:ascii="Times New Roman" w:eastAsia="Times New Roman" w:hAnsi="Times New Roman" w:cs="Times New Roman"/>
          <w:noProof/>
          <w:position w:val="-30"/>
          <w:sz w:val="20"/>
          <w:szCs w:val="20"/>
          <w:lang w:eastAsia="cs-CZ"/>
        </w:rPr>
        <w:object w:dxaOrig="4660" w:dyaOrig="700" w14:anchorId="50B9D8E1">
          <v:shape id="_x0000_i1055" type="#_x0000_t75" alt="" style="width:232.4pt;height:35.55pt;mso-width-percent:0;mso-height-percent:0;mso-width-percent:0;mso-height-percent:0" o:ole="">
            <v:imagedata r:id="rId47" o:title=""/>
          </v:shape>
          <o:OLEObject Type="Embed" ProgID="Equation.2" ShapeID="_x0000_i1055" DrawAspect="Content" ObjectID="_1648698045" r:id="rId48"/>
        </w:object>
      </w:r>
    </w:p>
    <w:p w:rsidR="00947AF8" w:rsidRPr="00947AF8" w:rsidRDefault="00947AF8" w:rsidP="00947AF8">
      <w:pPr>
        <w:pageBreakBefore/>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lastRenderedPageBreak/>
        <w:t xml:space="preserve">Vstupní odpor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vst</w:t>
      </w:r>
      <w:proofErr w:type="spellEnd"/>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5120" w:dyaOrig="720" w14:anchorId="2177F5A4">
          <v:shape id="_x0000_i1054" type="#_x0000_t75" alt="" style="width:256.1pt;height:36.45pt;mso-width-percent:0;mso-height-percent:0;mso-width-percent:0;mso-height-percent:0" o:ole="">
            <v:imagedata r:id="rId49" o:title=""/>
          </v:shape>
          <o:OLEObject Type="Embed" ProgID="Equation.2" ShapeID="_x0000_i1054" DrawAspect="Content" ObjectID="_1648698046" r:id="rId50"/>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pro     </w:t>
      </w:r>
      <w:r w:rsidR="00552F88" w:rsidRPr="00552F88">
        <w:rPr>
          <w:rFonts w:ascii="Times New Roman" w:eastAsia="Times New Roman" w:hAnsi="Times New Roman" w:cs="Times New Roman"/>
          <w:noProof/>
          <w:position w:val="-30"/>
          <w:sz w:val="24"/>
          <w:szCs w:val="20"/>
          <w:lang w:eastAsia="cs-CZ"/>
        </w:rPr>
        <w:object w:dxaOrig="1080" w:dyaOrig="700" w14:anchorId="23C96086">
          <v:shape id="_x0000_i1053" type="#_x0000_t75" alt="" style="width:54.7pt;height:35.55pt;mso-width-percent:0;mso-height-percent:0;mso-width-percent:0;mso-height-percent:0" o:ole="">
            <v:imagedata r:id="rId51" o:title=""/>
          </v:shape>
          <o:OLEObject Type="Embed" ProgID="Equation.2" ShapeID="_x0000_i1053" DrawAspect="Content" ObjectID="_1648698047" r:id="rId52"/>
        </w:objec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Výstupní odpor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výst</w:t>
      </w:r>
      <w:proofErr w:type="spellEnd"/>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5620" w:dyaOrig="840" w14:anchorId="3D7EC077">
          <v:shape id="_x0000_i1052" type="#_x0000_t75" alt="" style="width:281.6pt;height:41.9pt;mso-width-percent:0;mso-height-percent:0;mso-width-percent:0;mso-height-percent:0" o:ole="">
            <v:imagedata r:id="rId53" o:title=""/>
          </v:shape>
          <o:OLEObject Type="Embed" ProgID="Equation.2" ShapeID="_x0000_i1052" DrawAspect="Content" ObjectID="_1648698048" r:id="rId54"/>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pro</w:t>
      </w:r>
      <w:r w:rsidR="00552F88" w:rsidRPr="00552F88">
        <w:rPr>
          <w:rFonts w:ascii="Times New Roman" w:eastAsia="Times New Roman" w:hAnsi="Times New Roman" w:cs="Times New Roman"/>
          <w:noProof/>
          <w:position w:val="-14"/>
          <w:sz w:val="24"/>
          <w:szCs w:val="20"/>
          <w:lang w:eastAsia="cs-CZ"/>
        </w:rPr>
        <w:object w:dxaOrig="1960" w:dyaOrig="400" w14:anchorId="1DADABA6">
          <v:shape id="_x0000_i1051" type="#_x0000_t75" alt="" style="width:97.5pt;height:20.05pt;mso-width-percent:0;mso-height-percent:0;mso-width-percent:0;mso-height-percent:0" o:ole="">
            <v:imagedata r:id="rId55" o:title=""/>
          </v:shape>
          <o:OLEObject Type="Embed" ProgID="Equation.2" ShapeID="_x0000_i1051" DrawAspect="Content" ObjectID="_1648698049" r:id="rId56"/>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Kmitočtové vlastnosti zesilovače</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Kmitočtové pásmo je u dnešních zesilovačů, které obsahují tranzistory s mezním kmitočtem od několika MHz do několika set MHz určeno na dolním okraji vazebními kondenzátory a na horním okraji rozptylovými kapacitami.</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Dolní mezní kmitočet zesilovače </w:t>
      </w:r>
      <w:proofErr w:type="spellStart"/>
      <w:r w:rsidRPr="00947AF8">
        <w:rPr>
          <w:rFonts w:ascii="Times New Roman" w:eastAsia="Times New Roman" w:hAnsi="Times New Roman" w:cs="Times New Roman"/>
          <w:b/>
          <w:i/>
          <w:sz w:val="24"/>
          <w:szCs w:val="20"/>
          <w:lang w:eastAsia="cs-CZ"/>
        </w:rPr>
        <w:t>f</w:t>
      </w:r>
      <w:r w:rsidRPr="00947AF8">
        <w:rPr>
          <w:rFonts w:ascii="Times New Roman" w:eastAsia="Times New Roman" w:hAnsi="Times New Roman" w:cs="Times New Roman"/>
          <w:b/>
          <w:i/>
          <w:sz w:val="24"/>
          <w:szCs w:val="20"/>
          <w:vertAlign w:val="subscript"/>
          <w:lang w:eastAsia="cs-CZ"/>
        </w:rPr>
        <w:t>d</w:t>
      </w:r>
      <w:proofErr w:type="spellEnd"/>
      <w:r w:rsidRPr="00947AF8">
        <w:rPr>
          <w:rFonts w:ascii="Times New Roman" w:eastAsia="Times New Roman" w:hAnsi="Times New Roman" w:cs="Times New Roman"/>
          <w:sz w:val="24"/>
          <w:szCs w:val="20"/>
          <w:lang w:eastAsia="cs-CZ"/>
        </w:rPr>
        <w:t xml:space="preserve"> je definován jako kmitočet, na kterém nastává pokles zesílení o 3 dB proti střednímu kmitočtu přenášeného pásma. </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Vazebními články, které mají vliv na přenos napětí na nízkých kmitočtech, jsou nejčastěji derivační články (obr.3). </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2790" w:dyaOrig="1983" w14:anchorId="2503F6EB">
          <v:shape id="_x0000_i1050" type="#_x0000_t75" alt="" style="width:139.45pt;height:99.35pt;mso-width-percent:0;mso-height-percent:0;mso-width-percent:0;mso-height-percent:0" o:ole="">
            <v:imagedata r:id="rId57" o:title=""/>
          </v:shape>
          <o:OLEObject Type="Embed" ProgID="Visio.Drawing.4" ShapeID="_x0000_i1050" DrawAspect="Content" ObjectID="_1648698050" r:id="rId58"/>
        </w:object>
      </w:r>
    </w:p>
    <w:p w:rsidR="00947AF8" w:rsidRPr="00947AF8" w:rsidRDefault="00947AF8" w:rsidP="00947AF8">
      <w:pPr>
        <w:spacing w:before="120"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3</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Napěťový přenos derivačního článku:</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3240" w:dyaOrig="999" w14:anchorId="1FD4B574">
          <v:shape id="_x0000_i1049" type="#_x0000_t75" alt="" style="width:161.3pt;height:50.15pt;mso-width-percent:0;mso-height-percent:0;mso-width-percent:0;mso-height-percent:0" o:ole="">
            <v:imagedata r:id="rId59" o:title=""/>
          </v:shape>
          <o:OLEObject Type="Embed" ProgID="Equation.2" ShapeID="_x0000_i1049" DrawAspect="Content" ObjectID="_1648698051" r:id="rId60"/>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Modul napěťového přenosu</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3480" w:dyaOrig="780" w14:anchorId="01851E09">
          <v:shape id="_x0000_i1048" type="#_x0000_t75" alt="" style="width:174.1pt;height:39.2pt;mso-width-percent:0;mso-height-percent:0;mso-width-percent:0;mso-height-percent:0" o:ole="">
            <v:imagedata r:id="rId61" o:title=""/>
          </v:shape>
          <o:OLEObject Type="Embed" ProgID="Equation.2" ShapeID="_x0000_i1048" DrawAspect="Content" ObjectID="_1648698052" r:id="rId62"/>
        </w:object>
      </w:r>
    </w:p>
    <w:p w:rsidR="00947AF8" w:rsidRPr="00947AF8" w:rsidRDefault="00947AF8" w:rsidP="00947AF8">
      <w:pPr>
        <w:spacing w:before="120"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 xml:space="preserve">Horní mezní kmitočet zesilovače </w:t>
      </w:r>
      <w:proofErr w:type="spellStart"/>
      <w:r w:rsidRPr="00947AF8">
        <w:rPr>
          <w:rFonts w:ascii="Times New Roman" w:eastAsia="Times New Roman" w:hAnsi="Times New Roman" w:cs="Times New Roman"/>
          <w:b/>
          <w:i/>
          <w:sz w:val="24"/>
          <w:szCs w:val="20"/>
          <w:lang w:eastAsia="cs-CZ"/>
        </w:rPr>
        <w:t>f</w:t>
      </w:r>
      <w:r w:rsidRPr="00947AF8">
        <w:rPr>
          <w:rFonts w:ascii="Times New Roman" w:eastAsia="Times New Roman" w:hAnsi="Times New Roman" w:cs="Times New Roman"/>
          <w:sz w:val="24"/>
          <w:szCs w:val="20"/>
          <w:vertAlign w:val="subscript"/>
          <w:lang w:eastAsia="cs-CZ"/>
        </w:rPr>
        <w:t>h</w:t>
      </w:r>
      <w:proofErr w:type="spellEnd"/>
      <w:r w:rsidRPr="00947AF8">
        <w:rPr>
          <w:rFonts w:ascii="Times New Roman" w:eastAsia="Times New Roman" w:hAnsi="Times New Roman" w:cs="Times New Roman"/>
          <w:sz w:val="24"/>
          <w:szCs w:val="20"/>
          <w:vertAlign w:val="subscript"/>
          <w:lang w:eastAsia="cs-CZ"/>
        </w:rPr>
        <w:t xml:space="preserve"> </w:t>
      </w:r>
      <w:r w:rsidRPr="00947AF8">
        <w:rPr>
          <w:rFonts w:ascii="Times New Roman" w:eastAsia="Times New Roman" w:hAnsi="Times New Roman" w:cs="Times New Roman"/>
          <w:sz w:val="24"/>
          <w:szCs w:val="20"/>
          <w:lang w:eastAsia="cs-CZ"/>
        </w:rPr>
        <w:t>pro pokles o 3 dB se kontroluje podle vztahu</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380" w:dyaOrig="700" w14:anchorId="60E70D59">
          <v:shape id="_x0000_i1047" type="#_x0000_t75" alt="" style="width:68.35pt;height:35.55pt;mso-width-percent:0;mso-height-percent:0;mso-width-percent:0;mso-height-percent:0" o:ole="">
            <v:imagedata r:id="rId63" o:title=""/>
          </v:shape>
          <o:OLEObject Type="Embed" ProgID="Equation.2" ShapeID="_x0000_i1047" DrawAspect="Content" ObjectID="_1648698053" r:id="rId64"/>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kde</w:t>
      </w:r>
      <w:r w:rsidRPr="00947AF8">
        <w:rPr>
          <w:rFonts w:ascii="Times New Roman" w:eastAsia="Times New Roman" w:hAnsi="Times New Roman" w:cs="Times New Roman"/>
          <w:sz w:val="24"/>
          <w:szCs w:val="20"/>
          <w:lang w:eastAsia="cs-CZ"/>
        </w:rPr>
        <w:tab/>
      </w:r>
      <w:proofErr w:type="spellStart"/>
      <w:r w:rsidRPr="00947AF8">
        <w:rPr>
          <w:rFonts w:ascii="Times New Roman" w:eastAsia="Times New Roman" w:hAnsi="Times New Roman" w:cs="Times New Roman"/>
          <w:sz w:val="24"/>
          <w:szCs w:val="20"/>
          <w:lang w:eastAsia="cs-CZ"/>
        </w:rPr>
        <w:t>C</w:t>
      </w:r>
      <w:r w:rsidRPr="00947AF8">
        <w:rPr>
          <w:rFonts w:ascii="Times New Roman" w:eastAsia="Times New Roman" w:hAnsi="Times New Roman" w:cs="Times New Roman"/>
          <w:sz w:val="24"/>
          <w:szCs w:val="20"/>
          <w:vertAlign w:val="subscript"/>
          <w:lang w:eastAsia="cs-CZ"/>
        </w:rPr>
        <w:t>r</w:t>
      </w:r>
      <w:proofErr w:type="spellEnd"/>
      <w:r w:rsidRPr="00947AF8">
        <w:rPr>
          <w:rFonts w:ascii="Times New Roman" w:eastAsia="Times New Roman" w:hAnsi="Times New Roman" w:cs="Times New Roman"/>
          <w:sz w:val="24"/>
          <w:szCs w:val="20"/>
          <w:lang w:eastAsia="cs-CZ"/>
        </w:rPr>
        <w:t xml:space="preserve"> je součet rozptylových kapacit mezi kolektorem a zemí</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ab/>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proofErr w:type="spellEnd"/>
      <w:r w:rsidRPr="00947AF8">
        <w:rPr>
          <w:rFonts w:ascii="Times New Roman" w:eastAsia="Times New Roman" w:hAnsi="Times New Roman" w:cs="Times New Roman"/>
          <w:sz w:val="24"/>
          <w:szCs w:val="20"/>
          <w:lang w:eastAsia="cs-CZ"/>
        </w:rPr>
        <w:t xml:space="preserve"> je paralelní kombinace R</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xml:space="preserve"> a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proofErr w:type="spellEnd"/>
      <w:r w:rsidRPr="00947AF8">
        <w:rPr>
          <w:rFonts w:ascii="Times New Roman" w:eastAsia="Times New Roman" w:hAnsi="Times New Roman" w:cs="Times New Roman"/>
          <w:sz w:val="24"/>
          <w:szCs w:val="20"/>
          <w:lang w:eastAsia="cs-CZ"/>
        </w:rPr>
        <w:t>´</w: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lastRenderedPageBreak/>
        <w:t>Ze vztahu pro horní mezní kmitočet můžeme určit velikost rozptylové kapacity tranzistoru</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260" w:dyaOrig="700" w14:anchorId="38E912E9">
          <v:shape id="_x0000_i1046" type="#_x0000_t75" alt="" style="width:62.9pt;height:35.55pt;mso-width-percent:0;mso-height-percent:0;mso-width-percent:0;mso-height-percent:0" o:ole="">
            <v:imagedata r:id="rId65" o:title=""/>
          </v:shape>
          <o:OLEObject Type="Embed" ProgID="Equation.2" ShapeID="_x0000_i1046" DrawAspect="Content" ObjectID="_1648698054" r:id="rId66"/>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Zatěžovací charakteristiky zesilovače</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b/>
          <w:i/>
          <w:sz w:val="24"/>
          <w:szCs w:val="20"/>
          <w:lang w:eastAsia="cs-CZ"/>
        </w:rPr>
        <w:t>Statická zatěžovací přímka</w:t>
      </w:r>
      <w:r w:rsidRPr="00947AF8">
        <w:rPr>
          <w:rFonts w:ascii="Times New Roman" w:eastAsia="Times New Roman" w:hAnsi="Times New Roman" w:cs="Times New Roman"/>
          <w:sz w:val="24"/>
          <w:szCs w:val="20"/>
          <w:lang w:eastAsia="cs-CZ"/>
        </w:rPr>
        <w:t xml:space="preserve"> v zapojení se společným emitorem vymezuje úsečku, po které se může pohybovat pracovní bod tranzistoru bez připojeného zatěžovacího rezistoru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proofErr w:type="spellEnd"/>
      <w:r w:rsidRPr="00947AF8">
        <w:rPr>
          <w:rFonts w:ascii="Times New Roman" w:eastAsia="Times New Roman" w:hAnsi="Times New Roman" w:cs="Times New Roman"/>
          <w:sz w:val="24"/>
          <w:szCs w:val="20"/>
          <w:lang w:eastAsia="cs-CZ"/>
        </w:rPr>
        <w:t>´ (naprázdno). Je dána závislostí kolektorového proudu tranzistoru I</w:t>
      </w:r>
      <w:r w:rsidRPr="00947AF8">
        <w:rPr>
          <w:rFonts w:ascii="Times New Roman" w:eastAsia="Times New Roman" w:hAnsi="Times New Roman" w:cs="Times New Roman"/>
          <w:sz w:val="24"/>
          <w:szCs w:val="20"/>
          <w:vertAlign w:val="subscript"/>
          <w:lang w:eastAsia="cs-CZ"/>
        </w:rPr>
        <w:t>C</w:t>
      </w:r>
      <w:r w:rsidRPr="00947AF8">
        <w:rPr>
          <w:rFonts w:ascii="Times New Roman" w:eastAsia="Times New Roman" w:hAnsi="Times New Roman" w:cs="Times New Roman"/>
          <w:sz w:val="24"/>
          <w:szCs w:val="20"/>
          <w:lang w:eastAsia="cs-CZ"/>
        </w:rPr>
        <w:t xml:space="preserve"> na napětí kolektor-emitor U</w:t>
      </w:r>
      <w:r w:rsidRPr="00947AF8">
        <w:rPr>
          <w:rFonts w:ascii="Times New Roman" w:eastAsia="Times New Roman" w:hAnsi="Times New Roman" w:cs="Times New Roman"/>
          <w:sz w:val="24"/>
          <w:szCs w:val="20"/>
          <w:vertAlign w:val="subscript"/>
          <w:lang w:eastAsia="cs-CZ"/>
        </w:rPr>
        <w:t>CE</w:t>
      </w:r>
      <w:r w:rsidRPr="00947AF8">
        <w:rPr>
          <w:rFonts w:ascii="Times New Roman" w:eastAsia="Times New Roman" w:hAnsi="Times New Roman" w:cs="Times New Roman"/>
          <w:sz w:val="24"/>
          <w:szCs w:val="20"/>
          <w:lang w:eastAsia="cs-CZ"/>
        </w:rPr>
        <w:t xml:space="preserve">, je určena velikostí napájecího napětí zesilovače a příslušnou kolektorovou odporovou sítí (obr. 4). Statická zatěžovací přímka prochází třemi důležitými body, a to klidovým pracovním bodem </w:t>
      </w:r>
      <w:r w:rsidRPr="00947AF8">
        <w:rPr>
          <w:rFonts w:ascii="Times New Roman" w:eastAsia="Times New Roman" w:hAnsi="Times New Roman" w:cs="Times New Roman"/>
          <w:sz w:val="24"/>
          <w:szCs w:val="20"/>
          <w:lang w:eastAsia="cs-CZ"/>
        </w:rPr>
        <w:sym w:font="Symbol" w:char="F05B"/>
      </w:r>
      <w:proofErr w:type="gramStart"/>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,I</w:t>
      </w:r>
      <w:r w:rsidRPr="00947AF8">
        <w:rPr>
          <w:rFonts w:ascii="Times New Roman" w:eastAsia="Times New Roman" w:hAnsi="Times New Roman" w:cs="Times New Roman"/>
          <w:sz w:val="24"/>
          <w:szCs w:val="20"/>
          <w:vertAlign w:val="subscript"/>
          <w:lang w:eastAsia="cs-CZ"/>
        </w:rPr>
        <w:t>CP</w:t>
      </w:r>
      <w:proofErr w:type="gramEnd"/>
      <w:r w:rsidRPr="00947AF8">
        <w:rPr>
          <w:rFonts w:ascii="Times New Roman" w:eastAsia="Times New Roman" w:hAnsi="Times New Roman" w:cs="Times New Roman"/>
          <w:sz w:val="24"/>
          <w:szCs w:val="20"/>
          <w:lang w:eastAsia="cs-CZ"/>
        </w:rPr>
        <w:sym w:font="Symbol" w:char="F05D"/>
      </w:r>
      <w:r w:rsidRPr="00947AF8">
        <w:rPr>
          <w:rFonts w:ascii="Times New Roman" w:eastAsia="Times New Roman" w:hAnsi="Times New Roman" w:cs="Times New Roman"/>
          <w:sz w:val="24"/>
          <w:szCs w:val="20"/>
          <w:lang w:eastAsia="cs-CZ"/>
        </w:rPr>
        <w:t xml:space="preserve"> a průsečíky se souřadnými osami  </w:t>
      </w:r>
      <w:r w:rsidRPr="00947AF8">
        <w:rPr>
          <w:rFonts w:ascii="Times New Roman" w:eastAsia="Times New Roman" w:hAnsi="Times New Roman" w:cs="Times New Roman"/>
          <w:sz w:val="24"/>
          <w:szCs w:val="20"/>
          <w:lang w:eastAsia="cs-CZ"/>
        </w:rPr>
        <w:sym w:font="Symbol" w:char="F05B"/>
      </w:r>
      <w:r w:rsidRPr="00947AF8">
        <w:rPr>
          <w:rFonts w:ascii="Times New Roman" w:eastAsia="Times New Roman" w:hAnsi="Times New Roman" w:cs="Times New Roman"/>
          <w:sz w:val="24"/>
          <w:szCs w:val="20"/>
          <w:lang w:eastAsia="cs-CZ"/>
        </w:rPr>
        <w:t>0,I</w:t>
      </w:r>
      <w:r w:rsidRPr="00947AF8">
        <w:rPr>
          <w:rFonts w:ascii="Times New Roman" w:eastAsia="Times New Roman" w:hAnsi="Times New Roman" w:cs="Times New Roman"/>
          <w:sz w:val="24"/>
          <w:szCs w:val="20"/>
          <w:vertAlign w:val="subscript"/>
          <w:lang w:eastAsia="cs-CZ"/>
        </w:rPr>
        <w:t>CK</w:t>
      </w:r>
      <w:r w:rsidRPr="00947AF8">
        <w:rPr>
          <w:rFonts w:ascii="Times New Roman" w:eastAsia="Times New Roman" w:hAnsi="Times New Roman" w:cs="Times New Roman"/>
          <w:sz w:val="24"/>
          <w:szCs w:val="20"/>
          <w:lang w:eastAsia="cs-CZ"/>
        </w:rPr>
        <w:sym w:font="Symbol" w:char="F05D"/>
      </w:r>
      <w:r w:rsidRPr="00947AF8">
        <w:rPr>
          <w:rFonts w:ascii="Times New Roman" w:eastAsia="Times New Roman" w:hAnsi="Times New Roman" w:cs="Times New Roman"/>
          <w:sz w:val="24"/>
          <w:szCs w:val="20"/>
          <w:lang w:eastAsia="cs-CZ"/>
        </w:rPr>
        <w:t xml:space="preserve"> a </w:t>
      </w:r>
      <w:r w:rsidRPr="00947AF8">
        <w:rPr>
          <w:rFonts w:ascii="Times New Roman" w:eastAsia="Times New Roman" w:hAnsi="Times New Roman" w:cs="Times New Roman"/>
          <w:sz w:val="24"/>
          <w:szCs w:val="20"/>
          <w:lang w:eastAsia="cs-CZ"/>
        </w:rPr>
        <w:sym w:font="Symbol" w:char="F05B"/>
      </w:r>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N</w:t>
      </w:r>
      <w:r w:rsidRPr="00947AF8">
        <w:rPr>
          <w:rFonts w:ascii="Times New Roman" w:eastAsia="Times New Roman" w:hAnsi="Times New Roman" w:cs="Times New Roman"/>
          <w:sz w:val="24"/>
          <w:szCs w:val="20"/>
          <w:lang w:eastAsia="cs-CZ"/>
        </w:rPr>
        <w:t>,0</w:t>
      </w:r>
      <w:r w:rsidRPr="00947AF8">
        <w:rPr>
          <w:rFonts w:ascii="Times New Roman" w:eastAsia="Times New Roman" w:hAnsi="Times New Roman" w:cs="Times New Roman"/>
          <w:sz w:val="24"/>
          <w:szCs w:val="20"/>
          <w:lang w:eastAsia="cs-CZ"/>
        </w:rPr>
        <w:sym w:font="Symbol" w:char="F05D"/>
      </w:r>
      <w:r w:rsidRPr="00947AF8">
        <w:rPr>
          <w:rFonts w:ascii="Times New Roman" w:eastAsia="Times New Roman" w:hAnsi="Times New Roman" w:cs="Times New Roman"/>
          <w:sz w:val="24"/>
          <w:szCs w:val="20"/>
          <w:lang w:eastAsia="cs-CZ"/>
        </w:rPr>
        <w:t xml:space="preserve">, z nichž kterékoliv dva stačí k jejímu vynesení. Rovnice statické zatěžovací přímky mohou být různé podle uspořádání zesilovače. Její průběh vychází z řešení proudové smyčky v kolektorovém obvodu. </w:t>
      </w:r>
    </w:p>
    <w:p w:rsidR="00947AF8" w:rsidRPr="00947AF8" w:rsidRDefault="00947AF8" w:rsidP="00947AF8">
      <w:pPr>
        <w:spacing w:before="120"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V našem případě:</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2480" w:dyaOrig="340" w14:anchorId="3E2BE723">
          <v:shape id="_x0000_i1045" type="#_x0000_t75" alt="" style="width:123.95pt;height:16.4pt;mso-width-percent:0;mso-height-percent:0;mso-width-percent:0;mso-height-percent:0" o:ole="">
            <v:imagedata r:id="rId67" o:title=""/>
          </v:shape>
          <o:OLEObject Type="Embed" ProgID="Equation.2" ShapeID="_x0000_i1045" DrawAspect="Content" ObjectID="_1648698055" r:id="rId68"/>
        </w:objec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2420" w:dyaOrig="700" w14:anchorId="348FE184">
          <v:shape id="_x0000_i1044" type="#_x0000_t75" alt="" style="width:120.3pt;height:35.55pt;mso-width-percent:0;mso-height-percent:0;mso-width-percent:0;mso-height-percent:0" o:ole="">
            <v:imagedata r:id="rId69" o:title=""/>
          </v:shape>
          <o:OLEObject Type="Embed" ProgID="Equation.2" ShapeID="_x0000_i1044" DrawAspect="Content" ObjectID="_1648698056" r:id="rId70"/>
        </w:object>
      </w:r>
    </w:p>
    <w:p w:rsidR="00947AF8" w:rsidRPr="00947AF8" w:rsidRDefault="00552F88" w:rsidP="00947AF8">
      <w:pPr>
        <w:spacing w:after="0" w:line="240" w:lineRule="auto"/>
        <w:jc w:val="center"/>
        <w:rPr>
          <w:rFonts w:ascii="Times New Roman" w:eastAsia="Times New Roman" w:hAnsi="Times New Roman" w:cs="Times New Roman"/>
          <w:sz w:val="20"/>
          <w:szCs w:val="20"/>
          <w:lang w:eastAsia="cs-CZ"/>
        </w:rPr>
      </w:pPr>
      <w:r w:rsidRPr="00957F67">
        <w:rPr>
          <w:rFonts w:ascii="Times New Roman" w:eastAsia="Times New Roman" w:hAnsi="Times New Roman" w:cs="Times New Roman"/>
          <w:noProof/>
          <w:sz w:val="20"/>
          <w:szCs w:val="20"/>
          <w:lang w:eastAsia="cs-CZ"/>
        </w:rPr>
        <w:object w:dxaOrig="7246" w:dyaOrig="3230" w14:anchorId="2984F47E">
          <v:shape id="_x0000_i1043" type="#_x0000_t75" alt="" style="width:362.75pt;height:161.3pt;mso-width-percent:0;mso-height-percent:0;mso-width-percent:0;mso-height-percent:0" o:ole="">
            <v:imagedata r:id="rId71" o:title=""/>
          </v:shape>
          <o:OLEObject Type="Embed" ProgID="Visio.Drawing.4" ShapeID="_x0000_i1043" DrawAspect="Content" ObjectID="_1648698057" r:id="rId72"/>
        </w:objec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4</w: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 toho pro její směrnici </w:t>
      </w:r>
      <w:proofErr w:type="spellStart"/>
      <w:r w:rsidRPr="00947AF8">
        <w:rPr>
          <w:rFonts w:ascii="Times New Roman" w:eastAsia="Times New Roman" w:hAnsi="Times New Roman" w:cs="Times New Roman"/>
          <w:sz w:val="24"/>
          <w:szCs w:val="20"/>
          <w:lang w:eastAsia="cs-CZ"/>
        </w:rPr>
        <w:t>k</w:t>
      </w:r>
      <w:r w:rsidRPr="00947AF8">
        <w:rPr>
          <w:rFonts w:ascii="Times New Roman" w:eastAsia="Times New Roman" w:hAnsi="Times New Roman" w:cs="Times New Roman"/>
          <w:sz w:val="24"/>
          <w:szCs w:val="20"/>
          <w:vertAlign w:val="subscript"/>
          <w:lang w:eastAsia="cs-CZ"/>
        </w:rPr>
        <w:t>S</w:t>
      </w:r>
      <w:proofErr w:type="spellEnd"/>
      <w:r w:rsidRPr="00947AF8">
        <w:rPr>
          <w:rFonts w:ascii="Times New Roman" w:eastAsia="Times New Roman" w:hAnsi="Times New Roman" w:cs="Times New Roman"/>
          <w:sz w:val="24"/>
          <w:szCs w:val="20"/>
          <w:lang w:eastAsia="cs-CZ"/>
        </w:rPr>
        <w:t xml:space="preserve"> platí vztah:</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30"/>
          <w:sz w:val="24"/>
          <w:szCs w:val="20"/>
          <w:lang w:eastAsia="cs-CZ"/>
        </w:rPr>
        <w:object w:dxaOrig="1540" w:dyaOrig="700" w14:anchorId="742C52CC">
          <v:shape id="_x0000_i1042" type="#_x0000_t75" alt="" style="width:77.45pt;height:35.55pt;mso-width-percent:0;mso-height-percent:0;mso-width-percent:0;mso-height-percent:0" o:ole="">
            <v:imagedata r:id="rId73" o:title=""/>
          </v:shape>
          <o:OLEObject Type="Embed" ProgID="Equation.2" ShapeID="_x0000_i1042" DrawAspect="Content" ObjectID="_1648698058" r:id="rId74"/>
        </w:object>
      </w:r>
    </w:p>
    <w:p w:rsidR="00947AF8" w:rsidRPr="00947AF8" w:rsidRDefault="00947AF8" w:rsidP="00947AF8">
      <w:pPr>
        <w:spacing w:after="24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Pokud je k zesilovači připojena zátěž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proofErr w:type="spellEnd"/>
      <w:r w:rsidRPr="00947AF8">
        <w:rPr>
          <w:rFonts w:ascii="Times New Roman" w:eastAsia="Times New Roman" w:hAnsi="Times New Roman" w:cs="Times New Roman"/>
          <w:sz w:val="24"/>
          <w:szCs w:val="20"/>
          <w:lang w:eastAsia="cs-CZ"/>
        </w:rPr>
        <w:t xml:space="preserve">´ pomocí reaktance tak, že je galvanicky oddělena, nepohybuje se pracovní bod po této statické přímce, ale po přímce jiné, která má se statickou společný pouze klidový pracovní bod. Tuto přímku nazýváme </w:t>
      </w:r>
      <w:r w:rsidRPr="00947AF8">
        <w:rPr>
          <w:rFonts w:ascii="Times New Roman" w:eastAsia="Times New Roman" w:hAnsi="Times New Roman" w:cs="Times New Roman"/>
          <w:b/>
          <w:i/>
          <w:sz w:val="24"/>
          <w:szCs w:val="20"/>
          <w:lang w:eastAsia="cs-CZ"/>
        </w:rPr>
        <w:t>dynamickou zatěžovací přímkou</w:t>
      </w:r>
      <w:r w:rsidRPr="00947AF8">
        <w:rPr>
          <w:rFonts w:ascii="Times New Roman" w:eastAsia="Times New Roman" w:hAnsi="Times New Roman" w:cs="Times New Roman"/>
          <w:sz w:val="24"/>
          <w:szCs w:val="20"/>
          <w:lang w:eastAsia="cs-CZ"/>
        </w:rPr>
        <w:t xml:space="preserve">. Odlišný směr je dán tím, že pro střídavý signál jsou ve výstupním obvodu tranzistoru připojeny jiné </w:t>
      </w:r>
      <w:proofErr w:type="gramStart"/>
      <w:r w:rsidRPr="00947AF8">
        <w:rPr>
          <w:rFonts w:ascii="Times New Roman" w:eastAsia="Times New Roman" w:hAnsi="Times New Roman" w:cs="Times New Roman"/>
          <w:sz w:val="24"/>
          <w:szCs w:val="20"/>
          <w:lang w:eastAsia="cs-CZ"/>
        </w:rPr>
        <w:t>odpory,</w:t>
      </w:r>
      <w:proofErr w:type="gramEnd"/>
      <w:r w:rsidRPr="00947AF8">
        <w:rPr>
          <w:rFonts w:ascii="Times New Roman" w:eastAsia="Times New Roman" w:hAnsi="Times New Roman" w:cs="Times New Roman"/>
          <w:sz w:val="24"/>
          <w:szCs w:val="20"/>
          <w:lang w:eastAsia="cs-CZ"/>
        </w:rPr>
        <w:t xml:space="preserve"> než pro stejnosměrné obvodové veličiny. V našem případě platí dále uvedená náhradní schémata výstupního obvodu (obr. 5), která získáme tak, že kondenzátory a zdroj </w:t>
      </w:r>
      <w:proofErr w:type="spellStart"/>
      <w:r w:rsidRPr="00947AF8">
        <w:rPr>
          <w:rFonts w:ascii="Times New Roman" w:eastAsia="Times New Roman" w:hAnsi="Times New Roman" w:cs="Times New Roman"/>
          <w:sz w:val="24"/>
          <w:szCs w:val="20"/>
          <w:lang w:eastAsia="cs-CZ"/>
        </w:rPr>
        <w:t>ss</w:t>
      </w:r>
      <w:proofErr w:type="spellEnd"/>
      <w:r w:rsidRPr="00947AF8">
        <w:rPr>
          <w:rFonts w:ascii="Times New Roman" w:eastAsia="Times New Roman" w:hAnsi="Times New Roman" w:cs="Times New Roman"/>
          <w:sz w:val="24"/>
          <w:szCs w:val="20"/>
          <w:lang w:eastAsia="cs-CZ"/>
        </w:rPr>
        <w:t xml:space="preserve"> napětí nahradíme pro střídavý signál zkraty. </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9344" w:dyaOrig="3054" w14:anchorId="0D7F4B5E">
          <v:shape id="_x0000_i1041" type="#_x0000_t75" alt="" style="width:452.95pt;height:148.55pt;mso-width-percent:0;mso-height-percent:0;mso-width-percent:0;mso-height-percent:0" o:ole="">
            <v:imagedata r:id="rId75" o:title=""/>
          </v:shape>
          <o:OLEObject Type="Embed" ProgID="Visio.Drawing.4" ShapeID="_x0000_i1041" DrawAspect="Content" ObjectID="_1648698059" r:id="rId76"/>
        </w:objec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5</w: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Dynamická charakteristika (index D) prochází body </w:t>
      </w:r>
      <w:r w:rsidRPr="00947AF8">
        <w:rPr>
          <w:rFonts w:ascii="Times New Roman" w:eastAsia="Times New Roman" w:hAnsi="Times New Roman" w:cs="Times New Roman"/>
          <w:sz w:val="24"/>
          <w:szCs w:val="20"/>
          <w:lang w:eastAsia="cs-CZ"/>
        </w:rPr>
        <w:sym w:font="Symbol" w:char="F05B"/>
      </w:r>
      <w:r w:rsidRPr="00947AF8">
        <w:rPr>
          <w:rFonts w:ascii="Times New Roman" w:eastAsia="Times New Roman" w:hAnsi="Times New Roman" w:cs="Times New Roman"/>
          <w:sz w:val="24"/>
          <w:szCs w:val="20"/>
          <w:lang w:eastAsia="cs-CZ"/>
        </w:rPr>
        <w:t>0, I</w:t>
      </w:r>
      <w:r w:rsidRPr="00947AF8">
        <w:rPr>
          <w:rFonts w:ascii="Times New Roman" w:eastAsia="Times New Roman" w:hAnsi="Times New Roman" w:cs="Times New Roman"/>
          <w:sz w:val="24"/>
          <w:szCs w:val="20"/>
          <w:vertAlign w:val="subscript"/>
          <w:lang w:eastAsia="cs-CZ"/>
        </w:rPr>
        <w:t>CDK</w:t>
      </w:r>
      <w:r w:rsidRPr="00947AF8">
        <w:rPr>
          <w:rFonts w:ascii="Times New Roman" w:eastAsia="Times New Roman" w:hAnsi="Times New Roman" w:cs="Times New Roman"/>
          <w:sz w:val="24"/>
          <w:szCs w:val="20"/>
          <w:lang w:eastAsia="cs-CZ"/>
        </w:rPr>
        <w:sym w:font="Symbol" w:char="F05D"/>
      </w:r>
      <w:r w:rsidRPr="00947AF8">
        <w:rPr>
          <w:rFonts w:ascii="Times New Roman" w:eastAsia="Times New Roman" w:hAnsi="Times New Roman" w:cs="Times New Roman"/>
          <w:sz w:val="24"/>
          <w:szCs w:val="20"/>
          <w:lang w:eastAsia="cs-CZ"/>
        </w:rPr>
        <w:t xml:space="preserve">, </w:t>
      </w:r>
      <w:r w:rsidRPr="00947AF8">
        <w:rPr>
          <w:rFonts w:ascii="Times New Roman" w:eastAsia="Times New Roman" w:hAnsi="Times New Roman" w:cs="Times New Roman"/>
          <w:sz w:val="24"/>
          <w:szCs w:val="20"/>
          <w:lang w:eastAsia="cs-CZ"/>
        </w:rPr>
        <w:sym w:font="Symbol" w:char="F05B"/>
      </w:r>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CED0</w:t>
      </w:r>
      <w:r w:rsidRPr="00947AF8">
        <w:rPr>
          <w:rFonts w:ascii="Times New Roman" w:eastAsia="Times New Roman" w:hAnsi="Times New Roman" w:cs="Times New Roman"/>
          <w:sz w:val="24"/>
          <w:szCs w:val="20"/>
          <w:lang w:eastAsia="cs-CZ"/>
        </w:rPr>
        <w:t>, 0</w:t>
      </w:r>
      <w:r w:rsidRPr="00947AF8">
        <w:rPr>
          <w:rFonts w:ascii="Times New Roman" w:eastAsia="Times New Roman" w:hAnsi="Times New Roman" w:cs="Times New Roman"/>
          <w:sz w:val="24"/>
          <w:szCs w:val="20"/>
          <w:lang w:eastAsia="cs-CZ"/>
        </w:rPr>
        <w:sym w:font="Symbol" w:char="F05D"/>
      </w:r>
      <w:r w:rsidRPr="00947AF8">
        <w:rPr>
          <w:rFonts w:ascii="Times New Roman" w:eastAsia="Times New Roman" w:hAnsi="Times New Roman" w:cs="Times New Roman"/>
          <w:sz w:val="24"/>
          <w:szCs w:val="20"/>
          <w:lang w:eastAsia="cs-CZ"/>
        </w:rPr>
        <w:t xml:space="preserve"> a </w:t>
      </w:r>
      <w:r w:rsidRPr="00947AF8">
        <w:rPr>
          <w:rFonts w:ascii="Times New Roman" w:eastAsia="Times New Roman" w:hAnsi="Times New Roman" w:cs="Times New Roman"/>
          <w:sz w:val="24"/>
          <w:szCs w:val="20"/>
          <w:lang w:eastAsia="cs-CZ"/>
        </w:rPr>
        <w:sym w:font="Symbol" w:char="F05B"/>
      </w:r>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 I</w:t>
      </w:r>
      <w:r w:rsidRPr="00947AF8">
        <w:rPr>
          <w:rFonts w:ascii="Times New Roman" w:eastAsia="Times New Roman" w:hAnsi="Times New Roman" w:cs="Times New Roman"/>
          <w:sz w:val="24"/>
          <w:szCs w:val="20"/>
          <w:vertAlign w:val="subscript"/>
          <w:lang w:eastAsia="cs-CZ"/>
        </w:rPr>
        <w:t>CP</w:t>
      </w:r>
      <w:r w:rsidRPr="00947AF8">
        <w:rPr>
          <w:rFonts w:ascii="Times New Roman" w:eastAsia="Times New Roman" w:hAnsi="Times New Roman" w:cs="Times New Roman"/>
          <w:sz w:val="24"/>
          <w:szCs w:val="20"/>
          <w:lang w:eastAsia="cs-CZ"/>
        </w:rPr>
        <w:sym w:font="Symbol" w:char="F05D"/>
      </w:r>
      <w:r w:rsidRPr="00947AF8">
        <w:rPr>
          <w:rFonts w:ascii="Times New Roman" w:eastAsia="Times New Roman" w:hAnsi="Times New Roman" w:cs="Times New Roman"/>
          <w:sz w:val="24"/>
          <w:szCs w:val="20"/>
          <w:lang w:eastAsia="cs-CZ"/>
        </w:rPr>
        <w:t xml:space="preserve"> se směrnicí </w:t>
      </w:r>
      <w:proofErr w:type="spellStart"/>
      <w:r w:rsidRPr="00947AF8">
        <w:rPr>
          <w:rFonts w:ascii="Times New Roman" w:eastAsia="Times New Roman" w:hAnsi="Times New Roman" w:cs="Times New Roman"/>
          <w:sz w:val="24"/>
          <w:szCs w:val="20"/>
          <w:lang w:eastAsia="cs-CZ"/>
        </w:rPr>
        <w:t>k</w:t>
      </w:r>
      <w:r w:rsidRPr="00947AF8">
        <w:rPr>
          <w:rFonts w:ascii="Times New Roman" w:eastAsia="Times New Roman" w:hAnsi="Times New Roman" w:cs="Times New Roman"/>
          <w:sz w:val="24"/>
          <w:szCs w:val="20"/>
          <w:vertAlign w:val="subscript"/>
          <w:lang w:eastAsia="cs-CZ"/>
        </w:rPr>
        <w:t>D</w:t>
      </w:r>
      <w:proofErr w:type="spellEnd"/>
      <w:r w:rsidRPr="00947AF8">
        <w:rPr>
          <w:rFonts w:ascii="Times New Roman" w:eastAsia="Times New Roman" w:hAnsi="Times New Roman" w:cs="Times New Roman"/>
          <w:sz w:val="24"/>
          <w:szCs w:val="20"/>
          <w:lang w:eastAsia="cs-CZ"/>
        </w:rPr>
        <w:t xml:space="preserve"> = I</w:t>
      </w:r>
      <w:r w:rsidRPr="00947AF8">
        <w:rPr>
          <w:rFonts w:ascii="Times New Roman" w:eastAsia="Times New Roman" w:hAnsi="Times New Roman" w:cs="Times New Roman"/>
          <w:sz w:val="24"/>
          <w:szCs w:val="20"/>
          <w:vertAlign w:val="subscript"/>
          <w:lang w:eastAsia="cs-CZ"/>
        </w:rPr>
        <w:t>CP</w:t>
      </w:r>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CEP</w:t>
      </w:r>
      <w:r w:rsidRPr="00947AF8">
        <w:rPr>
          <w:rFonts w:ascii="Times New Roman" w:eastAsia="Times New Roman" w:hAnsi="Times New Roman" w:cs="Times New Roman"/>
          <w:sz w:val="24"/>
          <w:szCs w:val="20"/>
          <w:lang w:eastAsia="cs-CZ"/>
        </w:rPr>
        <w:t xml:space="preserve"> danou rovnicemi:</w:t>
      </w:r>
    </w:p>
    <w:p w:rsidR="00947AF8" w:rsidRPr="00947AF8" w:rsidRDefault="00947AF8" w:rsidP="00947AF8">
      <w:pPr>
        <w:spacing w:before="120"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a) pro zapojení s blokovaným R</w:t>
      </w:r>
      <w:r w:rsidRPr="00947AF8">
        <w:rPr>
          <w:rFonts w:ascii="Times New Roman" w:eastAsia="Times New Roman" w:hAnsi="Times New Roman" w:cs="Times New Roman"/>
          <w:sz w:val="24"/>
          <w:szCs w:val="20"/>
          <w:vertAlign w:val="subscript"/>
          <w:lang w:eastAsia="cs-CZ"/>
        </w:rPr>
        <w:t>E</w:t>
      </w:r>
      <w:r w:rsidRPr="00947AF8">
        <w:rPr>
          <w:rFonts w:ascii="Times New Roman" w:eastAsia="Times New Roman" w:hAnsi="Times New Roman" w:cs="Times New Roman"/>
          <w:sz w:val="24"/>
          <w:szCs w:val="20"/>
          <w:lang w:eastAsia="cs-CZ"/>
        </w:rPr>
        <w:t xml:space="preserve"> </w:t>
      </w:r>
      <w:r w:rsidRPr="00947AF8">
        <w:rPr>
          <w:rFonts w:ascii="Times New Roman" w:eastAsia="Times New Roman" w:hAnsi="Times New Roman" w:cs="Times New Roman"/>
          <w:sz w:val="24"/>
          <w:szCs w:val="20"/>
          <w:lang w:eastAsia="cs-CZ"/>
        </w:rPr>
        <w:tab/>
      </w:r>
      <w:r w:rsidRPr="00947AF8">
        <w:rPr>
          <w:rFonts w:ascii="Times New Roman" w:eastAsia="Times New Roman" w:hAnsi="Times New Roman" w:cs="Times New Roman"/>
          <w:sz w:val="24"/>
          <w:szCs w:val="20"/>
          <w:lang w:eastAsia="cs-CZ"/>
        </w:rPr>
        <w:tab/>
      </w:r>
      <w:r w:rsidRPr="00947AF8">
        <w:rPr>
          <w:rFonts w:ascii="Times New Roman" w:eastAsia="Times New Roman" w:hAnsi="Times New Roman" w:cs="Times New Roman"/>
          <w:sz w:val="24"/>
          <w:szCs w:val="20"/>
          <w:lang w:eastAsia="cs-CZ"/>
        </w:rPr>
        <w:tab/>
        <w:t>b) pro zapojení s neblokovaným R</w:t>
      </w:r>
      <w:r w:rsidRPr="00947AF8">
        <w:rPr>
          <w:rFonts w:ascii="Times New Roman" w:eastAsia="Times New Roman" w:hAnsi="Times New Roman" w:cs="Times New Roman"/>
          <w:sz w:val="24"/>
          <w:szCs w:val="20"/>
          <w:vertAlign w:val="subscript"/>
          <w:lang w:eastAsia="cs-CZ"/>
        </w:rPr>
        <w:t>E</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46"/>
          <w:sz w:val="24"/>
          <w:szCs w:val="20"/>
          <w:lang w:eastAsia="cs-CZ"/>
        </w:rPr>
        <w:object w:dxaOrig="1880" w:dyaOrig="1060" w14:anchorId="7590D919">
          <v:shape id="_x0000_i1040" type="#_x0000_t75" alt="" style="width:93.85pt;height:52.85pt;mso-width-percent:0;mso-height-percent:0;mso-width-percent:0;mso-height-percent:0" o:ole="">
            <v:imagedata r:id="rId77" o:title=""/>
          </v:shape>
          <o:OLEObject Type="Embed" ProgID="Equation.2" ShapeID="_x0000_i1040" DrawAspect="Content" ObjectID="_1648698060" r:id="rId78"/>
        </w:object>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Pr="00552F88">
        <w:rPr>
          <w:rFonts w:ascii="Times New Roman" w:eastAsia="Times New Roman" w:hAnsi="Times New Roman" w:cs="Times New Roman"/>
          <w:noProof/>
          <w:position w:val="-46"/>
          <w:sz w:val="24"/>
          <w:szCs w:val="20"/>
          <w:lang w:eastAsia="cs-CZ"/>
        </w:rPr>
        <w:object w:dxaOrig="2439" w:dyaOrig="1060" w14:anchorId="0EF88E6A">
          <v:shape id="_x0000_i1039" type="#_x0000_t75" alt="" style="width:122.15pt;height:52.85pt;mso-width-percent:0;mso-height-percent:0;mso-width-percent:0;mso-height-percent:0" o:ole="">
            <v:imagedata r:id="rId79" o:title=""/>
          </v:shape>
          <o:OLEObject Type="Embed" ProgID="Equation.2" ShapeID="_x0000_i1039" DrawAspect="Content" ObjectID="_1648698061" r:id="rId80"/>
        </w:objec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Rovnice zatěžovacích přímek jsou potom:</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a) pro zapojení s blokovaným R</w:t>
      </w:r>
      <w:r w:rsidRPr="00947AF8">
        <w:rPr>
          <w:rFonts w:ascii="Times New Roman" w:eastAsia="Times New Roman" w:hAnsi="Times New Roman" w:cs="Times New Roman"/>
          <w:sz w:val="24"/>
          <w:szCs w:val="20"/>
          <w:vertAlign w:val="subscript"/>
          <w:lang w:eastAsia="cs-CZ"/>
        </w:rPr>
        <w:t xml:space="preserve">E </w:t>
      </w:r>
      <w:r w:rsidRPr="00947AF8">
        <w:rPr>
          <w:rFonts w:ascii="Times New Roman" w:eastAsia="Times New Roman" w:hAnsi="Times New Roman" w:cs="Times New Roman"/>
          <w:sz w:val="24"/>
          <w:szCs w:val="20"/>
          <w:lang w:eastAsia="cs-CZ"/>
        </w:rPr>
        <w:tab/>
      </w:r>
      <w:r w:rsidRPr="00947AF8">
        <w:rPr>
          <w:rFonts w:ascii="Times New Roman" w:eastAsia="Times New Roman" w:hAnsi="Times New Roman" w:cs="Times New Roman"/>
          <w:sz w:val="24"/>
          <w:szCs w:val="20"/>
          <w:lang w:eastAsia="cs-CZ"/>
        </w:rPr>
        <w:tab/>
      </w:r>
      <w:r w:rsidRPr="00947AF8">
        <w:rPr>
          <w:rFonts w:ascii="Times New Roman" w:eastAsia="Times New Roman" w:hAnsi="Times New Roman" w:cs="Times New Roman"/>
          <w:sz w:val="24"/>
          <w:szCs w:val="20"/>
          <w:lang w:eastAsia="cs-CZ"/>
        </w:rPr>
        <w:tab/>
        <w:t>b) pro zapojení s neblokovaným R</w:t>
      </w:r>
      <w:r w:rsidRPr="00947AF8">
        <w:rPr>
          <w:rFonts w:ascii="Times New Roman" w:eastAsia="Times New Roman" w:hAnsi="Times New Roman" w:cs="Times New Roman"/>
          <w:sz w:val="24"/>
          <w:szCs w:val="20"/>
          <w:vertAlign w:val="subscript"/>
          <w:lang w:eastAsia="cs-CZ"/>
        </w:rPr>
        <w:t>E</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939" w:dyaOrig="1760" w14:anchorId="68F7B9F7">
          <v:shape id="_x0000_i1038" type="#_x0000_t75" alt="" style="width:97.5pt;height:87.5pt;mso-width-percent:0;mso-height-percent:0;mso-width-percent:0;mso-height-percent:0" o:ole="">
            <v:imagedata r:id="rId81" o:title=""/>
          </v:shape>
          <o:OLEObject Type="Embed" ProgID="Equation.2" ShapeID="_x0000_i1038" DrawAspect="Content" ObjectID="_1648698062" r:id="rId82"/>
        </w:object>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Pr="00552F88">
        <w:rPr>
          <w:rFonts w:ascii="Times New Roman" w:eastAsia="Times New Roman" w:hAnsi="Times New Roman" w:cs="Times New Roman"/>
          <w:noProof/>
          <w:sz w:val="24"/>
          <w:szCs w:val="20"/>
          <w:lang w:eastAsia="cs-CZ"/>
        </w:rPr>
        <w:object w:dxaOrig="2439" w:dyaOrig="1760" w14:anchorId="3931708E">
          <v:shape id="_x0000_i1037" type="#_x0000_t75" alt="" style="width:122.15pt;height:87.5pt;mso-width-percent:0;mso-height-percent:0;mso-width-percent:0;mso-height-percent:0" o:ole="">
            <v:imagedata r:id="rId83" o:title=""/>
          </v:shape>
          <o:OLEObject Type="Embed" ProgID="Equation.2" ShapeID="_x0000_i1037" DrawAspect="Content" ObjectID="_1648698063" r:id="rId84"/>
        </w:object>
      </w:r>
    </w:p>
    <w:p w:rsidR="00947AF8" w:rsidRPr="00947AF8" w:rsidRDefault="00947AF8" w:rsidP="00947AF8">
      <w:pPr>
        <w:spacing w:after="0" w:line="240" w:lineRule="auto"/>
        <w:ind w:left="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nebo</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2160" w:dyaOrig="1359" w14:anchorId="7E493283">
          <v:shape id="_x0000_i1036" type="#_x0000_t75" alt="" style="width:108.45pt;height:67.45pt;mso-width-percent:0;mso-height-percent:0;mso-width-percent:0;mso-height-percent:0" o:ole="">
            <v:imagedata r:id="rId85" o:title=""/>
          </v:shape>
          <o:OLEObject Type="Embed" ProgID="Equation.2" ShapeID="_x0000_i1036" DrawAspect="Content" ObjectID="_1648698064" r:id="rId86"/>
        </w:object>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00947AF8" w:rsidRPr="00947AF8">
        <w:rPr>
          <w:rFonts w:ascii="Times New Roman" w:eastAsia="Times New Roman" w:hAnsi="Times New Roman" w:cs="Times New Roman"/>
          <w:sz w:val="24"/>
          <w:szCs w:val="20"/>
          <w:lang w:eastAsia="cs-CZ"/>
        </w:rPr>
        <w:tab/>
      </w:r>
      <w:r w:rsidRPr="00552F88">
        <w:rPr>
          <w:rFonts w:ascii="Times New Roman" w:eastAsia="Times New Roman" w:hAnsi="Times New Roman" w:cs="Times New Roman"/>
          <w:noProof/>
          <w:sz w:val="24"/>
          <w:szCs w:val="20"/>
          <w:lang w:eastAsia="cs-CZ"/>
        </w:rPr>
        <w:object w:dxaOrig="2840" w:dyaOrig="1359" w14:anchorId="4BF7EBCF">
          <v:shape id="_x0000_i1035" type="#_x0000_t75" alt="" style="width:142.2pt;height:67.45pt;mso-width-percent:0;mso-height-percent:0;mso-width-percent:0;mso-height-percent:0" o:ole="">
            <v:imagedata r:id="rId87" o:title=""/>
          </v:shape>
          <o:OLEObject Type="Embed" ProgID="Equation.2" ShapeID="_x0000_i1035" DrawAspect="Content" ObjectID="_1648698065" r:id="rId88"/>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Dynamická zatěžovací charakteristika při zátěži kapacitně vázané je vždy strmější než zatěžovací přímka statická</w:t>
      </w:r>
    </w:p>
    <w:p w:rsidR="00947AF8" w:rsidRPr="00947AF8" w:rsidRDefault="00947AF8" w:rsidP="00947AF8">
      <w:pPr>
        <w:spacing w:before="120" w:after="120" w:line="240" w:lineRule="auto"/>
        <w:jc w:val="center"/>
        <w:rPr>
          <w:rFonts w:ascii="Times New Roman" w:eastAsia="Times New Roman" w:hAnsi="Times New Roman" w:cs="Times New Roman"/>
          <w:sz w:val="24"/>
          <w:szCs w:val="20"/>
          <w:lang w:eastAsia="cs-CZ"/>
        </w:rPr>
      </w:pPr>
      <w:proofErr w:type="spellStart"/>
      <w:r w:rsidRPr="00947AF8">
        <w:rPr>
          <w:rFonts w:ascii="Times New Roman" w:eastAsia="Times New Roman" w:hAnsi="Times New Roman" w:cs="Times New Roman"/>
          <w:sz w:val="24"/>
          <w:szCs w:val="20"/>
          <w:lang w:eastAsia="cs-CZ"/>
        </w:rPr>
        <w:t>k</w:t>
      </w:r>
      <w:r w:rsidRPr="00947AF8">
        <w:rPr>
          <w:rFonts w:ascii="Times New Roman" w:eastAsia="Times New Roman" w:hAnsi="Times New Roman" w:cs="Times New Roman"/>
          <w:sz w:val="24"/>
          <w:szCs w:val="20"/>
          <w:vertAlign w:val="subscript"/>
          <w:lang w:eastAsia="cs-CZ"/>
        </w:rPr>
        <w:t>D</w:t>
      </w:r>
      <w:proofErr w:type="spellEnd"/>
      <w:r w:rsidRPr="00947AF8">
        <w:rPr>
          <w:rFonts w:ascii="Times New Roman" w:eastAsia="Times New Roman" w:hAnsi="Times New Roman" w:cs="Times New Roman"/>
          <w:sz w:val="24"/>
          <w:szCs w:val="20"/>
          <w:lang w:eastAsia="cs-CZ"/>
        </w:rPr>
        <w:t xml:space="preserve"> </w:t>
      </w:r>
      <w:r w:rsidRPr="00947AF8">
        <w:rPr>
          <w:rFonts w:ascii="Times New Roman" w:eastAsia="Times New Roman" w:hAnsi="Times New Roman" w:cs="Times New Roman"/>
          <w:sz w:val="24"/>
          <w:szCs w:val="20"/>
          <w:lang w:eastAsia="cs-CZ"/>
        </w:rPr>
        <w:sym w:font="Symbol" w:char="F03E"/>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k</w:t>
      </w:r>
      <w:r w:rsidRPr="00947AF8">
        <w:rPr>
          <w:rFonts w:ascii="Times New Roman" w:eastAsia="Times New Roman" w:hAnsi="Times New Roman" w:cs="Times New Roman"/>
          <w:sz w:val="24"/>
          <w:szCs w:val="20"/>
          <w:vertAlign w:val="subscript"/>
          <w:lang w:eastAsia="cs-CZ"/>
        </w:rPr>
        <w:t>S</w:t>
      </w:r>
      <w:proofErr w:type="spellEnd"/>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Dále platí, že čím strmější je zatěžovací přímka, tím nižší je maximálně možná dosažitelná amplituda výstupního napětí</w:t>
      </w:r>
    </w:p>
    <w:p w:rsidR="00947AF8" w:rsidRPr="00947AF8" w:rsidRDefault="00947AF8" w:rsidP="00947AF8">
      <w:pPr>
        <w:spacing w:before="120" w:after="120" w:line="240" w:lineRule="auto"/>
        <w:jc w:val="center"/>
        <w:rPr>
          <w:rFonts w:ascii="Times New Roman" w:eastAsia="Times New Roman" w:hAnsi="Times New Roman" w:cs="Times New Roman"/>
          <w:sz w:val="24"/>
          <w:szCs w:val="20"/>
          <w:vertAlign w:val="subscript"/>
          <w:lang w:eastAsia="cs-CZ"/>
        </w:rPr>
      </w:pPr>
      <w:proofErr w:type="spellStart"/>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MmaxD</w:t>
      </w:r>
      <w:proofErr w:type="spellEnd"/>
      <w:r w:rsidRPr="00947AF8">
        <w:rPr>
          <w:rFonts w:ascii="Times New Roman" w:eastAsia="Times New Roman" w:hAnsi="Times New Roman" w:cs="Times New Roman"/>
          <w:sz w:val="24"/>
          <w:szCs w:val="20"/>
          <w:lang w:eastAsia="cs-CZ"/>
        </w:rPr>
        <w:t xml:space="preserve"> </w:t>
      </w:r>
      <w:r w:rsidRPr="00947AF8">
        <w:rPr>
          <w:rFonts w:ascii="Times New Roman" w:eastAsia="Times New Roman" w:hAnsi="Times New Roman" w:cs="Times New Roman"/>
          <w:sz w:val="24"/>
          <w:szCs w:val="20"/>
          <w:lang w:eastAsia="cs-CZ"/>
        </w:rPr>
        <w:sym w:font="Symbol" w:char="F03C"/>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MmaxS</w:t>
      </w:r>
      <w:proofErr w:type="spellEnd"/>
    </w:p>
    <w:p w:rsid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 toho vyplývá závažný důsledek. Amplitudu výstupního napětí je nutno volit podle dynamické zatěžovací přímky, nebo obráceně zvolené amplitudě je nutno přizpůsobit dynamickou zatěžovací přímku. Jinak řečeno, k zesilovači navrženému pro určitou zátěž nelze připojovat libovolné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z</w:t>
      </w:r>
      <w:r w:rsidRPr="00947AF8">
        <w:rPr>
          <w:rFonts w:ascii="Times New Roman" w:eastAsia="Times New Roman" w:hAnsi="Times New Roman" w:cs="Times New Roman"/>
          <w:sz w:val="24"/>
          <w:szCs w:val="20"/>
          <w:lang w:eastAsia="cs-CZ"/>
        </w:rPr>
        <w:t>´neboť</w:t>
      </w:r>
      <w:proofErr w:type="spellEnd"/>
      <w:r w:rsidRPr="00947AF8">
        <w:rPr>
          <w:rFonts w:ascii="Times New Roman" w:eastAsia="Times New Roman" w:hAnsi="Times New Roman" w:cs="Times New Roman"/>
          <w:sz w:val="24"/>
          <w:szCs w:val="20"/>
          <w:lang w:eastAsia="cs-CZ"/>
        </w:rPr>
        <w:t xml:space="preserve"> zvýšená zátěž omezuje použitelnou amplitudu výstupního napětí.</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32"/>
          <w:szCs w:val="20"/>
          <w:lang w:eastAsia="cs-CZ"/>
        </w:rPr>
        <w:lastRenderedPageBreak/>
        <w:t>b) měřicí metody</w:t>
      </w:r>
    </w:p>
    <w:p w:rsidR="00947AF8" w:rsidRPr="00947AF8" w:rsidRDefault="00947AF8" w:rsidP="00947AF8">
      <w:pPr>
        <w:spacing w:after="0" w:line="240" w:lineRule="auto"/>
        <w:rPr>
          <w:rFonts w:ascii="Times New Roman" w:eastAsia="Times New Roman" w:hAnsi="Times New Roman" w:cs="Times New Roman"/>
          <w:sz w:val="28"/>
          <w:szCs w:val="20"/>
          <w:lang w:eastAsia="cs-CZ"/>
        </w:rPr>
      </w:pPr>
    </w:p>
    <w:p w:rsidR="00947AF8" w:rsidRPr="00947AF8" w:rsidRDefault="00947AF8" w:rsidP="00947AF8">
      <w:pPr>
        <w:spacing w:after="120" w:line="240" w:lineRule="auto"/>
        <w:rPr>
          <w:rFonts w:ascii="Times New Roman" w:eastAsia="Times New Roman" w:hAnsi="Times New Roman" w:cs="Times New Roman"/>
          <w:sz w:val="28"/>
          <w:szCs w:val="20"/>
          <w:lang w:eastAsia="cs-CZ"/>
        </w:rPr>
      </w:pPr>
      <w:r w:rsidRPr="00947AF8">
        <w:rPr>
          <w:rFonts w:ascii="Times New Roman" w:eastAsia="Times New Roman" w:hAnsi="Times New Roman" w:cs="Times New Roman"/>
          <w:sz w:val="28"/>
          <w:szCs w:val="20"/>
          <w:lang w:eastAsia="cs-CZ"/>
        </w:rPr>
        <w:t>Měření na zesilovači</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Nejdůležitější vlastnosti zesilovačů, tj. zesílení, frekvenční </w:t>
      </w:r>
      <w:proofErr w:type="gramStart"/>
      <w:r w:rsidRPr="00947AF8">
        <w:rPr>
          <w:rFonts w:ascii="Times New Roman" w:eastAsia="Times New Roman" w:hAnsi="Times New Roman" w:cs="Times New Roman"/>
          <w:sz w:val="24"/>
          <w:szCs w:val="20"/>
          <w:lang w:eastAsia="cs-CZ"/>
        </w:rPr>
        <w:t>charakteristiky,  vstupní</w:t>
      </w:r>
      <w:proofErr w:type="gramEnd"/>
      <w:r w:rsidRPr="00947AF8">
        <w:rPr>
          <w:rFonts w:ascii="Times New Roman" w:eastAsia="Times New Roman" w:hAnsi="Times New Roman" w:cs="Times New Roman"/>
          <w:sz w:val="24"/>
          <w:szCs w:val="20"/>
          <w:lang w:eastAsia="cs-CZ"/>
        </w:rPr>
        <w:t xml:space="preserve"> a výstupní impedanci zjišťujeme u zesilovačů měřením.</w:t>
      </w:r>
    </w:p>
    <w:p w:rsidR="00947AF8" w:rsidRPr="00947AF8" w:rsidRDefault="00947AF8" w:rsidP="00947AF8">
      <w:pPr>
        <w:spacing w:after="12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Pro spolehlivé měření zesilovačů se musí dodržovat jednak všeobecné požadavky, pro některé zesilovače ještě i zvláštní podmínky. K všeobecným požadavkům patří zejména:</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Napájecí napětí, tj. napětí vnějšího (i vnitřního) napájecího zdroje, který dodává zesilovači elektrickou energii, musí mít předepsanou hodnotu.</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Na vstup zesilovače se připojuje budící napětí požadovaného průběhu (bývá harmonické, při zvláštních zkouškách obdélníkové) a požadované frekvence. Generátor, kterým zesilovač budíme musí mít předepsanou výstupní impedanci. Úroveň vstupního napětí zesilovače volíme s ohledem na jeho zesílení tak, aby při žádné frekvenci nebyl výstup zesilovače </w:t>
      </w:r>
      <w:proofErr w:type="spellStart"/>
      <w:r w:rsidRPr="00947AF8">
        <w:rPr>
          <w:rFonts w:ascii="Times New Roman" w:eastAsia="Times New Roman" w:hAnsi="Times New Roman" w:cs="Times New Roman"/>
          <w:sz w:val="24"/>
          <w:szCs w:val="20"/>
          <w:lang w:eastAsia="cs-CZ"/>
        </w:rPr>
        <w:t>přebuzen</w:t>
      </w:r>
      <w:proofErr w:type="spellEnd"/>
      <w:r w:rsidRPr="00947AF8">
        <w:rPr>
          <w:rFonts w:ascii="Times New Roman" w:eastAsia="Times New Roman" w:hAnsi="Times New Roman" w:cs="Times New Roman"/>
          <w:sz w:val="24"/>
          <w:szCs w:val="20"/>
          <w:lang w:eastAsia="cs-CZ"/>
        </w:rPr>
        <w:t xml:space="preserve"> (tvar výstupního signálu viditelně zkreslen).</w:t>
      </w:r>
    </w:p>
    <w:p w:rsidR="00947AF8" w:rsidRPr="00947AF8" w:rsidRDefault="00947AF8" w:rsidP="00947AF8">
      <w:pPr>
        <w:numPr>
          <w:ilvl w:val="0"/>
          <w:numId w:val="16"/>
        </w:numPr>
        <w:spacing w:after="0" w:line="240" w:lineRule="auto"/>
        <w:ind w:left="568" w:hanging="284"/>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Měřicí přístroje (voltmetry, osciloskopy atd.) musí mít požadovaný kmitočtový rozsah a jejich impedance nesmí mít vliv na výsledek měření.</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Měření amplitudové frekvenční charakteristiky napěťového přenosu nf zesilovače</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Zesilovač a měřicí přístroje zapojíme podle obr. 6. Vstup zesilovače se budí z generátoru harmonického střídavého napětí, jehož kmitočtový rozsah odpovídá kmitočtovému rozsahu zesilovače. Velikost jeho amplitudy volíme tak, aby pohyb pracovního bodu zesilovače nezasahoval příliš do nelineárních částí charakteristik. Samozřejmě že větší amplituda znamená vyšší přesnost měření a větší odstup od rušivého pozadí. Nevhodně vysokou amplitudu poznáme podle toho, že po připojení střídavého signálu se změní údaje stejnosměrných přístrojů, měřících klidový pracovní bod nebo podle tvarového zkreslení výstupního signálu měřeného osciloskopem. Při proměřování kmitočtové charakteristiky je nutné používat voltmetry s dostatečným kmitočtovým rozsahem </w:t>
      </w:r>
      <w:proofErr w:type="gramStart"/>
      <w:r w:rsidRPr="00947AF8">
        <w:rPr>
          <w:rFonts w:ascii="Times New Roman" w:eastAsia="Times New Roman" w:hAnsi="Times New Roman" w:cs="Times New Roman"/>
          <w:sz w:val="24"/>
          <w:szCs w:val="20"/>
          <w:lang w:eastAsia="cs-CZ"/>
        </w:rPr>
        <w:t>( v</w:t>
      </w:r>
      <w:proofErr w:type="gramEnd"/>
      <w:r w:rsidRPr="00947AF8">
        <w:rPr>
          <w:rFonts w:ascii="Times New Roman" w:eastAsia="Times New Roman" w:hAnsi="Times New Roman" w:cs="Times New Roman"/>
          <w:sz w:val="24"/>
          <w:szCs w:val="20"/>
          <w:lang w:eastAsia="cs-CZ"/>
        </w:rPr>
        <w:t xml:space="preserve"> našich laboratořích BK 128 nebo kterýkoliv osciloskop).</w:t>
      </w:r>
    </w:p>
    <w:p w:rsidR="00947AF8" w:rsidRPr="00947AF8" w:rsidRDefault="00947AF8" w:rsidP="00947AF8">
      <w:pPr>
        <w:spacing w:after="0" w:line="240" w:lineRule="auto"/>
        <w:rPr>
          <w:rFonts w:ascii="Times New Roman" w:eastAsia="Times New Roman" w:hAnsi="Times New Roman" w:cs="Times New Roman"/>
          <w:b/>
          <w:sz w:val="24"/>
          <w:szCs w:val="20"/>
          <w:lang w:eastAsia="cs-CZ"/>
        </w:rPr>
      </w:pP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6603" w:dyaOrig="1663" w14:anchorId="7EEE866F">
          <v:shape id="_x0000_i1034" type="#_x0000_t75" alt="" style="width:329.9pt;height:82.95pt;mso-width-percent:0;mso-height-percent:0;mso-width-percent:0;mso-height-percent:0" o:ole="">
            <v:imagedata r:id="rId89" o:title=""/>
          </v:shape>
          <o:OLEObject Type="Embed" ProgID="Visio.Drawing.4" ShapeID="_x0000_i1034" DrawAspect="Content" ObjectID="_1648698066" r:id="rId90"/>
        </w:object>
      </w:r>
    </w:p>
    <w:p w:rsidR="00947AF8" w:rsidRPr="00947AF8" w:rsidRDefault="00947AF8" w:rsidP="00947AF8">
      <w:pPr>
        <w:spacing w:before="240"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6</w: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Vstupní napětí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udržujeme dále konstantní a při měření v požadovaném kmitočtovém rozsahu odečítáme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a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Napěťový přenos zesilovače v dB:</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600" w:dyaOrig="700" w14:anchorId="1499A59D">
          <v:shape id="_x0000_i1033" type="#_x0000_t75" alt="" style="width:80.2pt;height:35.55pt;mso-width-percent:0;mso-height-percent:0;mso-width-percent:0;mso-height-percent:0" o:ole="">
            <v:imagedata r:id="rId91" o:title=""/>
          </v:shape>
          <o:OLEObject Type="Embed" ProgID="Equation.2" ShapeID="_x0000_i1033" DrawAspect="Content" ObjectID="_1648698067" r:id="rId92"/>
        </w:objec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Upozornění:</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Při měření nezapomeňte, že z běžného osciloskopu lze odečíst </w:t>
      </w:r>
      <w:r w:rsidRPr="00947AF8">
        <w:rPr>
          <w:rFonts w:ascii="Times New Roman" w:eastAsia="Times New Roman" w:hAnsi="Times New Roman" w:cs="Times New Roman"/>
          <w:b/>
          <w:sz w:val="24"/>
          <w:szCs w:val="20"/>
          <w:lang w:eastAsia="cs-CZ"/>
        </w:rPr>
        <w:t>amplitudu</w:t>
      </w:r>
      <w:r w:rsidRPr="00947AF8">
        <w:rPr>
          <w:rFonts w:ascii="Times New Roman" w:eastAsia="Times New Roman" w:hAnsi="Times New Roman" w:cs="Times New Roman"/>
          <w:sz w:val="24"/>
          <w:szCs w:val="20"/>
          <w:lang w:eastAsia="cs-CZ"/>
        </w:rPr>
        <w:t xml:space="preserve"> napětí, kdežto voltmetry ukazují </w:t>
      </w:r>
      <w:r w:rsidRPr="00947AF8">
        <w:rPr>
          <w:rFonts w:ascii="Times New Roman" w:eastAsia="Times New Roman" w:hAnsi="Times New Roman" w:cs="Times New Roman"/>
          <w:b/>
          <w:sz w:val="24"/>
          <w:szCs w:val="20"/>
          <w:lang w:eastAsia="cs-CZ"/>
        </w:rPr>
        <w:t>efektivní</w:t>
      </w:r>
      <w:r w:rsidRPr="00947AF8">
        <w:rPr>
          <w:rFonts w:ascii="Times New Roman" w:eastAsia="Times New Roman" w:hAnsi="Times New Roman" w:cs="Times New Roman"/>
          <w:sz w:val="24"/>
          <w:szCs w:val="20"/>
          <w:lang w:eastAsia="cs-CZ"/>
        </w:rPr>
        <w:t xml:space="preserve"> hodnotu. Platí zásada, že při každém „střídavém“ měření je vhodné </w:t>
      </w:r>
      <w:r w:rsidRPr="00947AF8">
        <w:rPr>
          <w:rFonts w:ascii="Times New Roman" w:eastAsia="Times New Roman" w:hAnsi="Times New Roman" w:cs="Times New Roman"/>
          <w:sz w:val="24"/>
          <w:szCs w:val="20"/>
          <w:lang w:eastAsia="cs-CZ"/>
        </w:rPr>
        <w:lastRenderedPageBreak/>
        <w:t>sledovat tvar signálu osciloskopem, pokud je k dispozici. V opačném případě totiž můžeme měřit, kromě užitečného signálu šum nebo různá rušení, případně signál zkreslený. Údaj voltmetru při měření zkresleného, tj. neharmonického signálu, je chybný.</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Měření vstupní impedance nf zesilovače</w:t>
      </w:r>
    </w:p>
    <w:p w:rsidR="00947AF8" w:rsidRPr="00947AF8" w:rsidRDefault="00947AF8" w:rsidP="00947AF8">
      <w:pPr>
        <w:spacing w:after="24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Absolutní hodnotu vstupní impedance zesilovače zjišťujeme nejčastěji jednou ze dvou metod:</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7397" w:dyaOrig="2565" w14:anchorId="1055DB60">
          <v:shape id="_x0000_i1032" type="#_x0000_t75" alt="" style="width:370.05pt;height:128.5pt;mso-width-percent:0;mso-height-percent:0;mso-width-percent:0;mso-height-percent:0" o:ole="">
            <v:imagedata r:id="rId93" o:title=""/>
          </v:shape>
          <o:OLEObject Type="Embed" ProgID="Visio.Drawing.4" ShapeID="_x0000_i1032" DrawAspect="Content" ObjectID="_1648698068" r:id="rId94"/>
        </w:object>
      </w:r>
    </w:p>
    <w:p w:rsidR="00947AF8" w:rsidRPr="00947AF8" w:rsidRDefault="00947AF8" w:rsidP="00947AF8">
      <w:pPr>
        <w:spacing w:before="240"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7</w: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p>
    <w:p w:rsid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8417" w:dyaOrig="2174" w14:anchorId="1427E10D">
          <v:shape id="_x0000_i1031" type="#_x0000_t75" alt="" style="width:421.05pt;height:108.45pt;mso-width-percent:0;mso-height-percent:0;mso-width-percent:0;mso-height-percent:0" o:ole="">
            <v:imagedata r:id="rId95" o:title=""/>
          </v:shape>
          <o:OLEObject Type="Embed" ProgID="Visio.Drawing.4" ShapeID="_x0000_i1031" DrawAspect="Content" ObjectID="_1648698069" r:id="rId96"/>
        </w:objec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8</w:t>
      </w:r>
    </w:p>
    <w:p w:rsidR="00947AF8" w:rsidRPr="00947AF8" w:rsidRDefault="00947AF8" w:rsidP="00947AF8">
      <w:pPr>
        <w:spacing w:before="120"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Při sériové metodě (obr.7) předpokládáme, že vnitřní odpor generátoru G tvoří maximálně 10 % z celkové hodnoty impedance zdroje signálu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Měří se obvykle při 1 kHz. Na výstupu je zesilovač zatížen odporem R</w:t>
      </w:r>
      <w:r w:rsidRPr="00947AF8">
        <w:rPr>
          <w:rFonts w:ascii="Times New Roman" w:eastAsia="Times New Roman" w:hAnsi="Times New Roman" w:cs="Times New Roman"/>
          <w:sz w:val="24"/>
          <w:szCs w:val="20"/>
          <w:vertAlign w:val="subscript"/>
          <w:lang w:eastAsia="cs-CZ"/>
        </w:rPr>
        <w:t>Z</w:t>
      </w:r>
      <w:r w:rsidRPr="00947AF8">
        <w:rPr>
          <w:rFonts w:ascii="Times New Roman" w:eastAsia="Times New Roman" w:hAnsi="Times New Roman" w:cs="Times New Roman"/>
          <w:sz w:val="24"/>
          <w:szCs w:val="20"/>
          <w:lang w:eastAsia="cs-CZ"/>
        </w:rPr>
        <w:t>´, ke kterému je připojen střídavý elektronický voltmetr V</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Odpor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 xml:space="preserve"> volíme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 xml:space="preserve"> = 0,1.Z</w:t>
      </w:r>
      <w:r w:rsidRPr="00947AF8">
        <w:rPr>
          <w:rFonts w:ascii="Times New Roman" w:eastAsia="Times New Roman" w:hAnsi="Times New Roman" w:cs="Times New Roman"/>
          <w:sz w:val="24"/>
          <w:szCs w:val="20"/>
          <w:vertAlign w:val="subscript"/>
          <w:lang w:eastAsia="cs-CZ"/>
        </w:rPr>
        <w:t>vst</w:t>
      </w:r>
      <w:r w:rsidRPr="00947AF8">
        <w:rPr>
          <w:rFonts w:ascii="Times New Roman" w:eastAsia="Times New Roman" w:hAnsi="Times New Roman" w:cs="Times New Roman"/>
          <w:sz w:val="24"/>
          <w:szCs w:val="20"/>
          <w:lang w:eastAsia="cs-CZ"/>
        </w:rPr>
        <w:t xml:space="preserve"> (</w:t>
      </w:r>
      <w:proofErr w:type="spellStart"/>
      <w:r w:rsidRPr="00947AF8">
        <w:rPr>
          <w:rFonts w:ascii="Times New Roman" w:eastAsia="Times New Roman" w:hAnsi="Times New Roman" w:cs="Times New Roman"/>
          <w:sz w:val="24"/>
          <w:szCs w:val="20"/>
          <w:lang w:eastAsia="cs-CZ"/>
        </w:rPr>
        <w:t>Z</w:t>
      </w:r>
      <w:r w:rsidRPr="00947AF8">
        <w:rPr>
          <w:rFonts w:ascii="Times New Roman" w:eastAsia="Times New Roman" w:hAnsi="Times New Roman" w:cs="Times New Roman"/>
          <w:sz w:val="24"/>
          <w:szCs w:val="20"/>
          <w:vertAlign w:val="subscript"/>
          <w:lang w:eastAsia="cs-CZ"/>
        </w:rPr>
        <w:t>vst</w:t>
      </w:r>
      <w:proofErr w:type="spellEnd"/>
      <w:r w:rsidRPr="00947AF8">
        <w:rPr>
          <w:rFonts w:ascii="Times New Roman" w:eastAsia="Times New Roman" w:hAnsi="Times New Roman" w:cs="Times New Roman"/>
          <w:sz w:val="24"/>
          <w:szCs w:val="20"/>
          <w:lang w:eastAsia="cs-CZ"/>
        </w:rPr>
        <w:t xml:space="preserve"> je předpokládaná vstupní impedance). Na vstupu nastavíme vhodné vstupní napětí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které kontrolujeme voltmetrem V</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Změří se i napětí na rezistoru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 xml:space="preserve"> (U) jiným voltmetrem a absolutní hodnotu vstupní impedance vypočítáme ze vztahu:</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100" w:dyaOrig="639" w14:anchorId="41ADB3B9">
          <v:shape id="_x0000_i1030" type="#_x0000_t75" alt="" style="width:55.6pt;height:31.9pt;mso-width-percent:0;mso-height-percent:0;mso-width-percent:0;mso-height-percent:0" o:ole="">
            <v:imagedata r:id="rId97" o:title=""/>
          </v:shape>
          <o:OLEObject Type="Embed" ProgID="Equation.2" ShapeID="_x0000_i1030" DrawAspect="Content" ObjectID="_1648698070" r:id="rId98"/>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Jestliže by použití V</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mělo vliv na měření, zjistíme nejprve hodnotu U</w:t>
      </w:r>
      <w:r w:rsidRPr="00947AF8">
        <w:rPr>
          <w:rFonts w:ascii="Times New Roman" w:eastAsia="Times New Roman" w:hAnsi="Times New Roman" w:cs="Times New Roman"/>
          <w:sz w:val="24"/>
          <w:szCs w:val="20"/>
          <w:vertAlign w:val="subscript"/>
          <w:lang w:eastAsia="cs-CZ"/>
        </w:rPr>
        <w:t xml:space="preserve">1 </w:t>
      </w:r>
      <w:r w:rsidRPr="00947AF8">
        <w:rPr>
          <w:rFonts w:ascii="Times New Roman" w:eastAsia="Times New Roman" w:hAnsi="Times New Roman" w:cs="Times New Roman"/>
          <w:sz w:val="24"/>
          <w:szCs w:val="20"/>
          <w:lang w:eastAsia="cs-CZ"/>
        </w:rPr>
        <w:t>při normální hodnotě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bez připojení rezistoru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w:t>
      </w:r>
    </w:p>
    <w:p w:rsidR="00947AF8" w:rsidRPr="00947AF8" w:rsidRDefault="00947AF8" w:rsidP="00947AF8">
      <w:pPr>
        <w:spacing w:before="120"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Při metodě poloviční výchylky (obr.8) při zapnutém spínači S (generátor je připojen přímo na zesilovač) nastavíme vstupní napětí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tak, aby na výstupu bylo napětí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Potom rozpojíme spínač S, tím zapojíme do série proměnný odpor R (řádově stejné velikosti jako předpokládaná </w:t>
      </w:r>
      <w:proofErr w:type="spellStart"/>
      <w:r w:rsidRPr="00947AF8">
        <w:rPr>
          <w:rFonts w:ascii="Times New Roman" w:eastAsia="Times New Roman" w:hAnsi="Times New Roman" w:cs="Times New Roman"/>
          <w:sz w:val="24"/>
          <w:szCs w:val="20"/>
          <w:lang w:eastAsia="cs-CZ"/>
        </w:rPr>
        <w:t>Z</w:t>
      </w:r>
      <w:r w:rsidRPr="00947AF8">
        <w:rPr>
          <w:rFonts w:ascii="Times New Roman" w:eastAsia="Times New Roman" w:hAnsi="Times New Roman" w:cs="Times New Roman"/>
          <w:sz w:val="24"/>
          <w:szCs w:val="20"/>
          <w:vertAlign w:val="subscript"/>
          <w:lang w:eastAsia="cs-CZ"/>
        </w:rPr>
        <w:t>vst</w:t>
      </w:r>
      <w:proofErr w:type="spellEnd"/>
      <w:r w:rsidRPr="00947AF8">
        <w:rPr>
          <w:rFonts w:ascii="Times New Roman" w:eastAsia="Times New Roman" w:hAnsi="Times New Roman" w:cs="Times New Roman"/>
          <w:sz w:val="24"/>
          <w:szCs w:val="20"/>
          <w:lang w:eastAsia="cs-CZ"/>
        </w:rPr>
        <w:t xml:space="preserve">). </w:t>
      </w:r>
    </w:p>
    <w:p w:rsid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Pro vybuzení zesilovače na výstupní napětí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bude potřebné vstupní napětí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ale napětí generátoru bude:</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1680" w:dyaOrig="700" w14:anchorId="3699F621">
          <v:shape id="_x0000_i1029" type="#_x0000_t75" alt="" style="width:83.85pt;height:35.55pt;mso-width-percent:0;mso-height-percent:0;mso-width-percent:0;mso-height-percent:0" o:ole="">
            <v:imagedata r:id="rId99" o:title=""/>
          </v:shape>
          <o:OLEObject Type="Embed" ProgID="Equation.2" ShapeID="_x0000_i1029" DrawAspect="Content" ObjectID="_1648698071" r:id="rId100"/>
        </w:object>
      </w:r>
    </w:p>
    <w:p w:rsidR="00947AF8" w:rsidRPr="00947AF8" w:rsidRDefault="00947AF8" w:rsidP="00947AF8">
      <w:pPr>
        <w:pageBreakBefore/>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lastRenderedPageBreak/>
        <w:t>Z toho pro absolutní hodnotu vstupní impedance:</w:t>
      </w:r>
    </w:p>
    <w:p w:rsidR="00947AF8" w:rsidRPr="00947AF8" w:rsidRDefault="00552F88" w:rsidP="00947AF8">
      <w:pPr>
        <w:spacing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position w:val="-32"/>
          <w:sz w:val="24"/>
          <w:szCs w:val="20"/>
          <w:lang w:eastAsia="cs-CZ"/>
        </w:rPr>
        <w:object w:dxaOrig="1680" w:dyaOrig="720" w14:anchorId="1009BBCB">
          <v:shape id="_x0000_i1028" type="#_x0000_t75" alt="" style="width:83.85pt;height:36.45pt;mso-width-percent:0;mso-height-percent:0;mso-width-percent:0;mso-height-percent:0" o:ole="">
            <v:imagedata r:id="rId101" o:title=""/>
          </v:shape>
          <o:OLEObject Type="Embed" ProgID="Equation.2" ShapeID="_x0000_i1028" DrawAspect="Content" ObjectID="_1648698072" r:id="rId102"/>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 xml:space="preserve">Pokud se nám regulací odporu </w:t>
      </w:r>
      <w:proofErr w:type="spellStart"/>
      <w:r w:rsidRPr="00947AF8">
        <w:rPr>
          <w:rFonts w:ascii="Times New Roman" w:eastAsia="Times New Roman" w:hAnsi="Times New Roman" w:cs="Times New Roman"/>
          <w:sz w:val="24"/>
          <w:szCs w:val="20"/>
          <w:lang w:eastAsia="cs-CZ"/>
        </w:rPr>
        <w:t>R</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 xml:space="preserve"> podaří dosáhnout </w:t>
      </w:r>
      <w:proofErr w:type="spellStart"/>
      <w:r w:rsidRPr="00947AF8">
        <w:rPr>
          <w:rFonts w:ascii="Times New Roman" w:eastAsia="Times New Roman" w:hAnsi="Times New Roman" w:cs="Times New Roman"/>
          <w:sz w:val="24"/>
          <w:szCs w:val="20"/>
          <w:lang w:eastAsia="cs-CZ"/>
        </w:rPr>
        <w:t>U</w:t>
      </w:r>
      <w:r w:rsidRPr="00947AF8">
        <w:rPr>
          <w:rFonts w:ascii="Times New Roman" w:eastAsia="Times New Roman" w:hAnsi="Times New Roman" w:cs="Times New Roman"/>
          <w:sz w:val="24"/>
          <w:szCs w:val="20"/>
          <w:vertAlign w:val="subscript"/>
          <w:lang w:eastAsia="cs-CZ"/>
        </w:rPr>
        <w:t>g</w:t>
      </w:r>
      <w:proofErr w:type="spellEnd"/>
      <w:r w:rsidRPr="00947AF8">
        <w:rPr>
          <w:rFonts w:ascii="Times New Roman" w:eastAsia="Times New Roman" w:hAnsi="Times New Roman" w:cs="Times New Roman"/>
          <w:sz w:val="24"/>
          <w:szCs w:val="20"/>
          <w:lang w:eastAsia="cs-CZ"/>
        </w:rPr>
        <w:t xml:space="preserve"> = 2.U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potom:</w:t>
      </w:r>
    </w:p>
    <w:p w:rsidR="00947AF8" w:rsidRPr="00947AF8" w:rsidRDefault="00552F88" w:rsidP="00947AF8">
      <w:pPr>
        <w:spacing w:before="120" w:after="12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840" w:dyaOrig="340" w14:anchorId="2AEA1F71">
          <v:shape id="_x0000_i1027" type="#_x0000_t75" alt="" style="width:41.9pt;height:16.4pt;mso-width-percent:0;mso-height-percent:0;mso-width-percent:0;mso-height-percent:0" o:ole="">
            <v:imagedata r:id="rId103" o:title=""/>
          </v:shape>
          <o:OLEObject Type="Embed" ProgID="Equation.2" ShapeID="_x0000_i1027" DrawAspect="Content" ObjectID="_1648698073" r:id="rId104"/>
        </w:objec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Měření výstupní impedance nf zesilovačů</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Výstupní impedance nízkofrekvenčních zesilovačů je vnitřní impedance měřená na výstupních svorkách zesilovače při normálních provozních podmínkách. Základní zapojení pro měření je na obr. 9.</w:t>
      </w:r>
    </w:p>
    <w:p w:rsidR="00947AF8" w:rsidRPr="00947AF8" w:rsidRDefault="00947AF8" w:rsidP="00947AF8">
      <w:pPr>
        <w:spacing w:after="120" w:line="240" w:lineRule="auto"/>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Při připojené zátěži nastavíme normální provozní podmínky. Změříme napětí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a po odpojení rezistoru R</w:t>
      </w:r>
      <w:r w:rsidRPr="00947AF8">
        <w:rPr>
          <w:rFonts w:ascii="Times New Roman" w:eastAsia="Times New Roman" w:hAnsi="Times New Roman" w:cs="Times New Roman"/>
          <w:sz w:val="24"/>
          <w:szCs w:val="20"/>
          <w:vertAlign w:val="subscript"/>
          <w:lang w:eastAsia="cs-CZ"/>
        </w:rPr>
        <w:t>Z</w:t>
      </w:r>
      <w:proofErr w:type="gramStart"/>
      <w:r w:rsidRPr="00947AF8">
        <w:rPr>
          <w:rFonts w:ascii="Times New Roman" w:eastAsia="Times New Roman" w:hAnsi="Times New Roman" w:cs="Times New Roman"/>
          <w:sz w:val="24"/>
          <w:szCs w:val="20"/>
          <w:lang w:eastAsia="cs-CZ"/>
        </w:rPr>
        <w:t>´</w:t>
      </w:r>
      <w:r w:rsidRPr="00947AF8">
        <w:rPr>
          <w:rFonts w:ascii="Times New Roman" w:eastAsia="Times New Roman" w:hAnsi="Times New Roman" w:cs="Times New Roman"/>
          <w:sz w:val="24"/>
          <w:szCs w:val="20"/>
          <w:vertAlign w:val="subscript"/>
          <w:lang w:eastAsia="cs-CZ"/>
        </w:rPr>
        <w:t xml:space="preserve">  </w:t>
      </w:r>
      <w:r w:rsidRPr="00947AF8">
        <w:rPr>
          <w:rFonts w:ascii="Times New Roman" w:eastAsia="Times New Roman" w:hAnsi="Times New Roman" w:cs="Times New Roman"/>
          <w:sz w:val="24"/>
          <w:szCs w:val="20"/>
          <w:lang w:eastAsia="cs-CZ"/>
        </w:rPr>
        <w:t>změříme</w:t>
      </w:r>
      <w:proofErr w:type="gramEnd"/>
      <w:r w:rsidRPr="00947AF8">
        <w:rPr>
          <w:rFonts w:ascii="Times New Roman" w:eastAsia="Times New Roman" w:hAnsi="Times New Roman" w:cs="Times New Roman"/>
          <w:sz w:val="24"/>
          <w:szCs w:val="20"/>
          <w:lang w:eastAsia="cs-CZ"/>
        </w:rPr>
        <w:t xml:space="preserve"> napětí naprázdno U</w:t>
      </w:r>
      <w:r w:rsidRPr="00947AF8">
        <w:rPr>
          <w:rFonts w:ascii="Times New Roman" w:eastAsia="Times New Roman" w:hAnsi="Times New Roman" w:cs="Times New Roman"/>
          <w:sz w:val="24"/>
          <w:szCs w:val="20"/>
          <w:vertAlign w:val="subscript"/>
          <w:lang w:eastAsia="cs-CZ"/>
        </w:rPr>
        <w:t>20</w:t>
      </w:r>
      <w:r w:rsidRPr="00947AF8">
        <w:rPr>
          <w:rFonts w:ascii="Times New Roman" w:eastAsia="Times New Roman" w:hAnsi="Times New Roman" w:cs="Times New Roman"/>
          <w:sz w:val="24"/>
          <w:szCs w:val="20"/>
          <w:lang w:eastAsia="cs-CZ"/>
        </w:rPr>
        <w:t>. Podle náhradního zapojení (obr.9) platí:</w: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552F88">
        <w:rPr>
          <w:rFonts w:ascii="Times New Roman" w:eastAsia="Times New Roman" w:hAnsi="Times New Roman" w:cs="Times New Roman"/>
          <w:noProof/>
          <w:sz w:val="24"/>
          <w:szCs w:val="20"/>
          <w:lang w:eastAsia="cs-CZ"/>
        </w:rPr>
        <w:object w:dxaOrig="4959" w:dyaOrig="720" w14:anchorId="0B77663D">
          <v:shape id="_x0000_i1026" type="#_x0000_t75" alt="" style="width:247.9pt;height:36.45pt;mso-width-percent:0;mso-height-percent:0;mso-width-percent:0;mso-height-percent:0" o:ole="">
            <v:imagedata r:id="rId105" o:title=""/>
          </v:shape>
          <o:OLEObject Type="Embed" ProgID="Equation.2" ShapeID="_x0000_i1026" DrawAspect="Content" ObjectID="_1648698074" r:id="rId106"/>
        </w:object>
      </w:r>
    </w:p>
    <w:p w:rsidR="00947AF8" w:rsidRPr="00947AF8" w:rsidRDefault="00552F88" w:rsidP="00947AF8">
      <w:pPr>
        <w:spacing w:after="0" w:line="240" w:lineRule="auto"/>
        <w:jc w:val="center"/>
        <w:rPr>
          <w:rFonts w:ascii="Times New Roman" w:eastAsia="Times New Roman" w:hAnsi="Times New Roman" w:cs="Times New Roman"/>
          <w:sz w:val="24"/>
          <w:szCs w:val="20"/>
          <w:lang w:eastAsia="cs-CZ"/>
        </w:rPr>
      </w:pPr>
      <w:r w:rsidRPr="00957F67">
        <w:rPr>
          <w:rFonts w:ascii="Times New Roman" w:eastAsia="Times New Roman" w:hAnsi="Times New Roman" w:cs="Times New Roman"/>
          <w:noProof/>
          <w:sz w:val="20"/>
          <w:szCs w:val="20"/>
          <w:lang w:eastAsia="cs-CZ"/>
        </w:rPr>
        <w:object w:dxaOrig="7147" w:dyaOrig="4398" w14:anchorId="70817617">
          <v:shape id="_x0000_i1025" type="#_x0000_t75" alt="" style="width:357.25pt;height:220.55pt;mso-width-percent:0;mso-height-percent:0;mso-width-percent:0;mso-height-percent:0" o:ole="">
            <v:imagedata r:id="rId107" o:title=""/>
          </v:shape>
          <o:OLEObject Type="Embed" ProgID="Visio.Drawing.4" ShapeID="_x0000_i1025" DrawAspect="Content" ObjectID="_1648698075" r:id="rId108"/>
        </w:object>
      </w:r>
    </w:p>
    <w:p w:rsidR="00947AF8" w:rsidRPr="00947AF8" w:rsidRDefault="00947AF8" w:rsidP="00947AF8">
      <w:pPr>
        <w:spacing w:before="240" w:after="0" w:line="240" w:lineRule="auto"/>
        <w:jc w:val="center"/>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Obr. 9</w:t>
      </w:r>
    </w:p>
    <w:p w:rsidR="00947AF8" w:rsidRPr="00947AF8" w:rsidRDefault="00947AF8" w:rsidP="00947AF8">
      <w:pPr>
        <w:spacing w:after="0" w:line="240" w:lineRule="auto"/>
        <w:jc w:val="center"/>
        <w:rPr>
          <w:rFonts w:ascii="Times New Roman" w:eastAsia="Times New Roman" w:hAnsi="Times New Roman" w:cs="Times New Roman"/>
          <w:sz w:val="24"/>
          <w:szCs w:val="20"/>
          <w:lang w:eastAsia="cs-CZ"/>
        </w:rPr>
      </w:pP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947AF8" w:rsidRPr="00947AF8" w:rsidRDefault="00947AF8" w:rsidP="00947AF8">
      <w:pPr>
        <w:spacing w:after="120" w:line="240" w:lineRule="auto"/>
        <w:rPr>
          <w:rFonts w:ascii="Times New Roman" w:eastAsia="Times New Roman" w:hAnsi="Times New Roman" w:cs="Times New Roman"/>
          <w:b/>
          <w:sz w:val="24"/>
          <w:szCs w:val="20"/>
          <w:lang w:eastAsia="cs-CZ"/>
        </w:rPr>
      </w:pPr>
      <w:r w:rsidRPr="00947AF8">
        <w:rPr>
          <w:rFonts w:ascii="Times New Roman" w:eastAsia="Times New Roman" w:hAnsi="Times New Roman" w:cs="Times New Roman"/>
          <w:b/>
          <w:sz w:val="24"/>
          <w:szCs w:val="20"/>
          <w:lang w:eastAsia="cs-CZ"/>
        </w:rPr>
        <w:t>Měření největší možné amplitudy výstupního signálu pomocí osciloskopu</w:t>
      </w:r>
    </w:p>
    <w:p w:rsidR="00947AF8" w:rsidRPr="00947AF8" w:rsidRDefault="00947AF8" w:rsidP="00947AF8">
      <w:pPr>
        <w:spacing w:after="0" w:line="240" w:lineRule="auto"/>
        <w:ind w:firstLine="567"/>
        <w:rPr>
          <w:rFonts w:ascii="Times New Roman" w:eastAsia="Times New Roman" w:hAnsi="Times New Roman" w:cs="Times New Roman"/>
          <w:sz w:val="24"/>
          <w:szCs w:val="20"/>
          <w:lang w:eastAsia="cs-CZ"/>
        </w:rPr>
      </w:pPr>
      <w:r w:rsidRPr="00947AF8">
        <w:rPr>
          <w:rFonts w:ascii="Times New Roman" w:eastAsia="Times New Roman" w:hAnsi="Times New Roman" w:cs="Times New Roman"/>
          <w:sz w:val="24"/>
          <w:szCs w:val="20"/>
          <w:lang w:eastAsia="cs-CZ"/>
        </w:rPr>
        <w:t>Zesilovač připojíme k osciloskopu tak, že v jednom kanálu budeme snímat průběh vstupního napětí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a ve druhém kanálu průběh výstupního napětí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zesilovače. Při zvyšování úrovně u</w:t>
      </w:r>
      <w:r w:rsidRPr="00947AF8">
        <w:rPr>
          <w:rFonts w:ascii="Times New Roman" w:eastAsia="Times New Roman" w:hAnsi="Times New Roman" w:cs="Times New Roman"/>
          <w:sz w:val="24"/>
          <w:szCs w:val="20"/>
          <w:vertAlign w:val="subscript"/>
          <w:lang w:eastAsia="cs-CZ"/>
        </w:rPr>
        <w:t>1</w:t>
      </w:r>
      <w:r w:rsidRPr="00947AF8">
        <w:rPr>
          <w:rFonts w:ascii="Times New Roman" w:eastAsia="Times New Roman" w:hAnsi="Times New Roman" w:cs="Times New Roman"/>
          <w:sz w:val="24"/>
          <w:szCs w:val="20"/>
          <w:lang w:eastAsia="cs-CZ"/>
        </w:rPr>
        <w:t xml:space="preserve"> sledujeme průběh u</w:t>
      </w:r>
      <w:r w:rsidRPr="00947AF8">
        <w:rPr>
          <w:rFonts w:ascii="Times New Roman" w:eastAsia="Times New Roman" w:hAnsi="Times New Roman" w:cs="Times New Roman"/>
          <w:sz w:val="24"/>
          <w:szCs w:val="20"/>
          <w:vertAlign w:val="subscript"/>
          <w:lang w:eastAsia="cs-CZ"/>
        </w:rPr>
        <w:t>2</w:t>
      </w:r>
      <w:r w:rsidRPr="00947AF8">
        <w:rPr>
          <w:rFonts w:ascii="Times New Roman" w:eastAsia="Times New Roman" w:hAnsi="Times New Roman" w:cs="Times New Roman"/>
          <w:sz w:val="24"/>
          <w:szCs w:val="20"/>
          <w:lang w:eastAsia="cs-CZ"/>
        </w:rPr>
        <w:t xml:space="preserve"> až do okamžiku, kdy začne docházet k jeho viditelnému zkreslení (ořezání). Zde se odečte z osciloskopu velikost amplitudy výstupního napětí. </w:t>
      </w:r>
    </w:p>
    <w:p w:rsidR="00947AF8" w:rsidRPr="00947AF8" w:rsidRDefault="00947AF8" w:rsidP="00947AF8">
      <w:pPr>
        <w:spacing w:after="0" w:line="240" w:lineRule="auto"/>
        <w:rPr>
          <w:rFonts w:ascii="Times New Roman" w:eastAsia="Times New Roman" w:hAnsi="Times New Roman" w:cs="Times New Roman"/>
          <w:sz w:val="24"/>
          <w:szCs w:val="20"/>
          <w:lang w:eastAsia="cs-CZ"/>
        </w:rPr>
      </w:pPr>
    </w:p>
    <w:p w:rsidR="001D4A23" w:rsidRPr="00947AF8" w:rsidRDefault="001D4A23" w:rsidP="00947AF8"/>
    <w:sectPr w:rsidR="001D4A23" w:rsidRPr="00947AF8" w:rsidSect="009D6DF8">
      <w:headerReference w:type="first" r:id="rId109"/>
      <w:footerReference w:type="first" r:id="rId110"/>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2F88" w:rsidRDefault="00552F88" w:rsidP="00AE5686">
      <w:pPr>
        <w:spacing w:after="0" w:line="240" w:lineRule="auto"/>
      </w:pPr>
      <w:r>
        <w:separator/>
      </w:r>
    </w:p>
  </w:endnote>
  <w:endnote w:type="continuationSeparator" w:id="0">
    <w:p w:rsidR="00552F88" w:rsidRDefault="00552F88"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2F88" w:rsidRDefault="00552F88" w:rsidP="00AE5686">
      <w:pPr>
        <w:spacing w:after="0" w:line="240" w:lineRule="auto"/>
      </w:pPr>
      <w:r>
        <w:separator/>
      </w:r>
    </w:p>
  </w:footnote>
  <w:footnote w:type="continuationSeparator" w:id="0">
    <w:p w:rsidR="00552F88" w:rsidRDefault="00552F88"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97899"/>
    <w:multiLevelType w:val="hybridMultilevel"/>
    <w:tmpl w:val="5630FCA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4280D"/>
    <w:multiLevelType w:val="hybridMultilevel"/>
    <w:tmpl w:val="8D427E4E"/>
    <w:lvl w:ilvl="0" w:tplc="E000E4A6">
      <w:start w:val="1"/>
      <w:numFmt w:val="bullet"/>
      <w:lvlText w:val=""/>
      <w:lvlJc w:val="left"/>
      <w:pPr>
        <w:tabs>
          <w:tab w:val="num" w:pos="2700"/>
        </w:tabs>
        <w:ind w:left="2700" w:hanging="360"/>
      </w:pPr>
      <w:rPr>
        <w:rFonts w:ascii="Symbol" w:hAnsi="Symbol" w:hint="default"/>
        <w:sz w:val="20"/>
        <w:szCs w:val="20"/>
      </w:rPr>
    </w:lvl>
    <w:lvl w:ilvl="1" w:tplc="04050003" w:tentative="1">
      <w:start w:val="1"/>
      <w:numFmt w:val="bullet"/>
      <w:lvlText w:val="o"/>
      <w:lvlJc w:val="left"/>
      <w:pPr>
        <w:tabs>
          <w:tab w:val="num" w:pos="3420"/>
        </w:tabs>
        <w:ind w:left="3420" w:hanging="360"/>
      </w:pPr>
      <w:rPr>
        <w:rFonts w:ascii="Courier New" w:hAnsi="Courier New" w:cs="Courier New" w:hint="default"/>
      </w:rPr>
    </w:lvl>
    <w:lvl w:ilvl="2" w:tplc="04050005" w:tentative="1">
      <w:start w:val="1"/>
      <w:numFmt w:val="bullet"/>
      <w:lvlText w:val=""/>
      <w:lvlJc w:val="left"/>
      <w:pPr>
        <w:tabs>
          <w:tab w:val="num" w:pos="4140"/>
        </w:tabs>
        <w:ind w:left="4140" w:hanging="360"/>
      </w:pPr>
      <w:rPr>
        <w:rFonts w:ascii="Wingdings" w:hAnsi="Wingdings" w:hint="default"/>
      </w:rPr>
    </w:lvl>
    <w:lvl w:ilvl="3" w:tplc="04050001" w:tentative="1">
      <w:start w:val="1"/>
      <w:numFmt w:val="bullet"/>
      <w:lvlText w:val=""/>
      <w:lvlJc w:val="left"/>
      <w:pPr>
        <w:tabs>
          <w:tab w:val="num" w:pos="4860"/>
        </w:tabs>
        <w:ind w:left="4860" w:hanging="360"/>
      </w:pPr>
      <w:rPr>
        <w:rFonts w:ascii="Symbol" w:hAnsi="Symbol" w:hint="default"/>
      </w:rPr>
    </w:lvl>
    <w:lvl w:ilvl="4" w:tplc="04050003" w:tentative="1">
      <w:start w:val="1"/>
      <w:numFmt w:val="bullet"/>
      <w:lvlText w:val="o"/>
      <w:lvlJc w:val="left"/>
      <w:pPr>
        <w:tabs>
          <w:tab w:val="num" w:pos="5580"/>
        </w:tabs>
        <w:ind w:left="5580" w:hanging="360"/>
      </w:pPr>
      <w:rPr>
        <w:rFonts w:ascii="Courier New" w:hAnsi="Courier New" w:cs="Courier New" w:hint="default"/>
      </w:rPr>
    </w:lvl>
    <w:lvl w:ilvl="5" w:tplc="04050005" w:tentative="1">
      <w:start w:val="1"/>
      <w:numFmt w:val="bullet"/>
      <w:lvlText w:val=""/>
      <w:lvlJc w:val="left"/>
      <w:pPr>
        <w:tabs>
          <w:tab w:val="num" w:pos="6300"/>
        </w:tabs>
        <w:ind w:left="6300" w:hanging="360"/>
      </w:pPr>
      <w:rPr>
        <w:rFonts w:ascii="Wingdings" w:hAnsi="Wingdings" w:hint="default"/>
      </w:rPr>
    </w:lvl>
    <w:lvl w:ilvl="6" w:tplc="04050001" w:tentative="1">
      <w:start w:val="1"/>
      <w:numFmt w:val="bullet"/>
      <w:lvlText w:val=""/>
      <w:lvlJc w:val="left"/>
      <w:pPr>
        <w:tabs>
          <w:tab w:val="num" w:pos="7020"/>
        </w:tabs>
        <w:ind w:left="7020" w:hanging="360"/>
      </w:pPr>
      <w:rPr>
        <w:rFonts w:ascii="Symbol" w:hAnsi="Symbol" w:hint="default"/>
      </w:rPr>
    </w:lvl>
    <w:lvl w:ilvl="7" w:tplc="04050003" w:tentative="1">
      <w:start w:val="1"/>
      <w:numFmt w:val="bullet"/>
      <w:lvlText w:val="o"/>
      <w:lvlJc w:val="left"/>
      <w:pPr>
        <w:tabs>
          <w:tab w:val="num" w:pos="7740"/>
        </w:tabs>
        <w:ind w:left="7740" w:hanging="360"/>
      </w:pPr>
      <w:rPr>
        <w:rFonts w:ascii="Courier New" w:hAnsi="Courier New" w:cs="Courier New" w:hint="default"/>
      </w:rPr>
    </w:lvl>
    <w:lvl w:ilvl="8" w:tplc="040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D9E2BA6"/>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1C1C274D"/>
    <w:multiLevelType w:val="multilevel"/>
    <w:tmpl w:val="15803BE0"/>
    <w:lvl w:ilvl="0">
      <w:start w:val="3"/>
      <w:numFmt w:val="decimal"/>
      <w:pStyle w:val="Nadpis1"/>
      <w:suff w:val="space"/>
      <w:lvlText w:val="%1"/>
      <w:lvlJc w:val="left"/>
      <w:pPr>
        <w:ind w:left="0" w:firstLine="0"/>
      </w:pPr>
    </w:lvl>
    <w:lvl w:ilvl="1">
      <w:start w:val="1"/>
      <w:numFmt w:val="decimal"/>
      <w:pStyle w:val="Nadpis2"/>
      <w:suff w:val="space"/>
      <w:lvlText w:val="%1.%2"/>
      <w:lvlJc w:val="left"/>
      <w:pPr>
        <w:ind w:left="0" w:firstLine="0"/>
      </w:pPr>
    </w:lvl>
    <w:lvl w:ilvl="2">
      <w:start w:val="1"/>
      <w:numFmt w:val="decimal"/>
      <w:pStyle w:val="Nadpis3"/>
      <w:suff w:val="space"/>
      <w:lvlText w:val="%1.%2.%3"/>
      <w:lvlJc w:val="left"/>
      <w:pPr>
        <w:ind w:left="0" w:firstLine="0"/>
      </w:pPr>
    </w:lvl>
    <w:lvl w:ilvl="3">
      <w:start w:val="1"/>
      <w:numFmt w:val="decimal"/>
      <w:pStyle w:val="Nadpis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E18303D"/>
    <w:multiLevelType w:val="hybridMultilevel"/>
    <w:tmpl w:val="1BDE73B2"/>
    <w:lvl w:ilvl="0" w:tplc="E000E4A6">
      <w:start w:val="1"/>
      <w:numFmt w:val="bullet"/>
      <w:lvlText w:val=""/>
      <w:lvlJc w:val="left"/>
      <w:pPr>
        <w:tabs>
          <w:tab w:val="num" w:pos="720"/>
        </w:tabs>
        <w:ind w:left="720" w:hanging="360"/>
      </w:pPr>
      <w:rPr>
        <w:rFonts w:ascii="Symbol" w:hAnsi="Symbol" w:hint="default"/>
        <w:sz w:val="20"/>
        <w:szCs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E05FE"/>
    <w:multiLevelType w:val="hybridMultilevel"/>
    <w:tmpl w:val="1DD27E70"/>
    <w:lvl w:ilvl="0" w:tplc="04050001">
      <w:start w:val="1"/>
      <w:numFmt w:val="bullet"/>
      <w:lvlText w:val=""/>
      <w:lvlJc w:val="left"/>
      <w:pPr>
        <w:tabs>
          <w:tab w:val="num" w:pos="1003"/>
        </w:tabs>
        <w:ind w:left="1003" w:hanging="360"/>
      </w:pPr>
      <w:rPr>
        <w:rFonts w:ascii="Symbol" w:hAnsi="Symbol" w:hint="default"/>
      </w:rPr>
    </w:lvl>
    <w:lvl w:ilvl="1" w:tplc="04050003" w:tentative="1">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575BA4"/>
    <w:multiLevelType w:val="hybridMultilevel"/>
    <w:tmpl w:val="F24A856C"/>
    <w:lvl w:ilvl="0" w:tplc="F1FC0EBE">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sz w:val="24"/>
        <w:szCs w:val="24"/>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230F5"/>
    <w:multiLevelType w:val="hybridMultilevel"/>
    <w:tmpl w:val="34B0B0C8"/>
    <w:lvl w:ilvl="0" w:tplc="E000E4A6">
      <w:start w:val="1"/>
      <w:numFmt w:val="bullet"/>
      <w:lvlText w:val=""/>
      <w:lvlJc w:val="left"/>
      <w:pPr>
        <w:tabs>
          <w:tab w:val="num" w:pos="720"/>
        </w:tabs>
        <w:ind w:left="72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C5BA3"/>
    <w:multiLevelType w:val="hybridMultilevel"/>
    <w:tmpl w:val="990CE3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E0F00"/>
    <w:multiLevelType w:val="hybridMultilevel"/>
    <w:tmpl w:val="93CC6F7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EA2FA6"/>
    <w:multiLevelType w:val="hybridMultilevel"/>
    <w:tmpl w:val="9B849A88"/>
    <w:lvl w:ilvl="0" w:tplc="A1B2CA1E">
      <w:start w:val="1"/>
      <w:numFmt w:val="bullet"/>
      <w:lvlText w:val=""/>
      <w:lvlJc w:val="left"/>
      <w:pPr>
        <w:tabs>
          <w:tab w:val="num" w:pos="720"/>
        </w:tabs>
        <w:ind w:left="720" w:hanging="360"/>
      </w:pPr>
      <w:rPr>
        <w:rFonts w:ascii="Symbol" w:hAnsi="Symbol" w:hint="default"/>
        <w:sz w:val="20"/>
        <w:szCs w:val="20"/>
      </w:rPr>
    </w:lvl>
    <w:lvl w:ilvl="1" w:tplc="04050001">
      <w:start w:val="1"/>
      <w:numFmt w:val="bullet"/>
      <w:lvlText w:val=""/>
      <w:lvlJc w:val="left"/>
      <w:pPr>
        <w:tabs>
          <w:tab w:val="num" w:pos="1440"/>
        </w:tabs>
        <w:ind w:left="1440" w:hanging="360"/>
      </w:pPr>
      <w:rPr>
        <w:rFonts w:ascii="Symbol" w:hAnsi="Symbol" w:hint="default"/>
        <w:sz w:val="20"/>
        <w:szCs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6C7F38"/>
    <w:multiLevelType w:val="singleLevel"/>
    <w:tmpl w:val="04050017"/>
    <w:lvl w:ilvl="0">
      <w:start w:val="1"/>
      <w:numFmt w:val="lowerLetter"/>
      <w:lvlText w:val="%1)"/>
      <w:lvlJc w:val="left"/>
      <w:pPr>
        <w:tabs>
          <w:tab w:val="num" w:pos="360"/>
        </w:tabs>
        <w:ind w:left="360" w:hanging="360"/>
      </w:pPr>
    </w:lvl>
  </w:abstractNum>
  <w:abstractNum w:abstractNumId="13" w15:restartNumberingAfterBreak="0">
    <w:nsid w:val="6ED77CFA"/>
    <w:multiLevelType w:val="hybridMultilevel"/>
    <w:tmpl w:val="ABF68B76"/>
    <w:lvl w:ilvl="0" w:tplc="8DC2BAFE">
      <w:start w:val="1"/>
      <w:numFmt w:val="lowerLetter"/>
      <w:lvlText w:val="%1)"/>
      <w:lvlJc w:val="left"/>
      <w:pPr>
        <w:tabs>
          <w:tab w:val="num" w:pos="720"/>
        </w:tabs>
        <w:ind w:left="720" w:hanging="360"/>
      </w:pPr>
      <w:rPr>
        <w:rFonts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C7560"/>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7F704706"/>
    <w:multiLevelType w:val="multilevel"/>
    <w:tmpl w:val="C65652F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4"/>
  </w:num>
  <w:num w:numId="4">
    <w:abstractNumId w:val="12"/>
  </w:num>
  <w:num w:numId="5">
    <w:abstractNumId w:val="14"/>
  </w:num>
  <w:num w:numId="6">
    <w:abstractNumId w:val="3"/>
  </w:num>
  <w:num w:numId="7">
    <w:abstractNumId w:val="10"/>
  </w:num>
  <w:num w:numId="8">
    <w:abstractNumId w:val="5"/>
  </w:num>
  <w:num w:numId="9">
    <w:abstractNumId w:val="8"/>
  </w:num>
  <w:num w:numId="10">
    <w:abstractNumId w:val="15"/>
  </w:num>
  <w:num w:numId="11">
    <w:abstractNumId w:val="13"/>
  </w:num>
  <w:num w:numId="12">
    <w:abstractNumId w:val="2"/>
  </w:num>
  <w:num w:numId="13">
    <w:abstractNumId w:val="6"/>
  </w:num>
  <w:num w:numId="14">
    <w:abstractNumId w:val="9"/>
  </w:num>
  <w:num w:numId="15">
    <w:abstractNumId w:val="1"/>
  </w:num>
  <w:num w:numId="1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300272"/>
    <w:rsid w:val="00324923"/>
    <w:rsid w:val="00336ED0"/>
    <w:rsid w:val="00336FD6"/>
    <w:rsid w:val="00340303"/>
    <w:rsid w:val="003A7278"/>
    <w:rsid w:val="003F0477"/>
    <w:rsid w:val="00454467"/>
    <w:rsid w:val="0048182C"/>
    <w:rsid w:val="004B433E"/>
    <w:rsid w:val="004C134C"/>
    <w:rsid w:val="004D228E"/>
    <w:rsid w:val="004D3F13"/>
    <w:rsid w:val="004E4FC3"/>
    <w:rsid w:val="00545DEA"/>
    <w:rsid w:val="00552F88"/>
    <w:rsid w:val="005D2A84"/>
    <w:rsid w:val="00644230"/>
    <w:rsid w:val="0065096A"/>
    <w:rsid w:val="0066068B"/>
    <w:rsid w:val="0066480A"/>
    <w:rsid w:val="007409FD"/>
    <w:rsid w:val="00764251"/>
    <w:rsid w:val="007673D4"/>
    <w:rsid w:val="007A2A19"/>
    <w:rsid w:val="00823EE4"/>
    <w:rsid w:val="00851090"/>
    <w:rsid w:val="008C17CB"/>
    <w:rsid w:val="008C1BE8"/>
    <w:rsid w:val="009310A3"/>
    <w:rsid w:val="00943DEB"/>
    <w:rsid w:val="00947AF8"/>
    <w:rsid w:val="00955F10"/>
    <w:rsid w:val="00957F67"/>
    <w:rsid w:val="00992CF8"/>
    <w:rsid w:val="009D6D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54913"/>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D9D9"/>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F54913"/>
    <w:pPr>
      <w:keepLines/>
      <w:numPr>
        <w:numId w:val="3"/>
      </w:numPr>
      <w:spacing w:before="240" w:after="60" w:line="240" w:lineRule="auto"/>
      <w:jc w:val="both"/>
      <w:outlineLvl w:val="0"/>
    </w:pPr>
    <w:rPr>
      <w:rFonts w:ascii="Arial" w:eastAsia="Times New Roman" w:hAnsi="Arial" w:cs="Times New Roman"/>
      <w:b/>
      <w:kern w:val="28"/>
      <w:sz w:val="40"/>
      <w:szCs w:val="20"/>
      <w:lang w:eastAsia="cs-CZ"/>
    </w:rPr>
  </w:style>
  <w:style w:type="paragraph" w:styleId="Nadpis2">
    <w:name w:val="heading 2"/>
    <w:basedOn w:val="Normln"/>
    <w:next w:val="Normln"/>
    <w:link w:val="Nadpis2Char"/>
    <w:qFormat/>
    <w:rsid w:val="00F54913"/>
    <w:pPr>
      <w:keepLines/>
      <w:numPr>
        <w:ilvl w:val="1"/>
        <w:numId w:val="3"/>
      </w:numPr>
      <w:tabs>
        <w:tab w:val="left" w:pos="680"/>
      </w:tabs>
      <w:spacing w:before="240" w:after="60" w:line="240" w:lineRule="auto"/>
      <w:jc w:val="both"/>
      <w:outlineLvl w:val="1"/>
    </w:pPr>
    <w:rPr>
      <w:rFonts w:ascii="Arial" w:eastAsia="Times New Roman" w:hAnsi="Arial" w:cs="Times New Roman"/>
      <w:b/>
      <w:sz w:val="32"/>
      <w:szCs w:val="20"/>
      <w:lang w:eastAsia="cs-CZ"/>
    </w:rPr>
  </w:style>
  <w:style w:type="paragraph" w:styleId="Nadpis3">
    <w:name w:val="heading 3"/>
    <w:basedOn w:val="Normln"/>
    <w:next w:val="Normln"/>
    <w:link w:val="Nadpis3Char"/>
    <w:qFormat/>
    <w:rsid w:val="00F54913"/>
    <w:pPr>
      <w:keepLines/>
      <w:numPr>
        <w:ilvl w:val="2"/>
        <w:numId w:val="3"/>
      </w:numPr>
      <w:tabs>
        <w:tab w:val="left" w:pos="765"/>
      </w:tabs>
      <w:spacing w:before="240" w:after="60" w:line="240" w:lineRule="auto"/>
      <w:jc w:val="both"/>
      <w:outlineLvl w:val="2"/>
    </w:pPr>
    <w:rPr>
      <w:rFonts w:ascii="Arial" w:eastAsia="Times New Roman" w:hAnsi="Arial" w:cs="Times New Roman"/>
      <w:b/>
      <w:kern w:val="28"/>
      <w:sz w:val="28"/>
      <w:szCs w:val="20"/>
      <w:lang w:eastAsia="cs-CZ"/>
    </w:rPr>
  </w:style>
  <w:style w:type="paragraph" w:styleId="Nadpis4">
    <w:name w:val="heading 4"/>
    <w:basedOn w:val="Normln"/>
    <w:next w:val="Normln"/>
    <w:link w:val="Nadpis4Char"/>
    <w:qFormat/>
    <w:rsid w:val="00F54913"/>
    <w:pPr>
      <w:keepLines/>
      <w:numPr>
        <w:ilvl w:val="3"/>
        <w:numId w:val="3"/>
      </w:numPr>
      <w:tabs>
        <w:tab w:val="left" w:pos="851"/>
      </w:tabs>
      <w:spacing w:before="240" w:after="60" w:line="240" w:lineRule="auto"/>
      <w:jc w:val="both"/>
      <w:outlineLvl w:val="3"/>
    </w:pPr>
    <w:rPr>
      <w:rFonts w:ascii="Arial" w:eastAsia="Times New Roman" w:hAnsi="Arial"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rsid w:val="00F54913"/>
    <w:rPr>
      <w:rFonts w:ascii="Arial" w:eastAsia="Times New Roman" w:hAnsi="Arial" w:cs="Times New Roman"/>
      <w:b/>
      <w:kern w:val="28"/>
      <w:sz w:val="40"/>
      <w:szCs w:val="20"/>
      <w:lang w:eastAsia="cs-CZ"/>
    </w:rPr>
  </w:style>
  <w:style w:type="character" w:customStyle="1" w:styleId="Nadpis2Char">
    <w:name w:val="Nadpis 2 Char"/>
    <w:basedOn w:val="Standardnpsmoodstavce"/>
    <w:link w:val="Nadpis2"/>
    <w:rsid w:val="00F54913"/>
    <w:rPr>
      <w:rFonts w:ascii="Arial" w:eastAsia="Times New Roman" w:hAnsi="Arial" w:cs="Times New Roman"/>
      <w:b/>
      <w:sz w:val="32"/>
      <w:szCs w:val="20"/>
      <w:lang w:eastAsia="cs-CZ"/>
    </w:rPr>
  </w:style>
  <w:style w:type="character" w:customStyle="1" w:styleId="Nadpis3Char">
    <w:name w:val="Nadpis 3 Char"/>
    <w:basedOn w:val="Standardnpsmoodstavce"/>
    <w:link w:val="Nadpis3"/>
    <w:rsid w:val="00F54913"/>
    <w:rPr>
      <w:rFonts w:ascii="Arial" w:eastAsia="Times New Roman" w:hAnsi="Arial" w:cs="Times New Roman"/>
      <w:b/>
      <w:kern w:val="28"/>
      <w:sz w:val="28"/>
      <w:szCs w:val="20"/>
      <w:lang w:eastAsia="cs-CZ"/>
    </w:rPr>
  </w:style>
  <w:style w:type="character" w:customStyle="1" w:styleId="Nadpis4Char">
    <w:name w:val="Nadpis 4 Char"/>
    <w:basedOn w:val="Standardnpsmoodstavce"/>
    <w:link w:val="Nadpis4"/>
    <w:rsid w:val="00F54913"/>
    <w:rPr>
      <w:rFonts w:ascii="Arial" w:eastAsia="Times New Roman" w:hAnsi="Arial" w:cs="Times New Roman"/>
      <w:b/>
      <w:sz w:val="24"/>
      <w:szCs w:val="20"/>
      <w:lang w:eastAsia="cs-CZ"/>
    </w:rPr>
  </w:style>
  <w:style w:type="numbering" w:customStyle="1" w:styleId="Bezseznamu1">
    <w:name w:val="Bez seznamu1"/>
    <w:next w:val="Bezseznamu"/>
    <w:semiHidden/>
    <w:rsid w:val="00F54913"/>
  </w:style>
  <w:style w:type="paragraph" w:styleId="Zkladntext">
    <w:name w:val="Body Text"/>
    <w:basedOn w:val="Normln"/>
    <w:link w:val="ZkladntextChar"/>
    <w:rsid w:val="00F54913"/>
    <w:pPr>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F54913"/>
    <w:rPr>
      <w:rFonts w:ascii="Arial" w:eastAsia="Times New Roman" w:hAnsi="Arial" w:cs="Times New Roman"/>
      <w:sz w:val="20"/>
      <w:szCs w:val="20"/>
      <w:lang w:eastAsia="cs-CZ"/>
    </w:rPr>
  </w:style>
  <w:style w:type="character" w:styleId="slostrnky">
    <w:name w:val="page number"/>
    <w:basedOn w:val="Standardnpsmoodstavce"/>
    <w:rsid w:val="00F54913"/>
  </w:style>
  <w:style w:type="paragraph" w:styleId="Zkladntext2">
    <w:name w:val="Body Text 2"/>
    <w:basedOn w:val="Normln"/>
    <w:link w:val="Zkladntext2Char"/>
    <w:uiPriority w:val="99"/>
    <w:semiHidden/>
    <w:unhideWhenUsed/>
    <w:rsid w:val="008C17CB"/>
    <w:pPr>
      <w:spacing w:after="120" w:line="480" w:lineRule="auto"/>
    </w:pPr>
  </w:style>
  <w:style w:type="character" w:customStyle="1" w:styleId="Zkladntext2Char">
    <w:name w:val="Základní text 2 Char"/>
    <w:basedOn w:val="Standardnpsmoodstavce"/>
    <w:link w:val="Zkladntext2"/>
    <w:uiPriority w:val="99"/>
    <w:semiHidden/>
    <w:rsid w:val="008C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emf"/><Relationship Id="rId42" Type="http://schemas.openxmlformats.org/officeDocument/2006/relationships/oleObject" Target="embeddings/oleObject18.bin"/><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emf"/><Relationship Id="rId112"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oleObject" Target="embeddings/oleObject13.bin"/><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emf"/><Relationship Id="rId102" Type="http://schemas.openxmlformats.org/officeDocument/2006/relationships/oleObject" Target="embeddings/oleObject48.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emf"/><Relationship Id="rId22" Type="http://schemas.openxmlformats.org/officeDocument/2006/relationships/oleObject" Target="embeddings/oleObject8.bin"/><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emf"/><Relationship Id="rId80" Type="http://schemas.openxmlformats.org/officeDocument/2006/relationships/oleObject" Target="embeddings/oleObject37.bin"/><Relationship Id="rId85" Type="http://schemas.openxmlformats.org/officeDocument/2006/relationships/image" Target="media/image40.emf"/><Relationship Id="rId12" Type="http://schemas.openxmlformats.org/officeDocument/2006/relationships/oleObject" Target="embeddings/oleObject3.bin"/><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oleObject" Target="embeddings/oleObject16.bin"/><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oleObject" Target="embeddings/oleObject5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emf"/><Relationship Id="rId57" Type="http://schemas.openxmlformats.org/officeDocument/2006/relationships/image" Target="media/image26.e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oleObject" Target="embeddings/oleObject36.bin"/><Relationship Id="rId81" Type="http://schemas.openxmlformats.org/officeDocument/2006/relationships/image" Target="media/image38.e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emf"/><Relationship Id="rId101" Type="http://schemas.openxmlformats.org/officeDocument/2006/relationships/image" Target="media/image48.emf"/><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oleObject" Target="embeddings/oleObject6.bin"/><Relationship Id="rId39" Type="http://schemas.openxmlformats.org/officeDocument/2006/relationships/image" Target="media/image17.emf"/><Relationship Id="rId109" Type="http://schemas.openxmlformats.org/officeDocument/2006/relationships/header" Target="header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emf"/><Relationship Id="rId76" Type="http://schemas.openxmlformats.org/officeDocument/2006/relationships/oleObject" Target="embeddings/oleObject35.bin"/><Relationship Id="rId97" Type="http://schemas.openxmlformats.org/officeDocument/2006/relationships/image" Target="media/image46.emf"/><Relationship Id="rId104" Type="http://schemas.openxmlformats.org/officeDocument/2006/relationships/oleObject" Target="embeddings/oleObject49.bin"/><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e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emf"/><Relationship Id="rId66" Type="http://schemas.openxmlformats.org/officeDocument/2006/relationships/oleObject" Target="embeddings/oleObject30.bin"/><Relationship Id="rId87" Type="http://schemas.openxmlformats.org/officeDocument/2006/relationships/image" Target="media/image41.emf"/><Relationship Id="rId110" Type="http://schemas.openxmlformats.org/officeDocument/2006/relationships/footer" Target="footer1.xml"/><Relationship Id="rId61" Type="http://schemas.openxmlformats.org/officeDocument/2006/relationships/image" Target="media/image28.emf"/><Relationship Id="rId82" Type="http://schemas.openxmlformats.org/officeDocument/2006/relationships/oleObject" Target="embeddings/oleObject38.bin"/><Relationship Id="rId19" Type="http://schemas.openxmlformats.org/officeDocument/2006/relationships/image" Target="media/image7.e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emf"/><Relationship Id="rId56" Type="http://schemas.openxmlformats.org/officeDocument/2006/relationships/oleObject" Target="embeddings/oleObject25.bin"/><Relationship Id="rId77" Type="http://schemas.openxmlformats.org/officeDocument/2006/relationships/image" Target="media/image36.emf"/><Relationship Id="rId100" Type="http://schemas.openxmlformats.org/officeDocument/2006/relationships/oleObject" Target="embeddings/oleObject47.bin"/><Relationship Id="rId105" Type="http://schemas.openxmlformats.org/officeDocument/2006/relationships/image" Target="media/image50.emf"/><Relationship Id="rId8" Type="http://schemas.openxmlformats.org/officeDocument/2006/relationships/oleObject" Target="embeddings/oleObject1.bin"/><Relationship Id="rId51" Type="http://schemas.openxmlformats.org/officeDocument/2006/relationships/image" Target="media/image23.emf"/><Relationship Id="rId72" Type="http://schemas.openxmlformats.org/officeDocument/2006/relationships/oleObject" Target="embeddings/oleObject33.bin"/><Relationship Id="rId93" Type="http://schemas.openxmlformats.org/officeDocument/2006/relationships/image" Target="media/image44.emf"/><Relationship Id="rId98" Type="http://schemas.openxmlformats.org/officeDocument/2006/relationships/oleObject" Target="embeddings/oleObject46.bin"/><Relationship Id="rId3" Type="http://schemas.openxmlformats.org/officeDocument/2006/relationships/settings" Target="settings.xml"/><Relationship Id="rId25" Type="http://schemas.openxmlformats.org/officeDocument/2006/relationships/image" Target="media/image10.emf"/><Relationship Id="rId46" Type="http://schemas.openxmlformats.org/officeDocument/2006/relationships/oleObject" Target="embeddings/oleObject20.bin"/><Relationship Id="rId67" Type="http://schemas.openxmlformats.org/officeDocument/2006/relationships/image" Target="media/image31.emf"/><Relationship Id="rId20" Type="http://schemas.openxmlformats.org/officeDocument/2006/relationships/oleObject" Target="embeddings/oleObject7.bin"/><Relationship Id="rId41" Type="http://schemas.openxmlformats.org/officeDocument/2006/relationships/image" Target="media/image18.emf"/><Relationship Id="rId62" Type="http://schemas.openxmlformats.org/officeDocument/2006/relationships/oleObject" Target="embeddings/oleObject28.bin"/><Relationship Id="rId83" Type="http://schemas.openxmlformats.org/officeDocument/2006/relationships/image" Target="media/image39.emf"/><Relationship Id="rId88" Type="http://schemas.openxmlformats.org/officeDocument/2006/relationships/oleObject" Target="embeddings/oleObject41.bin"/><Relationship Id="rId11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3.jpeg"/></Relationships>
</file>

<file path=word/_rels/header1.xml.rels><?xml version="1.0" encoding="UTF-8" standalone="yes"?>
<Relationships xmlns="http://schemas.openxmlformats.org/package/2006/relationships"><Relationship Id="rId1" Type="http://schemas.openxmlformats.org/officeDocument/2006/relationships/image" Target="media/image5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2856</Words>
  <Characters>16856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3</cp:revision>
  <dcterms:created xsi:type="dcterms:W3CDTF">2020-04-16T08:16:00Z</dcterms:created>
  <dcterms:modified xsi:type="dcterms:W3CDTF">2020-04-18T04:51:00Z</dcterms:modified>
</cp:coreProperties>
</file>