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584" w:rsidRPr="00CA2584" w:rsidRDefault="007160CD" w:rsidP="003F4530">
      <w:pPr>
        <w:spacing w:after="0"/>
        <w:jc w:val="center"/>
        <w:rPr>
          <w:rFonts w:eastAsia="Times New Roman" w:cs="Calibri"/>
          <w:sz w:val="24"/>
          <w:szCs w:val="24"/>
          <w:lang w:eastAsia="cs-CZ"/>
        </w:rPr>
      </w:pPr>
      <w:r w:rsidRPr="00CA2584">
        <w:rPr>
          <w:b/>
          <w:sz w:val="28"/>
          <w:szCs w:val="28"/>
        </w:rPr>
        <w:t xml:space="preserve">ZADÁNÍ – </w:t>
      </w:r>
      <w:r w:rsidR="009E4AC4">
        <w:rPr>
          <w:b/>
          <w:sz w:val="28"/>
          <w:szCs w:val="28"/>
        </w:rPr>
        <w:t xml:space="preserve">MODELOVÁNÍ RELIÉFU A SOCHY: </w:t>
      </w:r>
      <w:r w:rsidR="009E4AC4">
        <w:rPr>
          <w:rFonts w:cs="Calibri"/>
          <w:b/>
          <w:color w:val="000000"/>
          <w:sz w:val="24"/>
          <w:szCs w:val="24"/>
        </w:rPr>
        <w:t>SOUBORNÁ PRÁCE</w:t>
      </w:r>
    </w:p>
    <w:p w:rsidR="009E4AC4" w:rsidRPr="00640DD7" w:rsidRDefault="009E4AC4" w:rsidP="009E4AC4">
      <w:pPr>
        <w:spacing w:after="0" w:line="240" w:lineRule="auto"/>
        <w:rPr>
          <w:rFonts w:eastAsia="TimesNewRomanPSMT" w:cstheme="minorHAnsi"/>
          <w:b/>
          <w:sz w:val="24"/>
          <w:szCs w:val="24"/>
        </w:rPr>
      </w:pPr>
      <w:r w:rsidRPr="00640DD7">
        <w:rPr>
          <w:rFonts w:eastAsia="TimesNewRomanPSMT" w:cstheme="minorHAnsi"/>
          <w:b/>
          <w:sz w:val="24"/>
          <w:szCs w:val="24"/>
        </w:rPr>
        <w:t>Zpracování souborné práce:</w:t>
      </w:r>
      <w:bookmarkStart w:id="0" w:name="_GoBack"/>
      <w:bookmarkEnd w:id="0"/>
    </w:p>
    <w:p w:rsidR="009E4AC4" w:rsidRPr="00C1708C" w:rsidRDefault="009E4AC4" w:rsidP="009E4AC4">
      <w:pPr>
        <w:pStyle w:val="Odstavecseseznamem"/>
        <w:numPr>
          <w:ilvl w:val="0"/>
          <w:numId w:val="6"/>
        </w:numPr>
        <w:spacing w:after="0" w:line="240" w:lineRule="auto"/>
        <w:rPr>
          <w:rFonts w:cstheme="minorHAnsi"/>
          <w:sz w:val="24"/>
          <w:szCs w:val="24"/>
          <w:lang w:eastAsia="cs-CZ"/>
        </w:rPr>
      </w:pPr>
      <w:r w:rsidRPr="00C1708C">
        <w:rPr>
          <w:rFonts w:eastAsia="TimesNewRomanPSMT" w:cstheme="minorHAnsi"/>
          <w:sz w:val="24"/>
          <w:szCs w:val="24"/>
        </w:rPr>
        <w:t xml:space="preserve">teoretická část – záměr </w:t>
      </w:r>
    </w:p>
    <w:p w:rsidR="009E4AC4" w:rsidRPr="00C1708C" w:rsidRDefault="009E4AC4" w:rsidP="009E4AC4">
      <w:pPr>
        <w:pStyle w:val="Odstavecseseznamem"/>
        <w:numPr>
          <w:ilvl w:val="0"/>
          <w:numId w:val="6"/>
        </w:numPr>
        <w:spacing w:after="0" w:line="240" w:lineRule="auto"/>
        <w:rPr>
          <w:rFonts w:cstheme="minorHAnsi"/>
          <w:sz w:val="24"/>
          <w:szCs w:val="24"/>
          <w:lang w:eastAsia="cs-CZ"/>
        </w:rPr>
      </w:pPr>
      <w:r w:rsidRPr="00C1708C">
        <w:rPr>
          <w:rFonts w:cstheme="minorHAnsi"/>
          <w:sz w:val="24"/>
          <w:szCs w:val="24"/>
          <w:lang w:eastAsia="cs-CZ"/>
        </w:rPr>
        <w:t xml:space="preserve">praktická část </w:t>
      </w:r>
      <w:r w:rsidRPr="00C1708C">
        <w:rPr>
          <w:rFonts w:eastAsia="TimesNewRomanPSMT" w:cstheme="minorHAnsi"/>
          <w:sz w:val="24"/>
          <w:szCs w:val="24"/>
        </w:rPr>
        <w:t>–</w:t>
      </w:r>
      <w:r>
        <w:rPr>
          <w:rFonts w:eastAsia="TimesNewRomanPSMT" w:cstheme="minorHAnsi"/>
          <w:sz w:val="24"/>
          <w:szCs w:val="24"/>
        </w:rPr>
        <w:t xml:space="preserve"> modelování reliéfu a figury v různých materiálech</w:t>
      </w:r>
      <w:r w:rsidRPr="00C1708C">
        <w:rPr>
          <w:rFonts w:eastAsia="TimesNewRomanPSMT" w:cstheme="minorHAnsi"/>
          <w:sz w:val="24"/>
          <w:szCs w:val="24"/>
        </w:rPr>
        <w:t xml:space="preserve"> a technik</w:t>
      </w:r>
      <w:r>
        <w:rPr>
          <w:rFonts w:eastAsia="TimesNewRomanPSMT" w:cstheme="minorHAnsi"/>
          <w:sz w:val="24"/>
          <w:szCs w:val="24"/>
        </w:rPr>
        <w:t>ách</w:t>
      </w:r>
      <w:r w:rsidRPr="00C1708C">
        <w:rPr>
          <w:rFonts w:eastAsia="TimesNewRomanPSMT" w:cstheme="minorHAnsi"/>
          <w:sz w:val="24"/>
          <w:szCs w:val="24"/>
        </w:rPr>
        <w:t xml:space="preserve"> napříč histori</w:t>
      </w:r>
      <w:r>
        <w:rPr>
          <w:rFonts w:eastAsia="TimesNewRomanPSMT" w:cstheme="minorHAnsi"/>
          <w:sz w:val="24"/>
          <w:szCs w:val="24"/>
        </w:rPr>
        <w:t xml:space="preserve">ckými </w:t>
      </w:r>
      <w:r w:rsidRPr="00C1708C">
        <w:rPr>
          <w:rFonts w:eastAsia="TimesNewRomanPSMT" w:cstheme="minorHAnsi"/>
          <w:sz w:val="24"/>
          <w:szCs w:val="24"/>
        </w:rPr>
        <w:t>obdobími</w:t>
      </w:r>
      <w:r w:rsidRPr="00C1708C">
        <w:rPr>
          <w:rFonts w:cstheme="minorHAnsi"/>
          <w:sz w:val="24"/>
          <w:szCs w:val="24"/>
          <w:lang w:eastAsia="cs-CZ"/>
        </w:rPr>
        <w:t xml:space="preserve">, </w:t>
      </w:r>
      <w:r>
        <w:rPr>
          <w:rFonts w:cstheme="minorHAnsi"/>
          <w:sz w:val="24"/>
          <w:szCs w:val="24"/>
          <w:lang w:eastAsia="cs-CZ"/>
        </w:rPr>
        <w:t xml:space="preserve">výběrem v různých měřítkách (2 – 3 </w:t>
      </w:r>
      <w:r w:rsidRPr="00C1708C">
        <w:rPr>
          <w:rFonts w:cstheme="minorHAnsi"/>
          <w:sz w:val="24"/>
          <w:szCs w:val="24"/>
          <w:lang w:eastAsia="cs-CZ"/>
        </w:rPr>
        <w:t>pr</w:t>
      </w:r>
      <w:r>
        <w:rPr>
          <w:rFonts w:cstheme="minorHAnsi"/>
          <w:sz w:val="24"/>
          <w:szCs w:val="24"/>
          <w:lang w:eastAsia="cs-CZ"/>
        </w:rPr>
        <w:t>áce</w:t>
      </w:r>
      <w:r w:rsidRPr="00C1708C">
        <w:rPr>
          <w:rFonts w:cstheme="minorHAnsi"/>
          <w:sz w:val="24"/>
          <w:szCs w:val="24"/>
          <w:lang w:eastAsia="cs-CZ"/>
        </w:rPr>
        <w:t>)</w:t>
      </w:r>
    </w:p>
    <w:p w:rsidR="009E4AC4" w:rsidRPr="00C1708C" w:rsidRDefault="009E4AC4" w:rsidP="009E4AC4">
      <w:pPr>
        <w:pStyle w:val="Odstavecseseznamem"/>
        <w:numPr>
          <w:ilvl w:val="0"/>
          <w:numId w:val="6"/>
        </w:numPr>
        <w:spacing w:after="0" w:line="240" w:lineRule="auto"/>
        <w:rPr>
          <w:rFonts w:cstheme="minorHAnsi"/>
          <w:sz w:val="24"/>
          <w:szCs w:val="24"/>
          <w:lang w:eastAsia="cs-CZ"/>
        </w:rPr>
      </w:pPr>
      <w:r w:rsidRPr="00C1708C">
        <w:rPr>
          <w:rFonts w:cstheme="minorHAnsi"/>
          <w:sz w:val="24"/>
          <w:szCs w:val="24"/>
          <w:lang w:eastAsia="cs-CZ"/>
        </w:rPr>
        <w:t xml:space="preserve">závěr </w:t>
      </w:r>
      <w:r w:rsidRPr="00C1708C">
        <w:rPr>
          <w:rFonts w:eastAsia="TimesNewRomanPSMT" w:cstheme="minorHAnsi"/>
          <w:sz w:val="24"/>
          <w:szCs w:val="24"/>
        </w:rPr>
        <w:t>–</w:t>
      </w:r>
      <w:r w:rsidRPr="00C1708C">
        <w:rPr>
          <w:rFonts w:cstheme="minorHAnsi"/>
          <w:sz w:val="24"/>
          <w:szCs w:val="24"/>
          <w:lang w:eastAsia="cs-CZ"/>
        </w:rPr>
        <w:t xml:space="preserve"> výsledné práce </w:t>
      </w:r>
    </w:p>
    <w:p w:rsidR="009E4AC4" w:rsidRPr="00E551E9" w:rsidRDefault="009E4AC4" w:rsidP="009E4AC4">
      <w:pPr>
        <w:pStyle w:val="Odstavecseseznamem"/>
        <w:numPr>
          <w:ilvl w:val="0"/>
          <w:numId w:val="7"/>
        </w:numPr>
        <w:spacing w:after="0" w:line="276" w:lineRule="auto"/>
        <w:rPr>
          <w:rFonts w:eastAsia="Times New Roman" w:cs="Calibri"/>
          <w:sz w:val="24"/>
          <w:szCs w:val="24"/>
          <w:lang w:eastAsia="cs-CZ"/>
        </w:rPr>
      </w:pPr>
      <w:r w:rsidRPr="00E551E9">
        <w:rPr>
          <w:rFonts w:cstheme="minorHAnsi"/>
          <w:sz w:val="24"/>
          <w:szCs w:val="24"/>
          <w:lang w:eastAsia="cs-CZ"/>
        </w:rPr>
        <w:t xml:space="preserve">2 – 3 práce (různé modelové materiály, techniky, </w:t>
      </w:r>
      <w:r>
        <w:rPr>
          <w:rFonts w:cstheme="minorHAnsi"/>
          <w:sz w:val="24"/>
          <w:szCs w:val="24"/>
          <w:lang w:eastAsia="cs-CZ"/>
        </w:rPr>
        <w:t xml:space="preserve">postupy, </w:t>
      </w:r>
      <w:r w:rsidRPr="00E551E9">
        <w:rPr>
          <w:rFonts w:cstheme="minorHAnsi"/>
          <w:sz w:val="24"/>
          <w:szCs w:val="24"/>
          <w:lang w:eastAsia="cs-CZ"/>
        </w:rPr>
        <w:t>měřítka aj.)</w:t>
      </w:r>
      <w:r w:rsidRPr="00E551E9">
        <w:rPr>
          <w:rFonts w:eastAsia="Times New Roman" w:cs="Calibri"/>
          <w:sz w:val="24"/>
          <w:szCs w:val="24"/>
          <w:lang w:eastAsia="cs-CZ"/>
        </w:rPr>
        <w:t xml:space="preserve"> </w:t>
      </w:r>
    </w:p>
    <w:p w:rsidR="00B13FA6" w:rsidRDefault="00B13FA6" w:rsidP="00291B16">
      <w:pPr>
        <w:pStyle w:val="Bezmezer"/>
        <w:pBdr>
          <w:bottom w:val="single" w:sz="4" w:space="1" w:color="auto"/>
        </w:pBdr>
      </w:pPr>
    </w:p>
    <w:p w:rsidR="00291B16" w:rsidRDefault="00291B16" w:rsidP="007160CD">
      <w:pPr>
        <w:pStyle w:val="Bezmezer"/>
      </w:pPr>
    </w:p>
    <w:p w:rsidR="007160CD" w:rsidRPr="00F70AC8" w:rsidRDefault="007160CD" w:rsidP="00F70AC8">
      <w:pPr>
        <w:pStyle w:val="Nadpis1"/>
        <w:shd w:val="clear" w:color="auto" w:fill="FFFFFF"/>
        <w:spacing w:before="0" w:beforeAutospacing="0" w:after="150" w:afterAutospacing="0" w:line="288" w:lineRule="atLeast"/>
        <w:rPr>
          <w:rFonts w:asciiTheme="minorHAnsi" w:hAnsiTheme="minorHAnsi" w:cstheme="minorHAnsi"/>
          <w:b w:val="0"/>
          <w:color w:val="000000"/>
          <w:sz w:val="22"/>
          <w:szCs w:val="22"/>
        </w:rPr>
      </w:pPr>
      <w:r w:rsidRPr="00C102CD">
        <w:rPr>
          <w:rFonts w:asciiTheme="minorHAnsi" w:hAnsiTheme="minorHAnsi" w:cstheme="minorHAnsi"/>
          <w:sz w:val="22"/>
          <w:szCs w:val="22"/>
          <w:u w:val="single"/>
        </w:rPr>
        <w:t>Materiály</w:t>
      </w:r>
      <w:r w:rsidRPr="00291B16">
        <w:rPr>
          <w:rFonts w:asciiTheme="minorHAnsi" w:hAnsiTheme="minorHAnsi" w:cstheme="minorHAnsi"/>
          <w:b w:val="0"/>
          <w:sz w:val="22"/>
          <w:szCs w:val="22"/>
        </w:rPr>
        <w:t xml:space="preserve">: </w:t>
      </w:r>
      <w:r w:rsidR="00291B16" w:rsidRPr="00291B16">
        <w:rPr>
          <w:rFonts w:asciiTheme="minorHAnsi" w:hAnsiTheme="minorHAnsi" w:cstheme="minorHAnsi"/>
          <w:b w:val="0"/>
          <w:sz w:val="22"/>
          <w:szCs w:val="22"/>
        </w:rPr>
        <w:t xml:space="preserve">modelovací plastická hmota, např. </w:t>
      </w:r>
      <w:r w:rsidR="00291B16" w:rsidRPr="00291B16"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 xml:space="preserve">modelovací hlína GÉDÉO, </w:t>
      </w:r>
      <w:r w:rsidR="00291B16">
        <w:rPr>
          <w:rFonts w:asciiTheme="minorHAnsi" w:hAnsiTheme="minorHAnsi" w:cstheme="minorHAnsi"/>
          <w:b w:val="0"/>
          <w:color w:val="000000"/>
          <w:sz w:val="22"/>
          <w:szCs w:val="22"/>
        </w:rPr>
        <w:t>m</w:t>
      </w:r>
      <w:r w:rsidR="00291B16" w:rsidRPr="00291B16">
        <w:rPr>
          <w:rFonts w:asciiTheme="minorHAnsi" w:hAnsiTheme="minorHAnsi" w:cstheme="minorHAnsi"/>
          <w:b w:val="0"/>
          <w:color w:val="000000"/>
          <w:sz w:val="22"/>
          <w:szCs w:val="22"/>
        </w:rPr>
        <w:t>odelovací sochařská hlína </w:t>
      </w:r>
      <w:proofErr w:type="spellStart"/>
      <w:r w:rsidR="00291B16">
        <w:rPr>
          <w:rFonts w:asciiTheme="minorHAnsi" w:hAnsiTheme="minorHAnsi" w:cstheme="minorHAnsi"/>
          <w:b w:val="0"/>
          <w:color w:val="000000"/>
          <w:sz w:val="22"/>
          <w:szCs w:val="22"/>
        </w:rPr>
        <w:t>Efkoart</w:t>
      </w:r>
      <w:proofErr w:type="spellEnd"/>
      <w:r w:rsidR="00291B16">
        <w:rPr>
          <w:rFonts w:asciiTheme="minorHAnsi" w:hAnsiTheme="minorHAnsi" w:cstheme="minorHAnsi"/>
          <w:b w:val="0"/>
          <w:color w:val="000000"/>
          <w:sz w:val="22"/>
          <w:szCs w:val="22"/>
        </w:rPr>
        <w:t xml:space="preserve">, </w:t>
      </w:r>
      <w:r w:rsidR="00F70AC8">
        <w:rPr>
          <w:rFonts w:asciiTheme="minorHAnsi" w:hAnsiTheme="minorHAnsi" w:cstheme="minorHAnsi"/>
          <w:b w:val="0"/>
          <w:color w:val="000000"/>
          <w:sz w:val="22"/>
          <w:szCs w:val="22"/>
        </w:rPr>
        <w:t>sochařská hlína SMH aj.</w:t>
      </w:r>
    </w:p>
    <w:p w:rsidR="007160CD" w:rsidRDefault="007160CD">
      <w:r w:rsidRPr="00C102CD">
        <w:rPr>
          <w:b/>
          <w:u w:val="single"/>
        </w:rPr>
        <w:t>Pomůcky</w:t>
      </w:r>
      <w:r>
        <w:t xml:space="preserve">: </w:t>
      </w:r>
      <w:r w:rsidR="00F70AC8">
        <w:t xml:space="preserve">špachtle, očka, rydla, nože, obkročáky, měřidla, odpichovátka aj., stojan, nebo </w:t>
      </w:r>
      <w:proofErr w:type="spellStart"/>
      <w:r w:rsidR="00F70AC8">
        <w:t>půlstojan</w:t>
      </w:r>
      <w:proofErr w:type="spellEnd"/>
      <w:r w:rsidR="00F70AC8">
        <w:t>, základové dřevěné desky nebo podklady; rozprašovač</w:t>
      </w:r>
    </w:p>
    <w:p w:rsidR="00CA2584" w:rsidRDefault="00F70AC8">
      <w:r w:rsidRPr="00C102CD">
        <w:rPr>
          <w:b/>
          <w:u w:val="single"/>
        </w:rPr>
        <w:t>Časová dotace</w:t>
      </w:r>
      <w:r>
        <w:t xml:space="preserve">: </w:t>
      </w:r>
      <w:r w:rsidR="00DE17C4">
        <w:t>6</w:t>
      </w:r>
      <w:r w:rsidR="00FA4A73">
        <w:t xml:space="preserve"> </w:t>
      </w:r>
      <w:r w:rsidR="00CA2584">
        <w:t>vyučovací hodin</w:t>
      </w:r>
      <w:r w:rsidR="001A0331">
        <w:t>y</w:t>
      </w:r>
    </w:p>
    <w:p w:rsidR="00CA2584" w:rsidRDefault="00CA2584">
      <w:r w:rsidRPr="00C102CD">
        <w:rPr>
          <w:b/>
          <w:u w:val="single"/>
        </w:rPr>
        <w:t>Doporučení</w:t>
      </w:r>
      <w:r>
        <w:t xml:space="preserve">: </w:t>
      </w:r>
      <w:r w:rsidR="001A0331">
        <w:t xml:space="preserve">zhruba </w:t>
      </w:r>
      <w:r w:rsidR="00DE17C4">
        <w:t xml:space="preserve">30 </w:t>
      </w:r>
      <w:r>
        <w:t>minut</w:t>
      </w:r>
      <w:r w:rsidR="001A0331">
        <w:t xml:space="preserve"> na jednu </w:t>
      </w:r>
      <w:r w:rsidR="00DE17C4">
        <w:t xml:space="preserve">studii, </w:t>
      </w:r>
      <w:r w:rsidR="00DE17C4">
        <w:rPr>
          <w:rFonts w:cstheme="minorHAnsi"/>
        </w:rPr>
        <w:t>±</w:t>
      </w:r>
      <w:r w:rsidR="00DE17C4">
        <w:t xml:space="preserve"> 120 minut na f</w:t>
      </w:r>
      <w:r w:rsidR="00AE0A2F">
        <w:t>iguru</w:t>
      </w:r>
    </w:p>
    <w:p w:rsidR="00CA2584" w:rsidRDefault="00CA2584">
      <w:pPr>
        <w:rPr>
          <w:rFonts w:eastAsia="TimesNewRomanPS-BoldMT" w:cs="TimesNewRomanPS-BoldMT"/>
          <w:bCs/>
          <w:sz w:val="24"/>
          <w:szCs w:val="24"/>
        </w:rPr>
      </w:pPr>
      <w:r w:rsidRPr="00C102CD">
        <w:rPr>
          <w:b/>
          <w:u w:val="single"/>
        </w:rPr>
        <w:t>Počet prací</w:t>
      </w:r>
      <w:r>
        <w:t xml:space="preserve">: </w:t>
      </w:r>
      <w:r w:rsidR="00F70AC8">
        <w:rPr>
          <w:rFonts w:eastAsia="TimesNewRomanPS-BoldMT" w:cs="TimesNewRomanPS-BoldMT"/>
          <w:bCs/>
          <w:sz w:val="24"/>
          <w:szCs w:val="24"/>
        </w:rPr>
        <w:t>2 – 3 práce</w:t>
      </w:r>
      <w:r w:rsidR="00DE17C4">
        <w:rPr>
          <w:rFonts w:eastAsia="TimesNewRomanPS-BoldMT" w:cs="TimesNewRomanPS-BoldMT"/>
          <w:bCs/>
          <w:sz w:val="24"/>
          <w:szCs w:val="24"/>
        </w:rPr>
        <w:t xml:space="preserve"> studií, 1 práce cel</w:t>
      </w:r>
      <w:r w:rsidR="00AE0A2F">
        <w:rPr>
          <w:rFonts w:eastAsia="TimesNewRomanPS-BoldMT" w:cs="TimesNewRomanPS-BoldMT"/>
          <w:bCs/>
          <w:sz w:val="24"/>
          <w:szCs w:val="24"/>
        </w:rPr>
        <w:t>ou figuru</w:t>
      </w:r>
      <w:r w:rsidR="00DE17C4">
        <w:rPr>
          <w:rFonts w:eastAsia="TimesNewRomanPS-BoldMT" w:cs="TimesNewRomanPS-BoldMT"/>
          <w:bCs/>
          <w:sz w:val="24"/>
          <w:szCs w:val="24"/>
        </w:rPr>
        <w:t xml:space="preserve"> </w:t>
      </w: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  <w:r w:rsidRPr="00C102CD">
        <w:rPr>
          <w:rFonts w:eastAsia="TimesNewRomanPS-BoldMT" w:cs="TimesNewRomanPS-BoldMT"/>
          <w:b/>
          <w:bCs/>
          <w:sz w:val="24"/>
          <w:szCs w:val="24"/>
          <w:u w:val="single"/>
        </w:rPr>
        <w:t>Ukázky pomůcek</w:t>
      </w:r>
      <w:r>
        <w:rPr>
          <w:rFonts w:eastAsia="TimesNewRomanPS-BoldMT" w:cs="TimesNewRomanPS-BoldMT"/>
          <w:bCs/>
          <w:sz w:val="24"/>
          <w:szCs w:val="24"/>
        </w:rPr>
        <w:t>:</w:t>
      </w: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A)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3476625" cy="2208225"/>
            <wp:effectExtent l="38100" t="57150" r="123825" b="96825"/>
            <wp:docPr id="3" name="Obrázek 2" descr="P225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1.JPG"/>
                    <pic:cNvPicPr/>
                  </pic:nvPicPr>
                  <pic:blipFill>
                    <a:blip r:embed="rId8" cstate="print"/>
                    <a:srcRect l="8687" r="6814" b="4533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208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B)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2009775" cy="1977567"/>
            <wp:effectExtent l="38100" t="57150" r="123825" b="98883"/>
            <wp:docPr id="6" name="Obrázek 5" descr="P225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3.JPG"/>
                    <pic:cNvPicPr/>
                  </pic:nvPicPr>
                  <pic:blipFill>
                    <a:blip r:embed="rId9" cstate="print"/>
                    <a:srcRect l="25551" t="3030" r="21304" b="3939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775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 w:rsidP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C)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3000375" cy="2141400"/>
            <wp:effectExtent l="38100" t="57150" r="123825" b="87450"/>
            <wp:docPr id="7" name="Obrázek 6" descr="P225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4.JPG"/>
                    <pic:cNvPicPr/>
                  </pic:nvPicPr>
                  <pic:blipFill>
                    <a:blip r:embed="rId10" cstate="print"/>
                    <a:srcRect l="13797" t="6061" r="13629" b="1806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141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 w:rsidP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D)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3095625" cy="2011093"/>
            <wp:effectExtent l="38100" t="57150" r="104775" b="103457"/>
            <wp:docPr id="8" name="Obrázek 7" descr="P225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5.JPG"/>
                    <pic:cNvPicPr/>
                  </pic:nvPicPr>
                  <pic:blipFill>
                    <a:blip r:embed="rId11" cstate="print"/>
                    <a:srcRect l="11753" t="7879" r="8518" b="-12"/>
                    <a:stretch>
                      <a:fillRect/>
                    </a:stretch>
                  </pic:blipFill>
                  <pic:spPr>
                    <a:xfrm>
                      <a:off x="0" y="0"/>
                      <a:ext cx="3095253" cy="20108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 w:rsidP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E)</w:t>
      </w:r>
    </w:p>
    <w:p w:rsidR="00F70AC8" w:rsidRDefault="00F70AC8" w:rsidP="009E4AC4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3124200" cy="2208655"/>
            <wp:effectExtent l="38100" t="57150" r="114300" b="96395"/>
            <wp:docPr id="9" name="Obrázek 8" descr="P226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60087.JPG"/>
                    <pic:cNvPicPr/>
                  </pic:nvPicPr>
                  <pic:blipFill>
                    <a:blip r:embed="rId12" cstate="print"/>
                    <a:srcRect l="12435" t="6364" r="15503" b="3018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208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4AC4" w:rsidRDefault="009E4AC4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F)</w:t>
      </w:r>
    </w:p>
    <w:p w:rsidR="00F70AC8" w:rsidRDefault="009E4AC4" w:rsidP="009E4AC4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1775114" cy="3905250"/>
            <wp:effectExtent l="38100" t="57150" r="110836" b="95250"/>
            <wp:docPr id="5" name="Obrázek 4" descr="P22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00029.JPG"/>
                    <pic:cNvPicPr/>
                  </pic:nvPicPr>
                  <pic:blipFill>
                    <a:blip r:embed="rId13" cstate="print"/>
                    <a:srcRect l="13333" t="5111" r="16970" b="8688"/>
                    <a:stretch>
                      <a:fillRect/>
                    </a:stretch>
                  </pic:blipFill>
                  <pic:spPr>
                    <a:xfrm>
                      <a:off x="0" y="0"/>
                      <a:ext cx="1775114" cy="3905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1713657" cy="3905441"/>
            <wp:effectExtent l="38100" t="57150" r="115143" b="95059"/>
            <wp:docPr id="10" name="Obrázek 9" descr="P22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00030.JPG"/>
                    <pic:cNvPicPr/>
                  </pic:nvPicPr>
                  <pic:blipFill>
                    <a:blip r:embed="rId14" cstate="print"/>
                    <a:srcRect l="5455" r="17824" b="1647"/>
                    <a:stretch>
                      <a:fillRect/>
                    </a:stretch>
                  </pic:blipFill>
                  <pic:spPr>
                    <a:xfrm>
                      <a:off x="0" y="0"/>
                      <a:ext cx="1713657" cy="39054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7B12" w:rsidRDefault="00B37B12">
      <w:pPr>
        <w:rPr>
          <w:rFonts w:eastAsia="TimesNewRomanPS-BoldMT" w:cs="TimesNewRomanPS-BoldMT"/>
          <w:b/>
          <w:bCs/>
          <w:sz w:val="24"/>
          <w:szCs w:val="24"/>
          <w:u w:val="single"/>
        </w:rPr>
      </w:pPr>
    </w:p>
    <w:p w:rsidR="00B37B12" w:rsidRDefault="00B37B12">
      <w:pPr>
        <w:rPr>
          <w:rFonts w:eastAsia="TimesNewRomanPS-BoldMT" w:cs="TimesNewRomanPS-BoldMT"/>
          <w:b/>
          <w:bCs/>
          <w:sz w:val="24"/>
          <w:szCs w:val="24"/>
          <w:u w:val="single"/>
        </w:rPr>
      </w:pPr>
    </w:p>
    <w:p w:rsidR="00B37B12" w:rsidRDefault="00B37B12">
      <w:pPr>
        <w:rPr>
          <w:rFonts w:eastAsia="TimesNewRomanPS-BoldMT" w:cs="TimesNewRomanPS-BoldMT"/>
          <w:b/>
          <w:bCs/>
          <w:sz w:val="24"/>
          <w:szCs w:val="24"/>
          <w:u w:val="single"/>
        </w:rPr>
      </w:pPr>
    </w:p>
    <w:p w:rsidR="00B37B12" w:rsidRDefault="00B37B12">
      <w:pPr>
        <w:rPr>
          <w:rFonts w:eastAsia="TimesNewRomanPS-BoldMT" w:cs="TimesNewRomanPS-BoldMT"/>
          <w:b/>
          <w:bCs/>
          <w:sz w:val="24"/>
          <w:szCs w:val="24"/>
          <w:u w:val="single"/>
        </w:rPr>
      </w:pPr>
    </w:p>
    <w:p w:rsidR="00B37B12" w:rsidRDefault="00B37B12">
      <w:pPr>
        <w:rPr>
          <w:rFonts w:eastAsia="TimesNewRomanPS-BoldMT" w:cs="TimesNewRomanPS-BoldMT"/>
          <w:b/>
          <w:bCs/>
          <w:sz w:val="24"/>
          <w:szCs w:val="24"/>
          <w:u w:val="single"/>
        </w:rPr>
      </w:pPr>
    </w:p>
    <w:p w:rsidR="00CA2584" w:rsidRDefault="00CA2584">
      <w:pPr>
        <w:rPr>
          <w:rFonts w:eastAsia="TimesNewRomanPS-BoldMT" w:cs="TimesNewRomanPS-BoldMT"/>
          <w:bCs/>
          <w:sz w:val="24"/>
          <w:szCs w:val="24"/>
        </w:rPr>
      </w:pPr>
      <w:r w:rsidRPr="00C102CD">
        <w:rPr>
          <w:rFonts w:eastAsia="TimesNewRomanPS-BoldMT" w:cs="TimesNewRomanPS-BoldMT"/>
          <w:b/>
          <w:bCs/>
          <w:sz w:val="24"/>
          <w:szCs w:val="24"/>
          <w:u w:val="single"/>
        </w:rPr>
        <w:lastRenderedPageBreak/>
        <w:t>Příklad</w:t>
      </w:r>
      <w:r w:rsidR="00165D3B" w:rsidRPr="00C102CD">
        <w:rPr>
          <w:rFonts w:eastAsia="TimesNewRomanPS-BoldMT" w:cs="TimesNewRomanPS-BoldMT"/>
          <w:b/>
          <w:bCs/>
          <w:sz w:val="24"/>
          <w:szCs w:val="24"/>
          <w:u w:val="single"/>
        </w:rPr>
        <w:t>y předloh</w:t>
      </w:r>
      <w:r>
        <w:rPr>
          <w:rFonts w:eastAsia="TimesNewRomanPS-BoldMT" w:cs="TimesNewRomanPS-BoldMT"/>
          <w:bCs/>
          <w:sz w:val="24"/>
          <w:szCs w:val="24"/>
        </w:rPr>
        <w:t>:</w:t>
      </w:r>
    </w:p>
    <w:p w:rsidR="00B13FA6" w:rsidRDefault="00B13FA6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A)</w:t>
      </w:r>
    </w:p>
    <w:p w:rsidR="00B37B12" w:rsidRDefault="00B37B12" w:rsidP="00B37B12">
      <w:pPr>
        <w:jc w:val="center"/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2708872" cy="2572179"/>
            <wp:effectExtent l="38100" t="57150" r="110528" b="94821"/>
            <wp:docPr id="11" name="Obrázek 10" descr="P225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57.JPG"/>
                    <pic:cNvPicPr/>
                  </pic:nvPicPr>
                  <pic:blipFill>
                    <a:blip r:embed="rId15" cstate="print"/>
                    <a:srcRect l="19589" t="3333" r="23169" b="-14"/>
                    <a:stretch>
                      <a:fillRect/>
                    </a:stretch>
                  </pic:blipFill>
                  <pic:spPr>
                    <a:xfrm>
                      <a:off x="0" y="0"/>
                      <a:ext cx="2708872" cy="25721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7B12" w:rsidRDefault="00B37B12" w:rsidP="00B37B12">
      <w:r>
        <w:t>B)</w:t>
      </w:r>
    </w:p>
    <w:p w:rsidR="00B37B12" w:rsidRDefault="00B37B12" w:rsidP="00B37B12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581400" cy="2705190"/>
            <wp:effectExtent l="38100" t="57150" r="114300" b="95160"/>
            <wp:docPr id="12" name="Obrázek 11" descr="P225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58.JPG"/>
                    <pic:cNvPicPr/>
                  </pic:nvPicPr>
                  <pic:blipFill>
                    <a:blip r:embed="rId16" cstate="print"/>
                    <a:srcRect l="11924" t="3636" r="16364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7051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7B12" w:rsidRDefault="00B37B12" w:rsidP="00B37B12"/>
    <w:p w:rsidR="00B37B12" w:rsidRDefault="00B37B12" w:rsidP="00B37B12"/>
    <w:p w:rsidR="00B37B12" w:rsidRDefault="00B37B12" w:rsidP="00B37B12"/>
    <w:p w:rsidR="00B37B12" w:rsidRDefault="00B37B12" w:rsidP="00B37B12"/>
    <w:p w:rsidR="00B37B12" w:rsidRDefault="00B37B12" w:rsidP="00B37B12"/>
    <w:p w:rsidR="00B37B12" w:rsidRDefault="00B37B12" w:rsidP="00B37B12"/>
    <w:p w:rsidR="00B37B12" w:rsidRPr="00B37B12" w:rsidRDefault="00B37B12" w:rsidP="00B37B12">
      <w:r>
        <w:lastRenderedPageBreak/>
        <w:t>C)</w:t>
      </w:r>
    </w:p>
    <w:p w:rsidR="00B13FA6" w:rsidRDefault="00AE0A2F" w:rsidP="00DE17C4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505075" cy="3162300"/>
            <wp:effectExtent l="38100" t="57150" r="123825" b="95250"/>
            <wp:docPr id="1" name="Obrázek 0" descr="P225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75.JPG"/>
                    <pic:cNvPicPr/>
                  </pic:nvPicPr>
                  <pic:blipFill>
                    <a:blip r:embed="rId17" cstate="print"/>
                    <a:srcRect l="8485" t="21465" r="11818" b="21976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162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0A2F" w:rsidRDefault="00B37B12">
      <w:r>
        <w:t>D)</w:t>
      </w:r>
    </w:p>
    <w:p w:rsidR="001A0331" w:rsidRDefault="00AE0A2F" w:rsidP="00AE0A2F">
      <w:pPr>
        <w:jc w:val="center"/>
      </w:pPr>
      <w:r>
        <w:rPr>
          <w:noProof/>
          <w:lang w:eastAsia="cs-CZ"/>
        </w:rPr>
        <w:drawing>
          <wp:inline distT="0" distB="0" distL="0" distR="0">
            <wp:extent cx="1979631" cy="3476625"/>
            <wp:effectExtent l="38100" t="57150" r="115869" b="104775"/>
            <wp:docPr id="2" name="Obrázek 1" descr="P225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76.JPG"/>
                    <pic:cNvPicPr/>
                  </pic:nvPicPr>
                  <pic:blipFill>
                    <a:blip r:embed="rId18" cstate="print"/>
                    <a:srcRect l="10909" t="12095" r="15758" b="15503"/>
                    <a:stretch>
                      <a:fillRect/>
                    </a:stretch>
                  </pic:blipFill>
                  <pic:spPr>
                    <a:xfrm>
                      <a:off x="0" y="0"/>
                      <a:ext cx="1979631" cy="3476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7B12" w:rsidRDefault="00B37B12" w:rsidP="00AE0A2F">
      <w:pPr>
        <w:jc w:val="center"/>
      </w:pPr>
    </w:p>
    <w:p w:rsidR="00B37B12" w:rsidRDefault="00B37B12" w:rsidP="00AE0A2F">
      <w:pPr>
        <w:jc w:val="center"/>
      </w:pPr>
    </w:p>
    <w:p w:rsidR="00B37B12" w:rsidRDefault="00B37B12" w:rsidP="00AE0A2F">
      <w:pPr>
        <w:jc w:val="center"/>
      </w:pPr>
    </w:p>
    <w:p w:rsidR="00B37B12" w:rsidRDefault="00B37B12" w:rsidP="00B37B12">
      <w:r>
        <w:lastRenderedPageBreak/>
        <w:t>E)</w:t>
      </w:r>
    </w:p>
    <w:p w:rsidR="00CA2584" w:rsidRPr="007160CD" w:rsidRDefault="00AE0A2F" w:rsidP="00AE0A2F">
      <w:pPr>
        <w:jc w:val="center"/>
      </w:pPr>
      <w:r>
        <w:rPr>
          <w:noProof/>
          <w:lang w:eastAsia="cs-CZ"/>
        </w:rPr>
        <w:drawing>
          <wp:inline distT="0" distB="0" distL="0" distR="0">
            <wp:extent cx="1952625" cy="3905250"/>
            <wp:effectExtent l="38100" t="57150" r="123825" b="95250"/>
            <wp:docPr id="4" name="Obrázek 3" descr="P225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78.JPG"/>
                    <pic:cNvPicPr/>
                  </pic:nvPicPr>
                  <pic:blipFill>
                    <a:blip r:embed="rId19" cstate="print"/>
                    <a:srcRect l="9697" t="6819" r="20606" b="14764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3905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CA2584" w:rsidRPr="007160CD" w:rsidSect="00D61583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154B" w:rsidRDefault="0066154B" w:rsidP="00DC3BF6">
      <w:pPr>
        <w:spacing w:after="0" w:line="240" w:lineRule="auto"/>
      </w:pPr>
      <w:r>
        <w:separator/>
      </w:r>
    </w:p>
  </w:endnote>
  <w:endnote w:type="continuationSeparator" w:id="0">
    <w:p w:rsidR="0066154B" w:rsidRDefault="0066154B" w:rsidP="00DC3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6379580"/>
      <w:docPartObj>
        <w:docPartGallery w:val="Page Numbers (Bottom of Page)"/>
        <w:docPartUnique/>
      </w:docPartObj>
    </w:sdtPr>
    <w:sdtContent>
      <w:p w:rsidR="00DC3BF6" w:rsidRDefault="00631AE4">
        <w:pPr>
          <w:pStyle w:val="Zpat"/>
          <w:jc w:val="center"/>
        </w:pPr>
        <w:fldSimple w:instr=" PAGE   \* MERGEFORMAT ">
          <w:r w:rsidR="00B37B12">
            <w:rPr>
              <w:noProof/>
            </w:rPr>
            <w:t>1</w:t>
          </w:r>
        </w:fldSimple>
      </w:p>
    </w:sdtContent>
  </w:sdt>
  <w:p w:rsidR="00DC3BF6" w:rsidRDefault="00DC3BF6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154B" w:rsidRDefault="0066154B" w:rsidP="00DC3BF6">
      <w:pPr>
        <w:spacing w:after="0" w:line="240" w:lineRule="auto"/>
      </w:pPr>
      <w:r>
        <w:separator/>
      </w:r>
    </w:p>
  </w:footnote>
  <w:footnote w:type="continuationSeparator" w:id="0">
    <w:p w:rsidR="0066154B" w:rsidRDefault="0066154B" w:rsidP="00DC3B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F02F8"/>
    <w:multiLevelType w:val="hybridMultilevel"/>
    <w:tmpl w:val="5BE85F42"/>
    <w:lvl w:ilvl="0" w:tplc="21C27852">
      <w:start w:val="8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7E483D"/>
    <w:multiLevelType w:val="hybridMultilevel"/>
    <w:tmpl w:val="20BC0F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192218"/>
    <w:multiLevelType w:val="hybridMultilevel"/>
    <w:tmpl w:val="4E0470CC"/>
    <w:lvl w:ilvl="0" w:tplc="21C27852">
      <w:start w:val="8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486613"/>
    <w:multiLevelType w:val="hybridMultilevel"/>
    <w:tmpl w:val="2A88EF4A"/>
    <w:lvl w:ilvl="0" w:tplc="8FD08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6051AA"/>
    <w:multiLevelType w:val="hybridMultilevel"/>
    <w:tmpl w:val="97DC6FE8"/>
    <w:lvl w:ilvl="0" w:tplc="8D64CE6E">
      <w:start w:val="4"/>
      <w:numFmt w:val="bullet"/>
      <w:lvlText w:val="-"/>
      <w:lvlJc w:val="left"/>
      <w:pPr>
        <w:ind w:left="502" w:hanging="360"/>
      </w:pPr>
      <w:rPr>
        <w:rFonts w:ascii="Calibri" w:eastAsia="TimesNewRomanPS-BoldMT" w:hAnsi="Calibri" w:cs="TimesNewRomanPS-BoldMT" w:hint="default"/>
        <w:color w:val="auto"/>
      </w:rPr>
    </w:lvl>
    <w:lvl w:ilvl="1" w:tplc="040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6E6327F7"/>
    <w:multiLevelType w:val="hybridMultilevel"/>
    <w:tmpl w:val="E8D02234"/>
    <w:lvl w:ilvl="0" w:tplc="21C27852">
      <w:start w:val="82"/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F270681"/>
    <w:multiLevelType w:val="hybridMultilevel"/>
    <w:tmpl w:val="9B242F30"/>
    <w:lvl w:ilvl="0" w:tplc="8D64CE6E">
      <w:start w:val="4"/>
      <w:numFmt w:val="bullet"/>
      <w:lvlText w:val="-"/>
      <w:lvlJc w:val="left"/>
      <w:pPr>
        <w:ind w:left="720" w:hanging="360"/>
      </w:pPr>
      <w:rPr>
        <w:rFonts w:ascii="Calibri" w:eastAsia="TimesNewRomanPS-BoldMT" w:hAnsi="Calibri" w:cs="TimesNewRomanPS-BoldMT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60CD"/>
    <w:rsid w:val="0010485B"/>
    <w:rsid w:val="00165D3B"/>
    <w:rsid w:val="001A0331"/>
    <w:rsid w:val="001F315C"/>
    <w:rsid w:val="00291B16"/>
    <w:rsid w:val="003709E1"/>
    <w:rsid w:val="003A3501"/>
    <w:rsid w:val="003F4530"/>
    <w:rsid w:val="005949DC"/>
    <w:rsid w:val="005E12B4"/>
    <w:rsid w:val="00631AE4"/>
    <w:rsid w:val="0066154B"/>
    <w:rsid w:val="0068526A"/>
    <w:rsid w:val="007160CD"/>
    <w:rsid w:val="008058AC"/>
    <w:rsid w:val="009D18D1"/>
    <w:rsid w:val="009E4AC4"/>
    <w:rsid w:val="00AE0A2F"/>
    <w:rsid w:val="00B13FA6"/>
    <w:rsid w:val="00B37B12"/>
    <w:rsid w:val="00BE050F"/>
    <w:rsid w:val="00C102CD"/>
    <w:rsid w:val="00CA2584"/>
    <w:rsid w:val="00D61583"/>
    <w:rsid w:val="00D64755"/>
    <w:rsid w:val="00D77C08"/>
    <w:rsid w:val="00DC3BF6"/>
    <w:rsid w:val="00DE17C4"/>
    <w:rsid w:val="00E15397"/>
    <w:rsid w:val="00E95577"/>
    <w:rsid w:val="00EC5D7E"/>
    <w:rsid w:val="00ED4D7D"/>
    <w:rsid w:val="00F70AC8"/>
    <w:rsid w:val="00FA4A73"/>
    <w:rsid w:val="00FC76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61583"/>
  </w:style>
  <w:style w:type="paragraph" w:styleId="Nadpis1">
    <w:name w:val="heading 1"/>
    <w:basedOn w:val="Normln"/>
    <w:link w:val="Nadpis1Char"/>
    <w:uiPriority w:val="9"/>
    <w:qFormat/>
    <w:rsid w:val="00291B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7160CD"/>
    <w:pPr>
      <w:spacing w:after="0" w:line="240" w:lineRule="auto"/>
    </w:pPr>
  </w:style>
  <w:style w:type="paragraph" w:styleId="Odstavecseseznamem">
    <w:name w:val="List Paragraph"/>
    <w:basedOn w:val="Normln"/>
    <w:uiPriority w:val="99"/>
    <w:qFormat/>
    <w:rsid w:val="00CA2584"/>
    <w:pPr>
      <w:spacing w:after="160" w:line="259" w:lineRule="auto"/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A2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258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C3B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3BF6"/>
  </w:style>
  <w:style w:type="paragraph" w:styleId="Zpat">
    <w:name w:val="footer"/>
    <w:basedOn w:val="Normln"/>
    <w:link w:val="ZpatChar"/>
    <w:uiPriority w:val="99"/>
    <w:unhideWhenUsed/>
    <w:rsid w:val="00DC3B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3BF6"/>
  </w:style>
  <w:style w:type="character" w:customStyle="1" w:styleId="Nadpis1Char">
    <w:name w:val="Nadpis 1 Char"/>
    <w:basedOn w:val="Standardnpsmoodstavce"/>
    <w:link w:val="Nadpis1"/>
    <w:uiPriority w:val="9"/>
    <w:rsid w:val="00291B16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apple-converted-space">
    <w:name w:val="apple-converted-space"/>
    <w:basedOn w:val="Standardnpsmoodstavce"/>
    <w:rsid w:val="00291B16"/>
  </w:style>
  <w:style w:type="character" w:styleId="Hypertextovodkaz">
    <w:name w:val="Hyperlink"/>
    <w:basedOn w:val="Standardnpsmoodstavce"/>
    <w:uiPriority w:val="99"/>
    <w:unhideWhenUsed/>
    <w:rsid w:val="001A033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08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A88182-661D-41F2-85AF-BB9F1D504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129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Uživatel</cp:lastModifiedBy>
  <cp:revision>2</cp:revision>
  <dcterms:created xsi:type="dcterms:W3CDTF">2019-01-28T16:37:00Z</dcterms:created>
  <dcterms:modified xsi:type="dcterms:W3CDTF">2019-01-28T16:37:00Z</dcterms:modified>
</cp:coreProperties>
</file>