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584" w:rsidRPr="00CA2584" w:rsidRDefault="007160CD" w:rsidP="003F4530">
      <w:pPr>
        <w:spacing w:after="0"/>
        <w:jc w:val="center"/>
        <w:rPr>
          <w:rFonts w:eastAsia="Times New Roman" w:cs="Calibri"/>
          <w:sz w:val="24"/>
          <w:szCs w:val="24"/>
          <w:lang w:eastAsia="cs-CZ"/>
        </w:rPr>
      </w:pPr>
      <w:r w:rsidRPr="00CA2584">
        <w:rPr>
          <w:b/>
          <w:sz w:val="28"/>
          <w:szCs w:val="28"/>
        </w:rPr>
        <w:t xml:space="preserve">ZADÁNÍ – </w:t>
      </w:r>
      <w:r w:rsidR="00DE17C4" w:rsidRPr="005949DC">
        <w:rPr>
          <w:rFonts w:cs="Calibri"/>
          <w:b/>
          <w:color w:val="000000"/>
          <w:sz w:val="24"/>
          <w:szCs w:val="24"/>
        </w:rPr>
        <w:t xml:space="preserve">MODELOVÁNÍ RELIÉFU </w:t>
      </w:r>
      <w:r w:rsidR="009D18D1" w:rsidRPr="005949DC">
        <w:rPr>
          <w:rFonts w:eastAsia="TimesNewRomanPSMT" w:cstheme="minorHAnsi"/>
          <w:b/>
          <w:sz w:val="24"/>
          <w:szCs w:val="24"/>
        </w:rPr>
        <w:t>V HISTORICKÉM KONTEXTU</w:t>
      </w:r>
    </w:p>
    <w:p w:rsidR="009D18D1" w:rsidRDefault="009D18D1" w:rsidP="00DE17C4">
      <w:pPr>
        <w:pStyle w:val="Odstavecseseznamem"/>
        <w:numPr>
          <w:ilvl w:val="0"/>
          <w:numId w:val="2"/>
        </w:numPr>
        <w:spacing w:after="0" w:line="240" w:lineRule="auto"/>
        <w:rPr>
          <w:rFonts w:eastAsia="TimesNewRomanPSMT" w:cstheme="minorHAnsi"/>
          <w:sz w:val="24"/>
          <w:szCs w:val="24"/>
        </w:rPr>
      </w:pPr>
      <w:r w:rsidRPr="00973B12">
        <w:rPr>
          <w:rFonts w:eastAsia="TimesNewRomanPSMT" w:cstheme="minorHAnsi"/>
          <w:b/>
          <w:sz w:val="24"/>
          <w:szCs w:val="24"/>
        </w:rPr>
        <w:t>modelování reliéfu</w:t>
      </w:r>
      <w:r>
        <w:rPr>
          <w:rFonts w:eastAsia="TimesNewRomanPSMT" w:cstheme="minorHAnsi"/>
          <w:sz w:val="24"/>
          <w:szCs w:val="24"/>
        </w:rPr>
        <w:t xml:space="preserve">, části nebo detailu v historickém kontextu </w:t>
      </w:r>
      <w:r w:rsidRPr="00C1708C">
        <w:rPr>
          <w:rFonts w:eastAsia="TimesNewRomanPSMT" w:cstheme="minorHAnsi"/>
          <w:sz w:val="24"/>
          <w:szCs w:val="24"/>
        </w:rPr>
        <w:t>(</w:t>
      </w:r>
      <w:r>
        <w:rPr>
          <w:rFonts w:eastAsia="TimesNewRomanPSMT" w:cstheme="minorHAnsi"/>
          <w:sz w:val="24"/>
          <w:szCs w:val="24"/>
        </w:rPr>
        <w:t>z oblasti praktického modelování, sochařství, užitého sochařství a užitého umění</w:t>
      </w:r>
      <w:r w:rsidRPr="00C1708C">
        <w:rPr>
          <w:rFonts w:eastAsia="TimesNewRomanPSMT" w:cstheme="minorHAnsi"/>
          <w:sz w:val="24"/>
          <w:szCs w:val="24"/>
        </w:rPr>
        <w:t>)</w:t>
      </w:r>
    </w:p>
    <w:p w:rsidR="00DE17C4" w:rsidRPr="0099211D" w:rsidRDefault="00DE17C4" w:rsidP="00DE17C4">
      <w:pPr>
        <w:pStyle w:val="Odstavecseseznamem"/>
        <w:numPr>
          <w:ilvl w:val="0"/>
          <w:numId w:val="2"/>
        </w:numPr>
        <w:spacing w:after="0" w:line="240" w:lineRule="auto"/>
        <w:rPr>
          <w:rFonts w:eastAsia="TimesNewRomanPSMT" w:cstheme="minorHAnsi"/>
          <w:sz w:val="24"/>
          <w:szCs w:val="24"/>
        </w:rPr>
      </w:pPr>
      <w:r w:rsidRPr="00C1708C">
        <w:rPr>
          <w:rFonts w:eastAsia="TimesNewRomanPSMT" w:cstheme="minorHAnsi"/>
          <w:sz w:val="24"/>
          <w:szCs w:val="24"/>
        </w:rPr>
        <w:t xml:space="preserve">jednoduché jednotlivé </w:t>
      </w:r>
      <w:r>
        <w:rPr>
          <w:rFonts w:eastAsia="TimesNewRomanPSMT" w:cstheme="minorHAnsi"/>
          <w:sz w:val="24"/>
          <w:szCs w:val="24"/>
        </w:rPr>
        <w:t xml:space="preserve">modelové </w:t>
      </w:r>
      <w:r w:rsidRPr="00C1708C">
        <w:rPr>
          <w:rFonts w:eastAsia="TimesNewRomanPSMT" w:cstheme="minorHAnsi"/>
          <w:sz w:val="24"/>
          <w:szCs w:val="24"/>
        </w:rPr>
        <w:t>studie</w:t>
      </w:r>
      <w:r>
        <w:rPr>
          <w:rFonts w:eastAsia="TimesNewRomanPSMT" w:cstheme="minorHAnsi"/>
          <w:sz w:val="24"/>
          <w:szCs w:val="24"/>
        </w:rPr>
        <w:t xml:space="preserve"> částí a detailu reliéfu</w:t>
      </w:r>
      <w:r w:rsidRPr="00C1708C">
        <w:rPr>
          <w:rFonts w:eastAsia="TimesNewRomanPSMT" w:cstheme="minorHAnsi"/>
          <w:sz w:val="24"/>
          <w:szCs w:val="24"/>
        </w:rPr>
        <w:t xml:space="preserve"> (</w:t>
      </w:r>
      <w:r>
        <w:rPr>
          <w:rFonts w:eastAsia="TimesNewRomanPSMT" w:cstheme="minorHAnsi"/>
          <w:sz w:val="24"/>
          <w:szCs w:val="24"/>
        </w:rPr>
        <w:t xml:space="preserve">2 </w:t>
      </w:r>
      <w:r w:rsidRPr="00C1708C">
        <w:rPr>
          <w:rFonts w:eastAsia="TimesNewRomanPSMT" w:cstheme="minorHAnsi"/>
          <w:sz w:val="24"/>
          <w:szCs w:val="24"/>
        </w:rPr>
        <w:t>–</w:t>
      </w:r>
      <w:r>
        <w:rPr>
          <w:rFonts w:eastAsia="TimesNewRomanPSMT" w:cstheme="minorHAnsi"/>
          <w:sz w:val="24"/>
          <w:szCs w:val="24"/>
        </w:rPr>
        <w:t xml:space="preserve"> 3 </w:t>
      </w:r>
      <w:r w:rsidRPr="00C1708C">
        <w:rPr>
          <w:rFonts w:eastAsia="TimesNewRomanPSMT" w:cstheme="minorHAnsi"/>
          <w:sz w:val="24"/>
          <w:szCs w:val="24"/>
        </w:rPr>
        <w:t>pr</w:t>
      </w:r>
      <w:r>
        <w:rPr>
          <w:rFonts w:eastAsia="TimesNewRomanPSMT" w:cstheme="minorHAnsi"/>
          <w:sz w:val="24"/>
          <w:szCs w:val="24"/>
        </w:rPr>
        <w:t>áce</w:t>
      </w:r>
      <w:r w:rsidRPr="00C1708C">
        <w:rPr>
          <w:rFonts w:eastAsia="TimesNewRomanPSMT" w:cstheme="minorHAnsi"/>
          <w:sz w:val="24"/>
          <w:szCs w:val="24"/>
        </w:rPr>
        <w:t>)</w:t>
      </w:r>
    </w:p>
    <w:p w:rsidR="00DE17C4" w:rsidRPr="00DE17C4" w:rsidRDefault="00DE17C4" w:rsidP="00DE17C4">
      <w:pPr>
        <w:pStyle w:val="Odstavecseseznamem"/>
        <w:numPr>
          <w:ilvl w:val="0"/>
          <w:numId w:val="2"/>
        </w:numPr>
        <w:spacing w:after="0" w:line="240" w:lineRule="auto"/>
        <w:rPr>
          <w:rFonts w:eastAsia="TimesNewRomanPSMT" w:cstheme="minorHAnsi"/>
          <w:sz w:val="24"/>
          <w:szCs w:val="24"/>
        </w:rPr>
      </w:pPr>
      <w:r>
        <w:rPr>
          <w:rFonts w:eastAsia="TimesNewRomanPSMT" w:cstheme="minorHAnsi"/>
          <w:sz w:val="24"/>
          <w:szCs w:val="24"/>
        </w:rPr>
        <w:t xml:space="preserve">modelování reliéfu </w:t>
      </w:r>
      <w:r w:rsidRPr="00C1708C">
        <w:rPr>
          <w:rFonts w:eastAsia="TimesNewRomanPSMT" w:cstheme="minorHAnsi"/>
          <w:sz w:val="24"/>
          <w:szCs w:val="24"/>
        </w:rPr>
        <w:t>(</w:t>
      </w:r>
      <w:r>
        <w:rPr>
          <w:rFonts w:eastAsia="TimesNewRomanPSMT" w:cstheme="minorHAnsi"/>
          <w:sz w:val="24"/>
          <w:szCs w:val="24"/>
        </w:rPr>
        <w:t>1 práce</w:t>
      </w:r>
      <w:r w:rsidRPr="00C1708C">
        <w:rPr>
          <w:rFonts w:eastAsia="TimesNewRomanPSMT" w:cstheme="minorHAnsi"/>
          <w:sz w:val="24"/>
          <w:szCs w:val="24"/>
        </w:rPr>
        <w:t xml:space="preserve">) </w:t>
      </w:r>
    </w:p>
    <w:p w:rsidR="00B13FA6" w:rsidRDefault="00B13FA6" w:rsidP="00291B16">
      <w:pPr>
        <w:pStyle w:val="Bezmezer"/>
        <w:pBdr>
          <w:bottom w:val="single" w:sz="4" w:space="1" w:color="auto"/>
        </w:pBdr>
      </w:pPr>
    </w:p>
    <w:p w:rsidR="00291B16" w:rsidRDefault="00291B16" w:rsidP="007160CD">
      <w:pPr>
        <w:pStyle w:val="Bezmezer"/>
      </w:pPr>
    </w:p>
    <w:p w:rsidR="007160CD" w:rsidRPr="00F70AC8" w:rsidRDefault="007160CD" w:rsidP="00F70AC8">
      <w:pPr>
        <w:pStyle w:val="Nadpis1"/>
        <w:shd w:val="clear" w:color="auto" w:fill="FFFFFF"/>
        <w:spacing w:before="0" w:beforeAutospacing="0" w:after="150" w:afterAutospacing="0" w:line="288" w:lineRule="atLeast"/>
        <w:rPr>
          <w:rFonts w:asciiTheme="minorHAnsi" w:hAnsiTheme="minorHAnsi" w:cstheme="minorHAnsi"/>
          <w:b w:val="0"/>
          <w:color w:val="000000"/>
          <w:sz w:val="22"/>
          <w:szCs w:val="22"/>
        </w:rPr>
      </w:pPr>
      <w:r w:rsidRPr="00C102CD">
        <w:rPr>
          <w:rFonts w:asciiTheme="minorHAnsi" w:hAnsiTheme="minorHAnsi" w:cstheme="minorHAnsi"/>
          <w:sz w:val="22"/>
          <w:szCs w:val="22"/>
          <w:u w:val="single"/>
        </w:rPr>
        <w:t>Materiály</w:t>
      </w:r>
      <w:r w:rsidRPr="00291B16">
        <w:rPr>
          <w:rFonts w:asciiTheme="minorHAnsi" w:hAnsiTheme="minorHAnsi" w:cstheme="minorHAnsi"/>
          <w:b w:val="0"/>
          <w:sz w:val="22"/>
          <w:szCs w:val="22"/>
        </w:rPr>
        <w:t xml:space="preserve">: </w:t>
      </w:r>
      <w:r w:rsidR="00291B16" w:rsidRPr="00291B16">
        <w:rPr>
          <w:rFonts w:asciiTheme="minorHAnsi" w:hAnsiTheme="minorHAnsi" w:cstheme="minorHAnsi"/>
          <w:b w:val="0"/>
          <w:sz w:val="22"/>
          <w:szCs w:val="22"/>
        </w:rPr>
        <w:t xml:space="preserve">modelovací plastická hmota, např. </w:t>
      </w:r>
      <w:r w:rsidR="00291B16" w:rsidRPr="00291B16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modelovací hlína GÉDÉO, </w:t>
      </w:r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m</w:t>
      </w:r>
      <w:r w:rsidR="00291B16" w:rsidRP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odelovací sochařská hlína </w:t>
      </w:r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Efkoart, </w:t>
      </w:r>
      <w:r w:rsidR="00F70AC8">
        <w:rPr>
          <w:rFonts w:asciiTheme="minorHAnsi" w:hAnsiTheme="minorHAnsi" w:cstheme="minorHAnsi"/>
          <w:b w:val="0"/>
          <w:color w:val="000000"/>
          <w:sz w:val="22"/>
          <w:szCs w:val="22"/>
        </w:rPr>
        <w:t>sochařská hlína SMH aj.</w:t>
      </w:r>
    </w:p>
    <w:p w:rsidR="007160CD" w:rsidRDefault="007160CD">
      <w:r w:rsidRPr="00C102CD">
        <w:rPr>
          <w:b/>
          <w:u w:val="single"/>
        </w:rPr>
        <w:t>Pomůcky</w:t>
      </w:r>
      <w:r>
        <w:t xml:space="preserve">: </w:t>
      </w:r>
      <w:r w:rsidR="00F70AC8">
        <w:t>špachtle, očka, rydla, nože, obkročáky, měřidla, odpichovátka aj., stojan, nebo půlstojan, základové dřevěné desky nebo podklady; rozprašovač</w:t>
      </w:r>
      <w:bookmarkStart w:id="0" w:name="_GoBack"/>
      <w:bookmarkEnd w:id="0"/>
    </w:p>
    <w:p w:rsidR="00CA2584" w:rsidRDefault="00F70AC8">
      <w:r w:rsidRPr="00C102CD">
        <w:rPr>
          <w:b/>
          <w:u w:val="single"/>
        </w:rPr>
        <w:t>Časová dotace</w:t>
      </w:r>
      <w:r>
        <w:t xml:space="preserve">: </w:t>
      </w:r>
      <w:r w:rsidR="00DE17C4">
        <w:t>6</w:t>
      </w:r>
      <w:r w:rsidR="00FA4A73">
        <w:t xml:space="preserve"> </w:t>
      </w:r>
      <w:r w:rsidR="00CA2584">
        <w:t>vyučovací hodin</w:t>
      </w:r>
      <w:r w:rsidR="001A0331">
        <w:t>y</w:t>
      </w:r>
    </w:p>
    <w:p w:rsidR="00CA2584" w:rsidRDefault="00CA2584">
      <w:r w:rsidRPr="00C102CD">
        <w:rPr>
          <w:b/>
          <w:u w:val="single"/>
        </w:rPr>
        <w:t>Doporučení</w:t>
      </w:r>
      <w:r>
        <w:t xml:space="preserve">: </w:t>
      </w:r>
      <w:r w:rsidR="001A0331">
        <w:t xml:space="preserve">zhruba </w:t>
      </w:r>
      <w:r w:rsidR="00DE17C4">
        <w:t xml:space="preserve">30 </w:t>
      </w:r>
      <w:r>
        <w:t>minut</w:t>
      </w:r>
      <w:r w:rsidR="001A0331">
        <w:t xml:space="preserve"> na jednu </w:t>
      </w:r>
      <w:r w:rsidR="00DE17C4">
        <w:t xml:space="preserve">studii, </w:t>
      </w:r>
      <w:r w:rsidR="00DE17C4">
        <w:rPr>
          <w:rFonts w:cstheme="minorHAnsi"/>
        </w:rPr>
        <w:t>±</w:t>
      </w:r>
      <w:r w:rsidR="00DE17C4">
        <w:t xml:space="preserve"> 120 minut na reliéf</w:t>
      </w: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b/>
          <w:u w:val="single"/>
        </w:rPr>
        <w:t>Počet prací</w:t>
      </w:r>
      <w:r>
        <w:t xml:space="preserve">: </w:t>
      </w:r>
      <w:r w:rsidR="00F70AC8">
        <w:rPr>
          <w:rFonts w:eastAsia="TimesNewRomanPS-BoldMT" w:cs="TimesNewRomanPS-BoldMT"/>
          <w:bCs/>
          <w:sz w:val="24"/>
          <w:szCs w:val="24"/>
        </w:rPr>
        <w:t>2 – 3 práce</w:t>
      </w:r>
      <w:r w:rsidR="00DE17C4">
        <w:rPr>
          <w:rFonts w:eastAsia="TimesNewRomanPS-BoldMT" w:cs="TimesNewRomanPS-BoldMT"/>
          <w:bCs/>
          <w:sz w:val="24"/>
          <w:szCs w:val="24"/>
        </w:rPr>
        <w:t xml:space="preserve"> studií, 1 práce celý reliéf </w:t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Ukázky pomůcek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476625" cy="2208225"/>
            <wp:effectExtent l="38100" t="57150" r="123825" b="96825"/>
            <wp:docPr id="3" name="Obrázek 2" descr="P225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1.JPG"/>
                    <pic:cNvPicPr/>
                  </pic:nvPicPr>
                  <pic:blipFill>
                    <a:blip r:embed="rId8" cstate="print"/>
                    <a:srcRect l="8687" r="6814" b="4533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208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B)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009775" cy="1977567"/>
            <wp:effectExtent l="38100" t="57150" r="123825" b="98883"/>
            <wp:docPr id="6" name="Obrázek 5" descr="P225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3.JPG"/>
                    <pic:cNvPicPr/>
                  </pic:nvPicPr>
                  <pic:blipFill>
                    <a:blip r:embed="rId9" cstate="print"/>
                    <a:srcRect l="25551" t="3030" r="21304" b="393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775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C)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000375" cy="2141400"/>
            <wp:effectExtent l="38100" t="57150" r="123825" b="87450"/>
            <wp:docPr id="7" name="Obrázek 6" descr="P225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4.JPG"/>
                    <pic:cNvPicPr/>
                  </pic:nvPicPr>
                  <pic:blipFill>
                    <a:blip r:embed="rId10" cstate="print"/>
                    <a:srcRect l="13797" t="6061" r="13629" b="1806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141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D)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095625" cy="2011093"/>
            <wp:effectExtent l="38100" t="57150" r="104775" b="103457"/>
            <wp:docPr id="8" name="Obrázek 7" descr="P225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5.JPG"/>
                    <pic:cNvPicPr/>
                  </pic:nvPicPr>
                  <pic:blipFill>
                    <a:blip r:embed="rId11" cstate="print"/>
                    <a:srcRect l="11753" t="7879" r="8518" b="-12"/>
                    <a:stretch>
                      <a:fillRect/>
                    </a:stretch>
                  </pic:blipFill>
                  <pic:spPr>
                    <a:xfrm>
                      <a:off x="0" y="0"/>
                      <a:ext cx="3095253" cy="20108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E)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124200" cy="2208655"/>
            <wp:effectExtent l="38100" t="57150" r="114300" b="96395"/>
            <wp:docPr id="9" name="Obrázek 8" descr="P226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60087.JPG"/>
                    <pic:cNvPicPr/>
                  </pic:nvPicPr>
                  <pic:blipFill>
                    <a:blip r:embed="rId12" cstate="print"/>
                    <a:srcRect l="12435" t="6364" r="15503" b="301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08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Příklad</w:t>
      </w:r>
      <w:r w:rsidR="00165D3B"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y předloh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B13FA6" w:rsidRDefault="00B13FA6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</w:t>
      </w:r>
    </w:p>
    <w:p w:rsidR="00B13FA6" w:rsidRDefault="009D18D1" w:rsidP="00DE17C4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419350" cy="4314825"/>
            <wp:effectExtent l="38100" t="57150" r="114300" b="104775"/>
            <wp:docPr id="16" name="Obrázek 15" descr="P225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60.JPG"/>
                    <pic:cNvPicPr/>
                  </pic:nvPicPr>
                  <pic:blipFill>
                    <a:blip r:embed="rId13" cstate="print"/>
                    <a:srcRect l="11212" t="9199" r="11818" b="13629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314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49DC" w:rsidRDefault="005949DC"/>
    <w:p w:rsidR="00B13FA6" w:rsidRDefault="00B13FA6">
      <w:r>
        <w:lastRenderedPageBreak/>
        <w:t>B)</w:t>
      </w:r>
    </w:p>
    <w:p w:rsidR="001A0331" w:rsidRDefault="005949DC" w:rsidP="001A0331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427040" cy="3876675"/>
            <wp:effectExtent l="38100" t="57150" r="106610" b="85725"/>
            <wp:docPr id="17" name="Obrázek 16" descr="P225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61.JPG"/>
                    <pic:cNvPicPr/>
                  </pic:nvPicPr>
                  <pic:blipFill>
                    <a:blip r:embed="rId14" cstate="print"/>
                    <a:srcRect l="9697" t="22658" r="23333" b="17206"/>
                    <a:stretch>
                      <a:fillRect/>
                    </a:stretch>
                  </pic:blipFill>
                  <pic:spPr>
                    <a:xfrm>
                      <a:off x="0" y="0"/>
                      <a:ext cx="2427026" cy="38766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F4530">
        <w:br w:type="textWrapping" w:clear="all"/>
      </w:r>
    </w:p>
    <w:p w:rsidR="005949DC" w:rsidRDefault="00B13FA6" w:rsidP="005949DC">
      <w:r>
        <w:t>C)</w:t>
      </w:r>
    </w:p>
    <w:p w:rsidR="005949DC" w:rsidRDefault="005949DC" w:rsidP="005949DC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426997" cy="3619500"/>
            <wp:effectExtent l="38100" t="57150" r="106653" b="95250"/>
            <wp:docPr id="18" name="Obrázek 17" descr="P225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62.JPG"/>
                    <pic:cNvPicPr/>
                  </pic:nvPicPr>
                  <pic:blipFill>
                    <a:blip r:embed="rId15" cstate="print"/>
                    <a:srcRect l="9091" t="15332" r="3333" b="11244"/>
                    <a:stretch>
                      <a:fillRect/>
                    </a:stretch>
                  </pic:blipFill>
                  <pic:spPr>
                    <a:xfrm>
                      <a:off x="0" y="0"/>
                      <a:ext cx="2426997" cy="3619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FA6" w:rsidRDefault="00B13FA6" w:rsidP="005949DC">
      <w:r>
        <w:lastRenderedPageBreak/>
        <w:t>D)</w:t>
      </w:r>
    </w:p>
    <w:p w:rsidR="00D77C08" w:rsidRDefault="005949DC" w:rsidP="00D77C0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353229" cy="3190875"/>
            <wp:effectExtent l="38100" t="57150" r="123271" b="104775"/>
            <wp:docPr id="19" name="Obrázek 18" descr="P225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71.JPG"/>
                    <pic:cNvPicPr/>
                  </pic:nvPicPr>
                  <pic:blipFill>
                    <a:blip r:embed="rId16" cstate="print"/>
                    <a:srcRect l="5758" t="8523" r="4806" b="23244"/>
                    <a:stretch>
                      <a:fillRect/>
                    </a:stretch>
                  </pic:blipFill>
                  <pic:spPr>
                    <a:xfrm>
                      <a:off x="0" y="0"/>
                      <a:ext cx="2353229" cy="3190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7C08" w:rsidRDefault="001A0331" w:rsidP="005949DC">
      <w:r>
        <w:t>E)</w:t>
      </w:r>
    </w:p>
    <w:p w:rsidR="001A0331" w:rsidRDefault="005949DC" w:rsidP="001A0331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442286" cy="3362325"/>
            <wp:effectExtent l="38100" t="57150" r="110414" b="104775"/>
            <wp:docPr id="20" name="Obrázek 19" descr="P225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72.JPG"/>
                    <pic:cNvPicPr/>
                  </pic:nvPicPr>
                  <pic:blipFill>
                    <a:blip r:embed="rId17" cstate="print"/>
                    <a:srcRect l="3333" t="11073" r="8182" b="20443"/>
                    <a:stretch>
                      <a:fillRect/>
                    </a:stretch>
                  </pic:blipFill>
                  <pic:spPr>
                    <a:xfrm>
                      <a:off x="0" y="0"/>
                      <a:ext cx="2442286" cy="3362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0331" w:rsidRDefault="001A0331" w:rsidP="001A0331">
      <w:pPr>
        <w:jc w:val="center"/>
      </w:pPr>
    </w:p>
    <w:p w:rsidR="001A0331" w:rsidRDefault="001A0331" w:rsidP="001A0331">
      <w:pPr>
        <w:jc w:val="center"/>
      </w:pPr>
    </w:p>
    <w:p w:rsidR="00CA2584" w:rsidRPr="007160CD" w:rsidRDefault="00CA2584"/>
    <w:sectPr w:rsidR="00CA2584" w:rsidRPr="007160CD" w:rsidSect="00D61583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6F49" w:rsidRDefault="00A36F49" w:rsidP="00DC3BF6">
      <w:pPr>
        <w:spacing w:after="0" w:line="240" w:lineRule="auto"/>
      </w:pPr>
      <w:r>
        <w:separator/>
      </w:r>
    </w:p>
  </w:endnote>
  <w:endnote w:type="continuationSeparator" w:id="0">
    <w:p w:rsidR="00A36F49" w:rsidRDefault="00A36F49" w:rsidP="00DC3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6379580"/>
      <w:docPartObj>
        <w:docPartGallery w:val="Page Numbers (Bottom of Page)"/>
        <w:docPartUnique/>
      </w:docPartObj>
    </w:sdtPr>
    <w:sdtEndPr/>
    <w:sdtContent>
      <w:p w:rsidR="00DC3BF6" w:rsidRDefault="00A36F49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3B1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C3BF6" w:rsidRDefault="00DC3BF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6F49" w:rsidRDefault="00A36F49" w:rsidP="00DC3BF6">
      <w:pPr>
        <w:spacing w:after="0" w:line="240" w:lineRule="auto"/>
      </w:pPr>
      <w:r>
        <w:separator/>
      </w:r>
    </w:p>
  </w:footnote>
  <w:footnote w:type="continuationSeparator" w:id="0">
    <w:p w:rsidR="00A36F49" w:rsidRDefault="00A36F49" w:rsidP="00DC3B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7E483D"/>
    <w:multiLevelType w:val="hybridMultilevel"/>
    <w:tmpl w:val="20BC0F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192218"/>
    <w:multiLevelType w:val="hybridMultilevel"/>
    <w:tmpl w:val="4E0470CC"/>
    <w:lvl w:ilvl="0" w:tplc="21C27852">
      <w:start w:val="8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486613"/>
    <w:multiLevelType w:val="hybridMultilevel"/>
    <w:tmpl w:val="2A88EF4A"/>
    <w:lvl w:ilvl="0" w:tplc="8FD08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6051AA"/>
    <w:multiLevelType w:val="hybridMultilevel"/>
    <w:tmpl w:val="97DC6FE8"/>
    <w:lvl w:ilvl="0" w:tplc="8D64CE6E">
      <w:start w:val="4"/>
      <w:numFmt w:val="bullet"/>
      <w:lvlText w:val="-"/>
      <w:lvlJc w:val="left"/>
      <w:pPr>
        <w:ind w:left="502" w:hanging="360"/>
      </w:pPr>
      <w:rPr>
        <w:rFonts w:ascii="Calibri" w:eastAsia="TimesNewRomanPS-BoldMT" w:hAnsi="Calibri" w:cs="TimesNewRomanPS-BoldMT" w:hint="default"/>
        <w:color w:val="auto"/>
      </w:rPr>
    </w:lvl>
    <w:lvl w:ilvl="1" w:tplc="040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6E6327F7"/>
    <w:multiLevelType w:val="hybridMultilevel"/>
    <w:tmpl w:val="E8D02234"/>
    <w:lvl w:ilvl="0" w:tplc="21C27852">
      <w:start w:val="82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60CD"/>
    <w:rsid w:val="0010485B"/>
    <w:rsid w:val="00165D3B"/>
    <w:rsid w:val="001A0331"/>
    <w:rsid w:val="001F315C"/>
    <w:rsid w:val="00291B16"/>
    <w:rsid w:val="003709E1"/>
    <w:rsid w:val="003A3501"/>
    <w:rsid w:val="003F4530"/>
    <w:rsid w:val="005949DC"/>
    <w:rsid w:val="005E12B4"/>
    <w:rsid w:val="0068526A"/>
    <w:rsid w:val="007160CD"/>
    <w:rsid w:val="008058AC"/>
    <w:rsid w:val="00973B12"/>
    <w:rsid w:val="009D18D1"/>
    <w:rsid w:val="00A36F49"/>
    <w:rsid w:val="00B13FA6"/>
    <w:rsid w:val="00BE050F"/>
    <w:rsid w:val="00C102CD"/>
    <w:rsid w:val="00CA2584"/>
    <w:rsid w:val="00D61583"/>
    <w:rsid w:val="00D64755"/>
    <w:rsid w:val="00D77C08"/>
    <w:rsid w:val="00DC3BF6"/>
    <w:rsid w:val="00DE17C4"/>
    <w:rsid w:val="00E15397"/>
    <w:rsid w:val="00E95577"/>
    <w:rsid w:val="00EC5D7E"/>
    <w:rsid w:val="00ED4D7D"/>
    <w:rsid w:val="00F70AC8"/>
    <w:rsid w:val="00FA4A73"/>
    <w:rsid w:val="00FC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9A75EE-8DCC-4045-8907-1AAE35196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61583"/>
  </w:style>
  <w:style w:type="paragraph" w:styleId="Nadpis1">
    <w:name w:val="heading 1"/>
    <w:basedOn w:val="Normln"/>
    <w:link w:val="Nadpis1Char"/>
    <w:uiPriority w:val="9"/>
    <w:qFormat/>
    <w:rsid w:val="00291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160CD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CA2584"/>
    <w:pPr>
      <w:spacing w:after="160" w:line="259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58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3BF6"/>
  </w:style>
  <w:style w:type="paragraph" w:styleId="Zpat">
    <w:name w:val="footer"/>
    <w:basedOn w:val="Normln"/>
    <w:link w:val="Zpat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3BF6"/>
  </w:style>
  <w:style w:type="character" w:customStyle="1" w:styleId="Nadpis1Char">
    <w:name w:val="Nadpis 1 Char"/>
    <w:basedOn w:val="Standardnpsmoodstavce"/>
    <w:link w:val="Nadpis1"/>
    <w:uiPriority w:val="9"/>
    <w:rsid w:val="00291B1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apple-converted-space">
    <w:name w:val="apple-converted-space"/>
    <w:basedOn w:val="Standardnpsmoodstavce"/>
    <w:rsid w:val="00291B16"/>
  </w:style>
  <w:style w:type="character" w:styleId="Hypertextovodkaz">
    <w:name w:val="Hyperlink"/>
    <w:basedOn w:val="Standardnpsmoodstavce"/>
    <w:uiPriority w:val="99"/>
    <w:unhideWhenUsed/>
    <w:rsid w:val="001A03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8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7909F2-694B-4EEC-A8AD-1C8557001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120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Martin Mrázek</cp:lastModifiedBy>
  <cp:revision>3</cp:revision>
  <dcterms:created xsi:type="dcterms:W3CDTF">2019-01-28T16:09:00Z</dcterms:created>
  <dcterms:modified xsi:type="dcterms:W3CDTF">2019-05-15T08:26:00Z</dcterms:modified>
</cp:coreProperties>
</file>