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1F3" w:rsidRPr="00180DB6" w:rsidRDefault="00EE3C94" w:rsidP="005211F3">
      <w:pPr>
        <w:rPr>
          <w:b/>
          <w:sz w:val="48"/>
          <w:szCs w:val="48"/>
        </w:rPr>
      </w:pPr>
      <w:r w:rsidRPr="00EE3C94">
        <w:rPr>
          <w:b/>
          <w:sz w:val="28"/>
          <w:szCs w:val="28"/>
        </w:rPr>
        <w:t xml:space="preserve">   </w:t>
      </w:r>
      <w:r w:rsidR="005211F3" w:rsidRPr="00180DB6">
        <w:rPr>
          <w:b/>
          <w:color w:val="7030A0"/>
          <w:sz w:val="48"/>
          <w:szCs w:val="48"/>
        </w:rPr>
        <w:t xml:space="preserve">ATYPICKÝ  NÁPOJOVÝ </w:t>
      </w:r>
      <w:r w:rsidR="00FD14FA">
        <w:rPr>
          <w:b/>
          <w:color w:val="7030A0"/>
          <w:sz w:val="48"/>
          <w:szCs w:val="48"/>
        </w:rPr>
        <w:t xml:space="preserve"> </w:t>
      </w:r>
      <w:r w:rsidR="005211F3" w:rsidRPr="00180DB6">
        <w:rPr>
          <w:b/>
          <w:color w:val="7030A0"/>
          <w:sz w:val="48"/>
          <w:szCs w:val="48"/>
        </w:rPr>
        <w:t>INVENTÁŘ</w:t>
      </w:r>
    </w:p>
    <w:p w:rsidR="005211F3" w:rsidRDefault="005211F3" w:rsidP="005211F3">
      <w:pPr>
        <w:rPr>
          <w:b/>
          <w:sz w:val="52"/>
          <w:szCs w:val="52"/>
        </w:rPr>
      </w:pPr>
      <w:r w:rsidRPr="00567F81">
        <w:rPr>
          <w:b/>
          <w:noProof/>
          <w:sz w:val="52"/>
          <w:szCs w:val="52"/>
          <w:lang w:eastAsia="cs-CZ"/>
        </w:rPr>
        <w:drawing>
          <wp:inline distT="0" distB="0" distL="0" distR="0" wp14:anchorId="49095566" wp14:editId="061E0373">
            <wp:extent cx="2162175" cy="2057400"/>
            <wp:effectExtent l="0" t="0" r="9525" b="0"/>
            <wp:docPr id="7" name="Obrázek 7" descr="VÃ½sledek obrÃ¡zku pro atypickÃ½ inventÃ¡Å na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atypickÃ½ inventÃ¡Å na nÃ¡po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F81">
        <w:rPr>
          <w:b/>
          <w:noProof/>
          <w:sz w:val="52"/>
          <w:szCs w:val="52"/>
          <w:lang w:eastAsia="cs-CZ"/>
        </w:rPr>
        <w:drawing>
          <wp:inline distT="0" distB="0" distL="0" distR="0" wp14:anchorId="4876FAA4" wp14:editId="177A3155">
            <wp:extent cx="2105025" cy="2047875"/>
            <wp:effectExtent l="0" t="0" r="9525" b="9525"/>
            <wp:docPr id="8" name="Obrázek 8" descr="VÃ½sledek obrÃ¡zku pro atypickÃ½ inventÃ¡Å na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atypickÃ½ inventÃ¡Å na nÃ¡po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Pr="00567F81" w:rsidRDefault="005211F3" w:rsidP="005211F3">
      <w:pPr>
        <w:rPr>
          <w:b/>
          <w:sz w:val="52"/>
          <w:szCs w:val="52"/>
        </w:rPr>
      </w:pPr>
      <w:r w:rsidRPr="007E7919">
        <w:rPr>
          <w:b/>
          <w:color w:val="7030A0"/>
          <w:sz w:val="32"/>
          <w:szCs w:val="32"/>
        </w:rPr>
        <w:t>Atypický inventář je takový, který se liší od b</w:t>
      </w:r>
      <w:r>
        <w:rPr>
          <w:b/>
          <w:color w:val="7030A0"/>
          <w:sz w:val="32"/>
          <w:szCs w:val="32"/>
        </w:rPr>
        <w:t>ěžně používaného inventáře většinou svým originálním designem, který zohledňuje: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 xml:space="preserve">Tvar </w:t>
      </w:r>
      <w:r w:rsidR="008E12CA">
        <w:rPr>
          <w:b/>
          <w:sz w:val="28"/>
          <w:szCs w:val="28"/>
        </w:rPr>
        <w:t>– soudek, pohár, koule</w:t>
      </w:r>
    </w:p>
    <w:p w:rsidR="005211F3" w:rsidRPr="005D288B" w:rsidRDefault="005211F3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5D288B">
        <w:rPr>
          <w:b/>
          <w:sz w:val="28"/>
          <w:szCs w:val="28"/>
        </w:rPr>
        <w:t xml:space="preserve">Barvu </w:t>
      </w:r>
      <w:r w:rsidR="008E12CA">
        <w:rPr>
          <w:b/>
          <w:sz w:val="28"/>
          <w:szCs w:val="28"/>
        </w:rPr>
        <w:t>– černá,</w:t>
      </w:r>
      <w:r w:rsidR="00A06FD2">
        <w:rPr>
          <w:b/>
          <w:sz w:val="28"/>
          <w:szCs w:val="28"/>
        </w:rPr>
        <w:t xml:space="preserve"> hnědá</w:t>
      </w:r>
      <w:r w:rsidR="008E12CA">
        <w:rPr>
          <w:b/>
          <w:sz w:val="28"/>
          <w:szCs w:val="28"/>
        </w:rPr>
        <w:t>, zelená</w:t>
      </w:r>
    </w:p>
    <w:p w:rsidR="008E12CA" w:rsidRDefault="008E12CA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Velikost – 0,7l na nealko nápoj, 1l </w:t>
      </w:r>
      <w:r w:rsidR="00A06FD2">
        <w:rPr>
          <w:b/>
          <w:sz w:val="28"/>
          <w:szCs w:val="28"/>
        </w:rPr>
        <w:t xml:space="preserve"> na tuplák, 0,5</w:t>
      </w:r>
      <w:r>
        <w:rPr>
          <w:b/>
          <w:sz w:val="28"/>
          <w:szCs w:val="28"/>
        </w:rPr>
        <w:t>l číše na víno</w:t>
      </w:r>
    </w:p>
    <w:p w:rsidR="008E12CA" w:rsidRDefault="008E12CA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Materiál – hliník, broušené sklo, dřevo</w:t>
      </w:r>
    </w:p>
    <w:p w:rsidR="005211F3" w:rsidRPr="008E12CA" w:rsidRDefault="008E12CA" w:rsidP="005211F3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Styl </w:t>
      </w:r>
      <w:r w:rsidR="00A06FD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A06FD2">
        <w:rPr>
          <w:b/>
          <w:sz w:val="28"/>
          <w:szCs w:val="28"/>
        </w:rPr>
        <w:t xml:space="preserve">středověký, retro, moderní (např. </w:t>
      </w:r>
      <w:proofErr w:type="spellStart"/>
      <w:r w:rsidR="00A06FD2">
        <w:rPr>
          <w:b/>
          <w:sz w:val="28"/>
          <w:szCs w:val="28"/>
        </w:rPr>
        <w:t>disco</w:t>
      </w:r>
      <w:proofErr w:type="spellEnd"/>
      <w:r w:rsidR="00A06FD2">
        <w:rPr>
          <w:b/>
          <w:sz w:val="28"/>
          <w:szCs w:val="28"/>
        </w:rPr>
        <w:t>)</w:t>
      </w:r>
    </w:p>
    <w:p w:rsidR="005211F3" w:rsidRPr="005D288B" w:rsidRDefault="00A06FD2" w:rsidP="005211F3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Použití – </w:t>
      </w:r>
      <w:proofErr w:type="spellStart"/>
      <w:r>
        <w:rPr>
          <w:b/>
          <w:sz w:val="28"/>
          <w:szCs w:val="28"/>
        </w:rPr>
        <w:t>párty</w:t>
      </w:r>
      <w:proofErr w:type="spellEnd"/>
      <w:r>
        <w:rPr>
          <w:b/>
          <w:sz w:val="28"/>
          <w:szCs w:val="28"/>
        </w:rPr>
        <w:t>, pikniky, vinné sklepy</w:t>
      </w:r>
    </w:p>
    <w:p w:rsidR="005211F3" w:rsidRPr="005D288B" w:rsidRDefault="005211F3" w:rsidP="005211F3">
      <w:pPr>
        <w:ind w:left="360"/>
        <w:rPr>
          <w:sz w:val="24"/>
          <w:szCs w:val="24"/>
        </w:rPr>
      </w:pPr>
      <w:r w:rsidRPr="00AA4309">
        <w:rPr>
          <w:b/>
          <w:sz w:val="24"/>
          <w:szCs w:val="24"/>
        </w:rPr>
        <w:t>Úkol č. 1</w:t>
      </w:r>
      <w:r>
        <w:rPr>
          <w:sz w:val="24"/>
          <w:szCs w:val="24"/>
        </w:rPr>
        <w:t>: D</w:t>
      </w:r>
      <w:r w:rsidRPr="005D288B">
        <w:rPr>
          <w:sz w:val="24"/>
          <w:szCs w:val="24"/>
        </w:rPr>
        <w:t>opiš</w:t>
      </w:r>
      <w:r>
        <w:rPr>
          <w:sz w:val="24"/>
          <w:szCs w:val="24"/>
        </w:rPr>
        <w:t>te</w:t>
      </w:r>
      <w:r w:rsidRPr="005D288B">
        <w:rPr>
          <w:sz w:val="24"/>
          <w:szCs w:val="24"/>
        </w:rPr>
        <w:t xml:space="preserve"> si ke každému výše uvedenému pojmu 3 konkrétní příklady z praxe</w:t>
      </w:r>
    </w:p>
    <w:p w:rsidR="005211F3" w:rsidRDefault="005211F3" w:rsidP="005211F3">
      <w:pPr>
        <w:rPr>
          <w:b/>
          <w:color w:val="7030A0"/>
          <w:sz w:val="32"/>
          <w:szCs w:val="32"/>
        </w:rPr>
      </w:pPr>
    </w:p>
    <w:p w:rsidR="005211F3" w:rsidRDefault="005211F3" w:rsidP="005211F3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Charakteristika atypického inventáře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navrhují ho výtvarníci, designéři, umělci či výrobci sami,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svůj atypický inventář mohou mít dnes všechna odbytová střediska podle svého zaměření  - stylové restaurace, moderní i retro kavárny, moravské vinné sklepy, sportbary apod.,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>na trhu je široká škála atypického inventáře – od kalíšku až po soudky,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 xml:space="preserve">jeho pořizovací cena může být velmi vysoká nebo naopak nízká neboť </w:t>
      </w:r>
      <w:r>
        <w:rPr>
          <w:sz w:val="24"/>
          <w:szCs w:val="24"/>
        </w:rPr>
        <w:t xml:space="preserve">lze </w:t>
      </w:r>
      <w:proofErr w:type="gramStart"/>
      <w:r>
        <w:rPr>
          <w:sz w:val="24"/>
          <w:szCs w:val="24"/>
        </w:rPr>
        <w:t xml:space="preserve">využívat             </w:t>
      </w:r>
      <w:r w:rsidRPr="00AA4309">
        <w:rPr>
          <w:sz w:val="24"/>
          <w:szCs w:val="24"/>
        </w:rPr>
        <w:t>i přírodní</w:t>
      </w:r>
      <w:proofErr w:type="gramEnd"/>
      <w:r w:rsidRPr="00AA4309">
        <w:rPr>
          <w:sz w:val="24"/>
          <w:szCs w:val="24"/>
        </w:rPr>
        <w:t xml:space="preserve"> materiály, plastové či papírové výrobky,</w:t>
      </w:r>
    </w:p>
    <w:p w:rsidR="005211F3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AA4309">
        <w:rPr>
          <w:sz w:val="24"/>
          <w:szCs w:val="24"/>
        </w:rPr>
        <w:t xml:space="preserve">zohledňuje i módní </w:t>
      </w:r>
      <w:r>
        <w:rPr>
          <w:sz w:val="24"/>
          <w:szCs w:val="24"/>
        </w:rPr>
        <w:t>novinky, výstřelky, styl a dobu;</w:t>
      </w:r>
      <w:r w:rsidRPr="00AA4309">
        <w:rPr>
          <w:sz w:val="24"/>
          <w:szCs w:val="24"/>
        </w:rPr>
        <w:t xml:space="preserve"> podléhá m</w:t>
      </w:r>
      <w:r>
        <w:rPr>
          <w:sz w:val="24"/>
          <w:szCs w:val="24"/>
        </w:rPr>
        <w:t>ódním trendům,</w:t>
      </w:r>
    </w:p>
    <w:p w:rsidR="005211F3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věnujeme mu v provozu nebo při mimořádných akcích větší pozornost,</w:t>
      </w:r>
    </w:p>
    <w:p w:rsidR="005211F3" w:rsidRPr="00AA4309" w:rsidRDefault="005211F3" w:rsidP="005211F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sám dotváří atmosféru a styl stolování.</w:t>
      </w:r>
    </w:p>
    <w:p w:rsidR="005211F3" w:rsidRDefault="005211F3" w:rsidP="005211F3">
      <w:pPr>
        <w:rPr>
          <w:b/>
          <w:sz w:val="24"/>
          <w:szCs w:val="24"/>
        </w:rPr>
      </w:pPr>
    </w:p>
    <w:p w:rsidR="005211F3" w:rsidRDefault="005211F3" w:rsidP="005211F3">
      <w:pPr>
        <w:rPr>
          <w:b/>
          <w:sz w:val="24"/>
          <w:szCs w:val="24"/>
        </w:rPr>
      </w:pPr>
      <w:r w:rsidRPr="00AA4309">
        <w:rPr>
          <w:b/>
          <w:sz w:val="24"/>
          <w:szCs w:val="24"/>
        </w:rPr>
        <w:lastRenderedPageBreak/>
        <w:t>Úkol</w:t>
      </w:r>
      <w:r>
        <w:rPr>
          <w:b/>
          <w:sz w:val="24"/>
          <w:szCs w:val="24"/>
        </w:rPr>
        <w:t xml:space="preserve"> č. 2</w:t>
      </w:r>
      <w:r w:rsidRPr="00AA4309">
        <w:rPr>
          <w:b/>
          <w:sz w:val="24"/>
          <w:szCs w:val="24"/>
        </w:rPr>
        <w:t xml:space="preserve">: </w:t>
      </w:r>
    </w:p>
    <w:p w:rsidR="005211F3" w:rsidRDefault="005211F3" w:rsidP="005211F3">
      <w:pPr>
        <w:rPr>
          <w:sz w:val="24"/>
          <w:szCs w:val="24"/>
        </w:rPr>
      </w:pPr>
      <w:r>
        <w:rPr>
          <w:sz w:val="24"/>
          <w:szCs w:val="24"/>
        </w:rPr>
        <w:t>Vypište si níže</w:t>
      </w:r>
      <w:r w:rsidRPr="00AA43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řádky </w:t>
      </w:r>
      <w:r w:rsidRPr="00AA4309">
        <w:rPr>
          <w:sz w:val="24"/>
          <w:szCs w:val="24"/>
        </w:rPr>
        <w:t xml:space="preserve">stylově zaměřená odbytová střediska, která atypický inventář používají (nechte se </w:t>
      </w:r>
      <w:r>
        <w:rPr>
          <w:sz w:val="24"/>
          <w:szCs w:val="24"/>
        </w:rPr>
        <w:t xml:space="preserve">případně </w:t>
      </w:r>
      <w:r w:rsidRPr="00AA4309">
        <w:rPr>
          <w:sz w:val="24"/>
          <w:szCs w:val="24"/>
        </w:rPr>
        <w:t>inspirovat uvedenými ilustrativními obrázky)</w:t>
      </w:r>
    </w:p>
    <w:p w:rsidR="005211F3" w:rsidRPr="00F76123" w:rsidRDefault="005211F3" w:rsidP="005211F3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B322E6">
        <w:rPr>
          <w:b/>
          <w:sz w:val="24"/>
          <w:szCs w:val="24"/>
        </w:rPr>
        <w:t>Středověká dobová restaurace</w:t>
      </w:r>
      <w:r>
        <w:rPr>
          <w:b/>
          <w:sz w:val="24"/>
          <w:szCs w:val="24"/>
        </w:rPr>
        <w:t xml:space="preserve"> </w:t>
      </w:r>
      <w:r w:rsidRPr="00F76123">
        <w:rPr>
          <w:sz w:val="24"/>
          <w:szCs w:val="24"/>
        </w:rPr>
        <w:t>(např.)</w:t>
      </w:r>
    </w:p>
    <w:p w:rsidR="005211F3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zahradní restaurace (</w:t>
      </w:r>
      <w:proofErr w:type="spellStart"/>
      <w:r>
        <w:rPr>
          <w:sz w:val="24"/>
          <w:szCs w:val="24"/>
        </w:rPr>
        <w:t>coctailparty</w:t>
      </w:r>
      <w:proofErr w:type="spellEnd"/>
      <w:r>
        <w:rPr>
          <w:sz w:val="24"/>
          <w:szCs w:val="24"/>
        </w:rPr>
        <w:t>)</w:t>
      </w:r>
    </w:p>
    <w:p w:rsidR="005211F3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discobar</w:t>
      </w:r>
      <w:proofErr w:type="spellEnd"/>
    </w:p>
    <w:p w:rsidR="005211F3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vinný sklípek</w:t>
      </w:r>
    </w:p>
    <w:p w:rsidR="005211F3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staročeská krčma</w:t>
      </w:r>
    </w:p>
    <w:p w:rsidR="005211F3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řecká taverna</w:t>
      </w:r>
    </w:p>
    <w:p w:rsidR="00A06FD2" w:rsidRDefault="00A06FD2" w:rsidP="005211F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horská koliba</w:t>
      </w:r>
    </w:p>
    <w:p w:rsidR="005211F3" w:rsidRDefault="005211F3" w:rsidP="005211F3">
      <w:pPr>
        <w:pStyle w:val="Odstavecseseznamem"/>
        <w:rPr>
          <w:sz w:val="24"/>
          <w:szCs w:val="24"/>
        </w:rPr>
      </w:pPr>
    </w:p>
    <w:p w:rsidR="005211F3" w:rsidRDefault="005211F3" w:rsidP="005211F3">
      <w:pPr>
        <w:rPr>
          <w:sz w:val="24"/>
          <w:szCs w:val="24"/>
        </w:rPr>
      </w:pPr>
      <w:r w:rsidRPr="00F76123">
        <w:rPr>
          <w:b/>
          <w:sz w:val="24"/>
          <w:szCs w:val="24"/>
        </w:rPr>
        <w:t>Úkol č. 3</w:t>
      </w:r>
      <w:r w:rsidRPr="00F76123">
        <w:rPr>
          <w:sz w:val="24"/>
          <w:szCs w:val="24"/>
        </w:rPr>
        <w:t xml:space="preserve">: </w:t>
      </w:r>
    </w:p>
    <w:p w:rsidR="005211F3" w:rsidRDefault="005211F3" w:rsidP="005211F3">
      <w:pPr>
        <w:rPr>
          <w:sz w:val="24"/>
          <w:szCs w:val="24"/>
        </w:rPr>
      </w:pPr>
      <w:r w:rsidRPr="00F76123">
        <w:rPr>
          <w:sz w:val="24"/>
          <w:szCs w:val="24"/>
        </w:rPr>
        <w:t xml:space="preserve">Popište si </w:t>
      </w:r>
      <w:r w:rsidR="00515D51">
        <w:rPr>
          <w:sz w:val="24"/>
          <w:szCs w:val="24"/>
        </w:rPr>
        <w:t xml:space="preserve">ústně </w:t>
      </w:r>
      <w:r w:rsidRPr="00F76123">
        <w:rPr>
          <w:sz w:val="24"/>
          <w:szCs w:val="24"/>
        </w:rPr>
        <w:t>inven</w:t>
      </w:r>
      <w:r>
        <w:rPr>
          <w:sz w:val="24"/>
          <w:szCs w:val="24"/>
        </w:rPr>
        <w:t>tář na níže uvedených obrázcích a</w:t>
      </w:r>
      <w:r w:rsidRPr="00F76123">
        <w:rPr>
          <w:sz w:val="24"/>
          <w:szCs w:val="24"/>
        </w:rPr>
        <w:t xml:space="preserve"> po</w:t>
      </w:r>
      <w:r>
        <w:rPr>
          <w:sz w:val="24"/>
          <w:szCs w:val="24"/>
        </w:rPr>
        <w:t>u</w:t>
      </w:r>
      <w:r w:rsidRPr="00F76123">
        <w:rPr>
          <w:sz w:val="24"/>
          <w:szCs w:val="24"/>
        </w:rPr>
        <w:t>važujte</w:t>
      </w:r>
      <w:r>
        <w:rPr>
          <w:sz w:val="24"/>
          <w:szCs w:val="24"/>
        </w:rPr>
        <w:t>, na které nápoje jsou určeny, kde bychom je našli a použili, jak se vám líbí? Diskutujte se spolužáky, pedagogem.</w:t>
      </w:r>
    </w:p>
    <w:p w:rsidR="005211F3" w:rsidRPr="00F76123" w:rsidRDefault="005211F3" w:rsidP="005211F3">
      <w:pPr>
        <w:rPr>
          <w:sz w:val="24"/>
          <w:szCs w:val="24"/>
        </w:rPr>
      </w:pPr>
    </w:p>
    <w:p w:rsidR="005211F3" w:rsidRPr="00AA4309" w:rsidRDefault="005211F3" w:rsidP="005211F3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A17174" wp14:editId="698A339F">
            <wp:extent cx="3638550" cy="3314699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03" cy="331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Pr="00AA4309" w:rsidRDefault="005211F3" w:rsidP="005211F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612A461B" wp14:editId="2DD076B7">
            <wp:extent cx="3600450" cy="27813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3" cy="278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3DED2CBD" wp14:editId="4EDA1BE9">
            <wp:extent cx="3543300" cy="37623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67" cy="376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77F640A" wp14:editId="3D2D8935">
            <wp:extent cx="3590925" cy="25146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37" cy="251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4EAE2CB" wp14:editId="220B84D4">
            <wp:extent cx="3590925" cy="29527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0" cy="296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 w:rsidRPr="0050698E">
        <w:rPr>
          <w:noProof/>
          <w:lang w:eastAsia="cs-CZ"/>
        </w:rPr>
        <w:lastRenderedPageBreak/>
        <w:drawing>
          <wp:inline distT="0" distB="0" distL="0" distR="0" wp14:anchorId="1ADCFE4F" wp14:editId="2B14D08D">
            <wp:extent cx="4052428" cy="2705100"/>
            <wp:effectExtent l="0" t="0" r="5715" b="0"/>
            <wp:docPr id="33" name="Obrázek 33" descr="VÃ½sledek obrÃ¡zku pro keramickÃ© nÃ¡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keramickÃ© nÃ¡poj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2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0D04AA8" wp14:editId="31CD057E">
            <wp:extent cx="2948818" cy="2590800"/>
            <wp:effectExtent l="0" t="0" r="444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59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5E170932" wp14:editId="34C8AD6A">
            <wp:extent cx="3352800" cy="24479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29" cy="245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3802153" wp14:editId="758B4770">
            <wp:extent cx="3362325" cy="26384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90" cy="263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76C14BA5" wp14:editId="707FEFDA">
            <wp:extent cx="3095625" cy="22669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61" cy="226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6E237203" wp14:editId="60D9E11D">
            <wp:extent cx="2905125" cy="24479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98" cy="244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34583ED" wp14:editId="5CE2F430">
            <wp:extent cx="2971800" cy="27622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1" cy="27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/>
    <w:p w:rsidR="005211F3" w:rsidRDefault="005211F3" w:rsidP="005211F3">
      <w:pPr>
        <w:jc w:val="center"/>
      </w:pPr>
      <w:r>
        <w:rPr>
          <w:noProof/>
          <w:lang w:eastAsia="cs-CZ"/>
        </w:rPr>
        <w:drawing>
          <wp:inline distT="0" distB="0" distL="0" distR="0" wp14:anchorId="76CC6242" wp14:editId="19E26D19">
            <wp:extent cx="3790949" cy="2628900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83" cy="263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37025CB" wp14:editId="70669E28">
            <wp:extent cx="4562475" cy="30765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60" cy="3074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9972C1">
        <w:rPr>
          <w:noProof/>
          <w:lang w:eastAsia="cs-CZ"/>
        </w:rPr>
        <w:drawing>
          <wp:inline distT="0" distB="0" distL="0" distR="0" wp14:anchorId="1947DA6E" wp14:editId="749376DD">
            <wp:extent cx="3276600" cy="2276475"/>
            <wp:effectExtent l="0" t="0" r="0" b="9525"/>
            <wp:docPr id="19" name="Obrázek 19" descr="VÃ½sledek obrÃ¡zku pro stÅedovÄkÃ¡ restau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ÅedovÄkÃ¡ restaura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E761FE">
        <w:rPr>
          <w:noProof/>
          <w:lang w:eastAsia="cs-CZ"/>
        </w:rPr>
        <w:drawing>
          <wp:inline distT="0" distB="0" distL="0" distR="0" wp14:anchorId="41B60A8B" wp14:editId="7FBF3CC6">
            <wp:extent cx="3267075" cy="2362200"/>
            <wp:effectExtent l="0" t="0" r="9525" b="0"/>
            <wp:docPr id="20" name="Obrázek 20" descr="VÃ½sledek obrÃ¡zku pro disc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discob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bookmarkStart w:id="0" w:name="_GoBack"/>
      <w:bookmarkEnd w:id="0"/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43F6963E" wp14:editId="65EEAFB3">
            <wp:extent cx="3762375" cy="2543175"/>
            <wp:effectExtent l="0" t="0" r="9525" b="9525"/>
            <wp:docPr id="21" name="Obrázek 21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F86758">
        <w:rPr>
          <w:noProof/>
          <w:lang w:eastAsia="cs-CZ"/>
        </w:rPr>
        <w:drawing>
          <wp:inline distT="0" distB="0" distL="0" distR="0" wp14:anchorId="2970074E" wp14:editId="49D51673">
            <wp:extent cx="3629025" cy="2000250"/>
            <wp:effectExtent l="0" t="0" r="9525" b="0"/>
            <wp:docPr id="32" name="Obrázek 32" descr="VÃ½sledek obrÃ¡zku pro dÄtskÃ© hr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dÄtskÃ© hrn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1F046E59" wp14:editId="080A20EE">
            <wp:extent cx="3848100" cy="2724150"/>
            <wp:effectExtent l="0" t="0" r="0" b="0"/>
            <wp:docPr id="24" name="Obrázek 24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0B986C45" wp14:editId="717E48CA">
            <wp:extent cx="3438525" cy="2495550"/>
            <wp:effectExtent l="0" t="0" r="9525" b="0"/>
            <wp:docPr id="26" name="Obrázek 26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7103F7BA" wp14:editId="40439A66">
            <wp:extent cx="3486150" cy="2686050"/>
            <wp:effectExtent l="0" t="0" r="0" b="0"/>
            <wp:docPr id="27" name="Obrázek 27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0827C6">
        <w:rPr>
          <w:noProof/>
          <w:lang w:eastAsia="cs-CZ"/>
        </w:rPr>
        <w:drawing>
          <wp:inline distT="0" distB="0" distL="0" distR="0" wp14:anchorId="648CEE9F" wp14:editId="0DAB3463">
            <wp:extent cx="4067175" cy="2581275"/>
            <wp:effectExtent l="0" t="0" r="9525" b="9525"/>
            <wp:docPr id="28" name="Obrázek 28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361883">
        <w:rPr>
          <w:noProof/>
          <w:lang w:eastAsia="cs-CZ"/>
        </w:rPr>
        <w:lastRenderedPageBreak/>
        <w:drawing>
          <wp:inline distT="0" distB="0" distL="0" distR="0" wp14:anchorId="79FEDA4B" wp14:editId="41096B1A">
            <wp:extent cx="3324225" cy="2514600"/>
            <wp:effectExtent l="0" t="0" r="9525" b="0"/>
            <wp:docPr id="30" name="Obrázek 30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F3" w:rsidRDefault="005211F3" w:rsidP="005211F3">
      <w:pPr>
        <w:jc w:val="center"/>
      </w:pPr>
      <w:r w:rsidRPr="00361883">
        <w:rPr>
          <w:noProof/>
          <w:lang w:eastAsia="cs-CZ"/>
        </w:rPr>
        <w:drawing>
          <wp:inline distT="0" distB="0" distL="0" distR="0" wp14:anchorId="4760D761" wp14:editId="69337EF9">
            <wp:extent cx="3362325" cy="2895600"/>
            <wp:effectExtent l="0" t="0" r="9525" b="0"/>
            <wp:docPr id="31" name="Obrázek 31" descr="VÃ½sledek obrÃ¡zku pro nÃ¡pojovÃ© soup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ek obrÃ¡zku pro nÃ¡pojovÃ© souprav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25" w:rsidRDefault="002F4825" w:rsidP="00EE3C94">
      <w:pPr>
        <w:pStyle w:val="Odstavecseseznamem"/>
        <w:rPr>
          <w:b/>
          <w:sz w:val="28"/>
          <w:szCs w:val="28"/>
        </w:rPr>
      </w:pPr>
    </w:p>
    <w:sectPr w:rsidR="002F4825" w:rsidSect="0066480A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FF4" w:rsidRDefault="00F00FF4" w:rsidP="00AE5686">
      <w:pPr>
        <w:spacing w:after="0" w:line="240" w:lineRule="auto"/>
      </w:pPr>
      <w:r>
        <w:separator/>
      </w:r>
    </w:p>
  </w:endnote>
  <w:endnote w:type="continuationSeparator" w:id="0">
    <w:p w:rsidR="00F00FF4" w:rsidRDefault="00F00FF4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F735B3" w:rsidRDefault="00F735B3" w:rsidP="00F735B3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4" name="Obrázek 34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29" name="Textové po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5B3" w:rsidRDefault="00F735B3" w:rsidP="00F735B3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F735B3" w:rsidRDefault="00F735B3" w:rsidP="00F735B3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F735B3" w:rsidRPr="007509AF" w:rsidRDefault="00F735B3" w:rsidP="00F735B3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29" o:spid="_x0000_s1026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" stroked="f">
              <v:textbox>
                <w:txbxContent>
                  <w:p w:rsidR="00F735B3" w:rsidRDefault="00F735B3" w:rsidP="00F735B3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F735B3" w:rsidRDefault="00F735B3" w:rsidP="00F735B3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F735B3" w:rsidRPr="007509AF" w:rsidRDefault="00F735B3" w:rsidP="00F735B3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F735B3" w:rsidRDefault="00F735B3" w:rsidP="00F735B3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8BF8E8F" wp14:editId="27CCE0B6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D57B02" wp14:editId="0DDCF437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5B3" w:rsidRDefault="00F735B3" w:rsidP="00F735B3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F735B3" w:rsidRDefault="00F735B3" w:rsidP="00F735B3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F735B3" w:rsidRPr="007509AF" w:rsidRDefault="00F735B3" w:rsidP="00F735B3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57B0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F735B3" w:rsidRDefault="00F735B3" w:rsidP="00F735B3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F735B3" w:rsidRDefault="00F735B3" w:rsidP="00F735B3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F735B3" w:rsidRPr="007509AF" w:rsidRDefault="00F735B3" w:rsidP="00F735B3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FF4" w:rsidRDefault="00F00FF4" w:rsidP="00AE5686">
      <w:pPr>
        <w:spacing w:after="0" w:line="240" w:lineRule="auto"/>
      </w:pPr>
      <w:r>
        <w:separator/>
      </w:r>
    </w:p>
  </w:footnote>
  <w:footnote w:type="continuationSeparator" w:id="0">
    <w:p w:rsidR="00F00FF4" w:rsidRDefault="00F00FF4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2D64"/>
    <w:multiLevelType w:val="hybridMultilevel"/>
    <w:tmpl w:val="300CA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25BDB"/>
    <w:multiLevelType w:val="hybridMultilevel"/>
    <w:tmpl w:val="31F4CA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04210"/>
    <w:multiLevelType w:val="hybridMultilevel"/>
    <w:tmpl w:val="85429B4C"/>
    <w:lvl w:ilvl="0" w:tplc="90EAE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D72D6"/>
    <w:multiLevelType w:val="hybridMultilevel"/>
    <w:tmpl w:val="01C07EB6"/>
    <w:lvl w:ilvl="0" w:tplc="D6C4AF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A7EA8"/>
    <w:multiLevelType w:val="hybridMultilevel"/>
    <w:tmpl w:val="A394D572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87B71"/>
    <w:rsid w:val="000A47E9"/>
    <w:rsid w:val="000A52D1"/>
    <w:rsid w:val="000E68A1"/>
    <w:rsid w:val="00103D59"/>
    <w:rsid w:val="001569AB"/>
    <w:rsid w:val="001911BD"/>
    <w:rsid w:val="001A7123"/>
    <w:rsid w:val="001D4A23"/>
    <w:rsid w:val="00233FCB"/>
    <w:rsid w:val="002538DA"/>
    <w:rsid w:val="00267128"/>
    <w:rsid w:val="00271650"/>
    <w:rsid w:val="002F4825"/>
    <w:rsid w:val="00300272"/>
    <w:rsid w:val="00324923"/>
    <w:rsid w:val="00336FD6"/>
    <w:rsid w:val="00340303"/>
    <w:rsid w:val="003A7278"/>
    <w:rsid w:val="003B6D0F"/>
    <w:rsid w:val="003F0477"/>
    <w:rsid w:val="00400785"/>
    <w:rsid w:val="00454467"/>
    <w:rsid w:val="00476FEB"/>
    <w:rsid w:val="0048182C"/>
    <w:rsid w:val="004B433E"/>
    <w:rsid w:val="004C134C"/>
    <w:rsid w:val="004C39A1"/>
    <w:rsid w:val="004D1DD5"/>
    <w:rsid w:val="004D228E"/>
    <w:rsid w:val="004D3F13"/>
    <w:rsid w:val="004E4FC3"/>
    <w:rsid w:val="00515D51"/>
    <w:rsid w:val="005211F3"/>
    <w:rsid w:val="0065096A"/>
    <w:rsid w:val="0066068B"/>
    <w:rsid w:val="0066480A"/>
    <w:rsid w:val="007409FD"/>
    <w:rsid w:val="00741B91"/>
    <w:rsid w:val="00764251"/>
    <w:rsid w:val="007673D4"/>
    <w:rsid w:val="007A2A19"/>
    <w:rsid w:val="007A5941"/>
    <w:rsid w:val="00823EE4"/>
    <w:rsid w:val="00851090"/>
    <w:rsid w:val="0086281F"/>
    <w:rsid w:val="008C1BE8"/>
    <w:rsid w:val="008E12CA"/>
    <w:rsid w:val="009310A3"/>
    <w:rsid w:val="009323C0"/>
    <w:rsid w:val="00943DEB"/>
    <w:rsid w:val="009755D8"/>
    <w:rsid w:val="00992CF8"/>
    <w:rsid w:val="009C7B8B"/>
    <w:rsid w:val="009F6A78"/>
    <w:rsid w:val="00A06FD2"/>
    <w:rsid w:val="00A22E58"/>
    <w:rsid w:val="00A31DE4"/>
    <w:rsid w:val="00A6778A"/>
    <w:rsid w:val="00AE5686"/>
    <w:rsid w:val="00B365F5"/>
    <w:rsid w:val="00BC7CDB"/>
    <w:rsid w:val="00BF1247"/>
    <w:rsid w:val="00BF7F05"/>
    <w:rsid w:val="00C0066A"/>
    <w:rsid w:val="00C34B16"/>
    <w:rsid w:val="00C564C0"/>
    <w:rsid w:val="00CC69FD"/>
    <w:rsid w:val="00D01BFE"/>
    <w:rsid w:val="00D10092"/>
    <w:rsid w:val="00DB013C"/>
    <w:rsid w:val="00DC5D00"/>
    <w:rsid w:val="00DC6CF6"/>
    <w:rsid w:val="00DE51B4"/>
    <w:rsid w:val="00E378EB"/>
    <w:rsid w:val="00E418B6"/>
    <w:rsid w:val="00E83D7A"/>
    <w:rsid w:val="00ED6BFE"/>
    <w:rsid w:val="00EE3C94"/>
    <w:rsid w:val="00F00FF4"/>
    <w:rsid w:val="00F14316"/>
    <w:rsid w:val="00F360B1"/>
    <w:rsid w:val="00F4521B"/>
    <w:rsid w:val="00F571C2"/>
    <w:rsid w:val="00F72BF6"/>
    <w:rsid w:val="00F735B3"/>
    <w:rsid w:val="00FD14FA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3E83F"/>
  <w15:docId w15:val="{AE2C5A67-D8F8-4458-9740-DF136BC5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F482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2</cp:revision>
  <cp:lastPrinted>2018-08-08T12:54:00Z</cp:lastPrinted>
  <dcterms:created xsi:type="dcterms:W3CDTF">2019-04-24T19:47:00Z</dcterms:created>
  <dcterms:modified xsi:type="dcterms:W3CDTF">2020-04-03T13:44:00Z</dcterms:modified>
</cp:coreProperties>
</file>