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D4A23" w:rsidRDefault="001D4A23" w:rsidP="00DC5D00">
      <w:pPr>
        <w:spacing w:after="0"/>
        <w:rPr>
          <w:b/>
        </w:rPr>
      </w:pPr>
    </w:p>
    <w:p w:rsidR="00966C76" w:rsidRDefault="00966C76" w:rsidP="00966C76">
      <w:pPr>
        <w:rPr>
          <w:b/>
        </w:rPr>
      </w:pPr>
      <w:r w:rsidRPr="00870AC5">
        <w:rPr>
          <w:b/>
        </w:rPr>
        <w:t>Zadání úlohy:</w:t>
      </w:r>
    </w:p>
    <w:p w:rsidR="00966C76" w:rsidRDefault="00966C76" w:rsidP="00966C76">
      <w:pPr>
        <w:pStyle w:val="Odstavecseseznamem"/>
        <w:numPr>
          <w:ilvl w:val="0"/>
          <w:numId w:val="2"/>
        </w:numPr>
        <w:spacing w:line="240" w:lineRule="auto"/>
      </w:pPr>
      <w:r>
        <w:t xml:space="preserve">Před zahájením praktického úkolu definujte (a popř. uveďte navazující) pojmy: </w:t>
      </w:r>
    </w:p>
    <w:p w:rsidR="00966C76" w:rsidRDefault="00966C76" w:rsidP="00966C76">
      <w:pPr>
        <w:pStyle w:val="Odstavecseseznamem"/>
        <w:numPr>
          <w:ilvl w:val="0"/>
          <w:numId w:val="1"/>
        </w:numPr>
        <w:spacing w:line="240" w:lineRule="auto"/>
      </w:pPr>
      <w:r>
        <w:t>Projekt</w:t>
      </w:r>
    </w:p>
    <w:p w:rsidR="00966C76" w:rsidRDefault="00966C76" w:rsidP="00966C76">
      <w:pPr>
        <w:pStyle w:val="Odstavecseseznamem"/>
        <w:numPr>
          <w:ilvl w:val="0"/>
          <w:numId w:val="1"/>
        </w:numPr>
        <w:spacing w:line="240" w:lineRule="auto"/>
      </w:pPr>
      <w:r>
        <w:t xml:space="preserve">Proces </w:t>
      </w:r>
    </w:p>
    <w:p w:rsidR="00966C76" w:rsidRDefault="00966C76" w:rsidP="00966C76">
      <w:pPr>
        <w:pStyle w:val="Odstavecseseznamem"/>
        <w:numPr>
          <w:ilvl w:val="0"/>
          <w:numId w:val="1"/>
        </w:numPr>
        <w:spacing w:line="240" w:lineRule="auto"/>
      </w:pPr>
      <w:r>
        <w:t>Informační systém</w:t>
      </w:r>
    </w:p>
    <w:p w:rsidR="00966C76" w:rsidRDefault="00966C76" w:rsidP="00966C76">
      <w:pPr>
        <w:pStyle w:val="Odstavecseseznamem"/>
        <w:numPr>
          <w:ilvl w:val="0"/>
          <w:numId w:val="1"/>
        </w:numPr>
        <w:spacing w:line="240" w:lineRule="auto"/>
      </w:pPr>
      <w:r>
        <w:t>Životní cyklus IS</w:t>
      </w:r>
    </w:p>
    <w:p w:rsidR="00966C76" w:rsidRDefault="00966C76" w:rsidP="00966C76">
      <w:pPr>
        <w:pStyle w:val="Odstavecseseznamem"/>
        <w:numPr>
          <w:ilvl w:val="0"/>
          <w:numId w:val="1"/>
        </w:numPr>
        <w:spacing w:line="240" w:lineRule="auto"/>
      </w:pPr>
      <w:proofErr w:type="spellStart"/>
      <w:r>
        <w:t>Time</w:t>
      </w:r>
      <w:proofErr w:type="spellEnd"/>
      <w:r>
        <w:t xml:space="preserve"> management</w:t>
      </w:r>
    </w:p>
    <w:p w:rsidR="00966C76" w:rsidRDefault="00966C76" w:rsidP="00966C76">
      <w:pPr>
        <w:pStyle w:val="Odstavecseseznamem"/>
        <w:numPr>
          <w:ilvl w:val="0"/>
          <w:numId w:val="1"/>
        </w:numPr>
        <w:spacing w:line="240" w:lineRule="auto"/>
      </w:pPr>
      <w:r>
        <w:t>Tým</w:t>
      </w:r>
    </w:p>
    <w:p w:rsidR="00966C76" w:rsidRDefault="00966C76" w:rsidP="00966C76">
      <w:pPr>
        <w:pStyle w:val="Odstavecseseznamem"/>
        <w:numPr>
          <w:ilvl w:val="0"/>
          <w:numId w:val="1"/>
        </w:numPr>
        <w:spacing w:line="240" w:lineRule="auto"/>
      </w:pPr>
      <w:r>
        <w:t>Agilní</w:t>
      </w:r>
    </w:p>
    <w:p w:rsidR="00966C76" w:rsidRDefault="00966C76" w:rsidP="00966C76">
      <w:pPr>
        <w:pStyle w:val="Odstavecseseznamem"/>
        <w:numPr>
          <w:ilvl w:val="0"/>
          <w:numId w:val="1"/>
        </w:numPr>
        <w:spacing w:line="240" w:lineRule="auto"/>
      </w:pPr>
      <w:r>
        <w:t>Rigorózní</w:t>
      </w:r>
    </w:p>
    <w:p w:rsidR="00966C76" w:rsidRDefault="00966C76" w:rsidP="00966C76">
      <w:pPr>
        <w:pStyle w:val="Odstavecseseznamem"/>
        <w:numPr>
          <w:ilvl w:val="0"/>
          <w:numId w:val="1"/>
        </w:numPr>
        <w:spacing w:line="240" w:lineRule="auto"/>
      </w:pPr>
      <w:r>
        <w:t>Požadavek na změnu (</w:t>
      </w:r>
      <w:proofErr w:type="spellStart"/>
      <w:r>
        <w:t>RfCh</w:t>
      </w:r>
      <w:proofErr w:type="spellEnd"/>
      <w:r>
        <w:t>)</w:t>
      </w:r>
    </w:p>
    <w:p w:rsidR="00966C76" w:rsidRDefault="00966C76" w:rsidP="00966C76">
      <w:pPr>
        <w:pStyle w:val="Odstavecseseznamem"/>
        <w:numPr>
          <w:ilvl w:val="0"/>
          <w:numId w:val="1"/>
        </w:numPr>
        <w:spacing w:line="240" w:lineRule="auto"/>
      </w:pPr>
      <w:r>
        <w:t>ITIL</w:t>
      </w:r>
    </w:p>
    <w:p w:rsidR="00966C76" w:rsidRDefault="00966C76" w:rsidP="00966C76">
      <w:pPr>
        <w:spacing w:line="240" w:lineRule="auto"/>
      </w:pPr>
      <w:r>
        <w:t xml:space="preserve">Popište následujíc </w:t>
      </w:r>
      <w:proofErr w:type="spellStart"/>
      <w:r>
        <w:t>Ganttův</w:t>
      </w:r>
      <w:proofErr w:type="spellEnd"/>
      <w:r>
        <w:t xml:space="preserve"> diagram (využijte definované pojmy).</w:t>
      </w:r>
    </w:p>
    <w:p w:rsidR="00966C76" w:rsidRDefault="00966C76" w:rsidP="00966C76">
      <w:pPr>
        <w:spacing w:line="240" w:lineRule="auto"/>
      </w:pPr>
      <w:r w:rsidRPr="00655172">
        <w:rPr>
          <w:noProof/>
          <w:lang w:eastAsia="cs-CZ"/>
        </w:rPr>
        <w:drawing>
          <wp:inline distT="0" distB="0" distL="0" distR="0" wp14:anchorId="5960D7C8" wp14:editId="73430146">
            <wp:extent cx="5760720" cy="2952750"/>
            <wp:effectExtent l="0" t="0" r="0" b="0"/>
            <wp:docPr id="38" name="obrázek 6" descr="Obsah obrázku snímek obrazovky, vsedě, bíl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C76" w:rsidRDefault="00966C76" w:rsidP="00966C76">
      <w:pPr>
        <w:spacing w:line="240" w:lineRule="auto"/>
      </w:pPr>
    </w:p>
    <w:p w:rsidR="00966C76" w:rsidRDefault="00966C76" w:rsidP="00966C76">
      <w:pPr>
        <w:pStyle w:val="Odstavecseseznamem"/>
        <w:numPr>
          <w:ilvl w:val="0"/>
          <w:numId w:val="2"/>
        </w:numPr>
        <w:spacing w:line="240" w:lineRule="auto"/>
      </w:pPr>
      <w:r>
        <w:t xml:space="preserve">Vypracujte </w:t>
      </w:r>
      <w:proofErr w:type="spellStart"/>
      <w:r>
        <w:t>Ganttův</w:t>
      </w:r>
      <w:proofErr w:type="spellEnd"/>
      <w:r>
        <w:t xml:space="preserve"> diagram časového plánu z následujícího textu:</w:t>
      </w:r>
    </w:p>
    <w:p w:rsidR="00966C76" w:rsidRDefault="00966C76" w:rsidP="00966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Makronky</w:t>
      </w:r>
    </w:p>
    <w:p w:rsidR="00966C76" w:rsidRDefault="00966C76" w:rsidP="00966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966C76" w:rsidRPr="00DE70C3" w:rsidRDefault="00966C76" w:rsidP="00966C76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E70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Mleté mandle smíchejte s moučkovým cukrem, rozmixujte v mixeru a pak přesejte přes cedník. Výsledek by měl připomínat hladkou mouku, což přispěje k tomu, že budou makronky hladké.</w:t>
      </w:r>
    </w:p>
    <w:p w:rsidR="00966C76" w:rsidRPr="00DE70C3" w:rsidRDefault="00966C76" w:rsidP="00966C76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E70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Bílky vyšlehejte s krupicovým cukrem do měkké́ pěny, přidejte barvu a vyšlehejte pevný́ sníh.</w:t>
      </w:r>
    </w:p>
    <w:p w:rsidR="00966C76" w:rsidRPr="00DE70C3" w:rsidRDefault="00966C76" w:rsidP="00966C76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E70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Směs mandlí a cukru přisypte do sněhu a stěrkou míchejte, dokud těsto není́ hladké́, řídké, ale stále pevné́. Roztékat se musí jen pomalu, pokud ho přemícháte a bude příliš tekuté, na plechu se rozteče a makronky budou placaté.</w:t>
      </w:r>
    </w:p>
    <w:p w:rsidR="00966C76" w:rsidRPr="00DE70C3" w:rsidRDefault="00966C76" w:rsidP="00966C76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E70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Těsto dejte do cukrářského sáčku a nastříkejte na plechy s pečicím papírem – dělejte kolečka o průměru 4,5 cm.</w:t>
      </w:r>
    </w:p>
    <w:p w:rsidR="00966C76" w:rsidRPr="00DE70C3" w:rsidRDefault="00966C76" w:rsidP="00966C76">
      <w:pPr>
        <w:pStyle w:val="Odstavecseseznamem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DE70C3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Makronky nechte důkladné̌ zaschnout – při doteku se nesmějí lepit. Zaschnutí může trvat různě dlouho, (30–60 minut) podle vlhkosti prostředí́. Předehřejte troubu na 150 °C. Pečte 10–12 minut.</w:t>
      </w:r>
    </w:p>
    <w:p w:rsidR="00966C76" w:rsidRDefault="00966C76" w:rsidP="00966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966C76" w:rsidRPr="000F004E" w:rsidRDefault="00966C76" w:rsidP="00966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966C76" w:rsidRPr="000F004E" w:rsidRDefault="00966C76" w:rsidP="00966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F004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lastRenderedPageBreak/>
        <w:t>Bílky</w:t>
      </w:r>
      <w:r w:rsidRPr="000F00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 nechte odležet alespoň 24 hodin, lépe se vyšlehají a sníh je pevnější. Obsahují méně vody, a proto makronky rychleji zaschnou. Použít můžete i uschované zmražené bílky.</w:t>
      </w:r>
    </w:p>
    <w:p w:rsidR="00966C76" w:rsidRPr="000F004E" w:rsidRDefault="00966C76" w:rsidP="00966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F004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Vláčnost </w:t>
      </w:r>
      <w:r w:rsidRPr="000F00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Pokud se makronky lehce nedopečou a nejdou vám pak oddělit od papíru, nechte je stát do druhého dne, pak se budou lépe odlupovat. Pokud jsou po upečení tvrdé, nelekejte se, po rozložení budou krásně vláčné.</w:t>
      </w:r>
    </w:p>
    <w:p w:rsidR="00966C76" w:rsidRDefault="00966C76" w:rsidP="00966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0F004E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  <w:lang w:eastAsia="cs-CZ"/>
        </w:rPr>
        <w:t>Rozležení </w:t>
      </w:r>
      <w:r w:rsidRPr="000F004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Makronky plňte 12 hodin před tím, než je budete podávat, potřebují se dostatečně rozležet. Trvanlivost makronek se liší podle krému. Se šampaňským krémem vydrží v chladu do druhého, maximálně třetího dne, jiné mohou vydržet i 4 dny. </w:t>
      </w:r>
    </w:p>
    <w:p w:rsidR="00966C76" w:rsidRDefault="00966C76" w:rsidP="00966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966C76" w:rsidRPr="00DE70C3" w:rsidRDefault="00966C76" w:rsidP="00966C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2"/>
          <w:szCs w:val="21"/>
          <w:lang w:eastAsia="cs-CZ"/>
        </w:rPr>
      </w:pPr>
      <w:r w:rsidRPr="00DE70C3">
        <w:rPr>
          <w:rFonts w:ascii="Open Sans" w:hAnsi="Open Sans"/>
          <w:color w:val="333333"/>
          <w:sz w:val="12"/>
          <w:shd w:val="clear" w:color="auto" w:fill="FFFFFF"/>
        </w:rPr>
        <w:t>DVOŘÁKOVÁ, Zuzana. Makronky. In: </w:t>
      </w:r>
      <w:proofErr w:type="spellStart"/>
      <w:r w:rsidRPr="00DE70C3">
        <w:rPr>
          <w:rFonts w:ascii="Open Sans" w:hAnsi="Open Sans"/>
          <w:i/>
          <w:iCs/>
          <w:color w:val="333333"/>
          <w:sz w:val="12"/>
        </w:rPr>
        <w:t>Apetitonline</w:t>
      </w:r>
      <w:proofErr w:type="spellEnd"/>
      <w:r w:rsidRPr="00DE70C3">
        <w:rPr>
          <w:rFonts w:ascii="Open Sans" w:hAnsi="Open Sans"/>
          <w:color w:val="333333"/>
          <w:sz w:val="12"/>
          <w:shd w:val="clear" w:color="auto" w:fill="FFFFFF"/>
        </w:rPr>
        <w:t xml:space="preserve"> [online]. Praha: </w:t>
      </w:r>
      <w:proofErr w:type="spellStart"/>
      <w:r w:rsidRPr="00DE70C3">
        <w:rPr>
          <w:rFonts w:ascii="Open Sans" w:hAnsi="Open Sans"/>
          <w:color w:val="333333"/>
          <w:sz w:val="12"/>
          <w:shd w:val="clear" w:color="auto" w:fill="FFFFFF"/>
        </w:rPr>
        <w:t>BurdaInternetional</w:t>
      </w:r>
      <w:proofErr w:type="spellEnd"/>
      <w:r w:rsidRPr="00DE70C3">
        <w:rPr>
          <w:rFonts w:ascii="Open Sans" w:hAnsi="Open Sans"/>
          <w:color w:val="333333"/>
          <w:sz w:val="12"/>
          <w:shd w:val="clear" w:color="auto" w:fill="FFFFFF"/>
        </w:rPr>
        <w:t>, 2014 [cit. 2019-03-10]. Dostupné z: https://www.apetitonline.cz/recept/makronky</w:t>
      </w:r>
    </w:p>
    <w:p w:rsidR="00966C76" w:rsidRDefault="00966C76" w:rsidP="00966C76">
      <w:pPr>
        <w:spacing w:line="240" w:lineRule="auto"/>
      </w:pPr>
    </w:p>
    <w:p w:rsidR="00966C76" w:rsidRDefault="00966C76" w:rsidP="00966C76">
      <w:pPr>
        <w:rPr>
          <w:b/>
        </w:rPr>
      </w:pPr>
    </w:p>
    <w:p w:rsidR="00966C76" w:rsidRDefault="00966C76" w:rsidP="00966C76">
      <w:pPr>
        <w:rPr>
          <w:b/>
        </w:rPr>
      </w:pPr>
      <w:r w:rsidRPr="00825A93">
        <w:rPr>
          <w:b/>
        </w:rPr>
        <w:t>Pomůcky</w:t>
      </w:r>
    </w:p>
    <w:p w:rsidR="00966C76" w:rsidRDefault="00966C76" w:rsidP="00966C76">
      <w:r>
        <w:t>PC s kancelářským balíkem MS Office, MS Visio a přístupem na internet</w:t>
      </w:r>
    </w:p>
    <w:p w:rsidR="00966C76" w:rsidRDefault="00966C76" w:rsidP="00966C76"/>
    <w:p w:rsidR="00966C76" w:rsidRDefault="00966C76" w:rsidP="00966C76">
      <w:pPr>
        <w:pBdr>
          <w:bottom w:val="single" w:sz="4" w:space="1" w:color="auto"/>
        </w:pBdr>
      </w:pPr>
    </w:p>
    <w:p w:rsidR="00966C76" w:rsidRDefault="00966C76" w:rsidP="00966C76"/>
    <w:p w:rsidR="00966C76" w:rsidRDefault="00966C76" w:rsidP="00966C76">
      <w:pPr>
        <w:rPr>
          <w:b/>
        </w:rPr>
      </w:pPr>
      <w:r w:rsidRPr="0097275A">
        <w:rPr>
          <w:b/>
        </w:rPr>
        <w:t>Řešení</w:t>
      </w:r>
    </w:p>
    <w:p w:rsidR="00966C76" w:rsidRDefault="00966C76" w:rsidP="00966C76">
      <w:pPr>
        <w:rPr>
          <w:b/>
        </w:rPr>
      </w:pPr>
      <w:r>
        <w:rPr>
          <w:b/>
        </w:rPr>
        <w:t>A)</w:t>
      </w:r>
    </w:p>
    <w:p w:rsidR="00966C76" w:rsidRDefault="00966C76" w:rsidP="00966C76">
      <w:pPr>
        <w:pStyle w:val="Odstavecseseznamem"/>
        <w:numPr>
          <w:ilvl w:val="0"/>
          <w:numId w:val="4"/>
        </w:numPr>
        <w:spacing w:line="240" w:lineRule="auto"/>
      </w:pPr>
      <w:r>
        <w:t>Projekt</w:t>
      </w:r>
    </w:p>
    <w:p w:rsidR="00966C76" w:rsidRPr="00F35105" w:rsidRDefault="00966C76" w:rsidP="00966C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F35105">
        <w:t>Projekt – strukturovaná komplexní jednorázová plánovaná činnost, která má časové omezení a cíl něco realizovat v požadované kvalitě a za požadovanou cenu.</w:t>
      </w:r>
    </w:p>
    <w:p w:rsidR="00966C76" w:rsidRPr="00F35105" w:rsidRDefault="00966C76" w:rsidP="00966C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F35105">
        <w:t xml:space="preserve">Projekt – „časově ohraničené úsilí, směřující k vytvoření unikátního produktu nebo služby“. (PMBOK </w:t>
      </w:r>
      <w:proofErr w:type="spellStart"/>
      <w:r w:rsidRPr="00F35105">
        <w:t>Guide</w:t>
      </w:r>
      <w:proofErr w:type="spellEnd"/>
      <w:r w:rsidRPr="00F35105">
        <w:t>) V této obecně přijímané definici jsou klíčové zejména omezení projektu v čase a jedinečnost jeho výstupů, protože právě tyto charakteristiky ho odlišují od </w:t>
      </w:r>
      <w:hyperlink r:id="rId8" w:tooltip="Proces" w:history="1">
        <w:r w:rsidRPr="00F35105">
          <w:t>procesu</w:t>
        </w:r>
      </w:hyperlink>
      <w:r w:rsidRPr="00F35105">
        <w:t xml:space="preserve">. Projektem tedy, alespoň v pravém smyslu toho slova, není činnost, u které není jasně definován její konec, a to jak z pohledu času (kdy činnosti skončí), tak z pohledu výstupu (čeho bude činností dosaženo). Projektem rovněž není činnost, která sice předchozí omezení naplňuje, ale je realizována opakovaně nebo podle již dříve provedeného a ověřeného postupu. </w:t>
      </w:r>
    </w:p>
    <w:p w:rsidR="00966C76" w:rsidRDefault="00966C76" w:rsidP="00966C76">
      <w:pPr>
        <w:pStyle w:val="Odstavecseseznamem"/>
        <w:spacing w:line="240" w:lineRule="auto"/>
      </w:pPr>
    </w:p>
    <w:p w:rsidR="00966C76" w:rsidRDefault="00966C76" w:rsidP="00966C76">
      <w:pPr>
        <w:pStyle w:val="Odstavecseseznamem"/>
        <w:numPr>
          <w:ilvl w:val="0"/>
          <w:numId w:val="4"/>
        </w:numPr>
        <w:spacing w:line="240" w:lineRule="auto"/>
      </w:pPr>
      <w:r>
        <w:t xml:space="preserve">Proces </w:t>
      </w:r>
    </w:p>
    <w:p w:rsidR="00966C76" w:rsidRDefault="00966C76" w:rsidP="00966C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254737">
        <w:t>Procesem se rozumí soubor na sebe navazujících d</w:t>
      </w:r>
      <w:r w:rsidRPr="00254737">
        <w:rPr>
          <w:rFonts w:hint="eastAsia"/>
        </w:rPr>
        <w:t>í</w:t>
      </w:r>
      <w:r w:rsidRPr="00254737">
        <w:t>l</w:t>
      </w:r>
      <w:r w:rsidRPr="00254737">
        <w:rPr>
          <w:rFonts w:hint="eastAsia"/>
        </w:rPr>
        <w:t>čí</w:t>
      </w:r>
      <w:r w:rsidRPr="00254737">
        <w:t>ch aktivit (transakcí), které z definovaných vstupů v jedn</w:t>
      </w:r>
      <w:r w:rsidRPr="00254737">
        <w:rPr>
          <w:rFonts w:hint="eastAsia"/>
        </w:rPr>
        <w:t>é</w:t>
      </w:r>
      <w:r w:rsidRPr="00254737">
        <w:t xml:space="preserve"> nebo v</w:t>
      </w:r>
      <w:r w:rsidRPr="00254737">
        <w:rPr>
          <w:rFonts w:hint="eastAsia"/>
        </w:rPr>
        <w:t>í</w:t>
      </w:r>
      <w:r w:rsidRPr="00254737">
        <w:t>ce alternativ</w:t>
      </w:r>
      <w:r w:rsidRPr="00254737">
        <w:rPr>
          <w:rFonts w:hint="eastAsia"/>
        </w:rPr>
        <w:t>á</w:t>
      </w:r>
      <w:r w:rsidRPr="00254737">
        <w:t>ch vytváří požadované v</w:t>
      </w:r>
      <w:r w:rsidRPr="00254737">
        <w:rPr>
          <w:rFonts w:hint="eastAsia"/>
        </w:rPr>
        <w:t>ý</w:t>
      </w:r>
      <w:r w:rsidRPr="00254737">
        <w:t>stupy s měřitelnými charakteristikami. Proces během svého průběhu spotřebovává a navazuje firemní zdroje.</w:t>
      </w:r>
    </w:p>
    <w:p w:rsidR="00966C76" w:rsidRDefault="00966C76" w:rsidP="00966C76">
      <w:pPr>
        <w:pStyle w:val="Odstavecseseznamem"/>
        <w:numPr>
          <w:ilvl w:val="0"/>
          <w:numId w:val="4"/>
        </w:numPr>
        <w:spacing w:line="240" w:lineRule="auto"/>
      </w:pPr>
      <w:r>
        <w:t>Informační systém</w:t>
      </w:r>
    </w:p>
    <w:p w:rsidR="00966C76" w:rsidRPr="00D15F6C" w:rsidRDefault="00966C76" w:rsidP="00966C7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</w:pPr>
      <w:r>
        <w:t>Informační systém je soubor lidí, technologických prostředků a metod, které zabezpečují sběr, přenos, zpracování a uchování dat za účelem tvorby prezentace informací pro potřeby uživatelů.</w:t>
      </w:r>
    </w:p>
    <w:p w:rsidR="00966C76" w:rsidRDefault="00966C76" w:rsidP="00966C76">
      <w:pPr>
        <w:pStyle w:val="Odstavecseseznamem"/>
        <w:numPr>
          <w:ilvl w:val="0"/>
          <w:numId w:val="4"/>
        </w:numPr>
        <w:spacing w:line="240" w:lineRule="auto"/>
      </w:pPr>
      <w:r>
        <w:t>Životní cyklus IS (redukovaný)</w:t>
      </w:r>
    </w:p>
    <w:p w:rsidR="00966C76" w:rsidRDefault="00966C76" w:rsidP="00966C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>
        <w:t>Inicializace; Analýza; Syntéza; Implementace; Evaluace; Likvidace</w:t>
      </w:r>
    </w:p>
    <w:p w:rsidR="00966C76" w:rsidRDefault="00966C76" w:rsidP="00966C76">
      <w:pPr>
        <w:spacing w:line="240" w:lineRule="auto"/>
      </w:pPr>
    </w:p>
    <w:p w:rsidR="00966C76" w:rsidRDefault="00966C76" w:rsidP="00966C76">
      <w:pPr>
        <w:pStyle w:val="Odstavecseseznamem"/>
        <w:numPr>
          <w:ilvl w:val="0"/>
          <w:numId w:val="4"/>
        </w:numPr>
        <w:spacing w:line="240" w:lineRule="auto"/>
      </w:pPr>
      <w:proofErr w:type="spellStart"/>
      <w:r>
        <w:t>Time</w:t>
      </w:r>
      <w:proofErr w:type="spellEnd"/>
      <w:r>
        <w:t xml:space="preserve"> management</w:t>
      </w:r>
    </w:p>
    <w:p w:rsidR="00966C76" w:rsidRDefault="00966C76" w:rsidP="00966C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proofErr w:type="spellStart"/>
      <w:r w:rsidRPr="00F35105">
        <w:t>Time</w:t>
      </w:r>
      <w:proofErr w:type="spellEnd"/>
      <w:r w:rsidRPr="00F35105">
        <w:t xml:space="preserve"> management je sadou postupů, doporučení a nástrojů pro plánování času, obvykle za účelem zvýšení efektivnosti využití času. </w:t>
      </w:r>
      <w:proofErr w:type="spellStart"/>
      <w:r w:rsidRPr="00F35105">
        <w:t>Time</w:t>
      </w:r>
      <w:proofErr w:type="spellEnd"/>
      <w:r w:rsidRPr="00F35105">
        <w:t xml:space="preserve"> management v současnosti zahrnuje širokou škálu aktivit</w:t>
      </w:r>
      <w:r>
        <w:t>,</w:t>
      </w:r>
      <w:r w:rsidRPr="00F35105">
        <w:t xml:space="preserve"> mezi které patří plánování, přidělování, stanovení cílů, delegování, analýza stráveného času, monitorování a stanovení priorit.</w:t>
      </w:r>
    </w:p>
    <w:p w:rsidR="00966C76" w:rsidRDefault="00966C76" w:rsidP="00966C76">
      <w:pPr>
        <w:spacing w:line="240" w:lineRule="auto"/>
      </w:pPr>
    </w:p>
    <w:p w:rsidR="00966C76" w:rsidRDefault="00966C76" w:rsidP="00966C76">
      <w:pPr>
        <w:pStyle w:val="Odstavecseseznamem"/>
        <w:numPr>
          <w:ilvl w:val="0"/>
          <w:numId w:val="4"/>
        </w:numPr>
        <w:spacing w:line="240" w:lineRule="auto"/>
      </w:pPr>
      <w:r>
        <w:t>Tým</w:t>
      </w:r>
    </w:p>
    <w:p w:rsidR="00966C76" w:rsidRDefault="00966C76" w:rsidP="00966C76">
      <w:pPr>
        <w:pStyle w:val="Odstavecseseznamem"/>
        <w:spacing w:line="240" w:lineRule="auto"/>
        <w:ind w:left="709"/>
      </w:pPr>
    </w:p>
    <w:p w:rsidR="00966C76" w:rsidRDefault="00966C76" w:rsidP="00966C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>
        <w:t>Tým je skupina zaměstnanců a externích pracovníků plnící projekt.</w:t>
      </w:r>
    </w:p>
    <w:p w:rsidR="00966C76" w:rsidRDefault="00966C76" w:rsidP="00966C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>
        <w:t>Struktura týmu (problematikou struktury týmu se blíže zabývá oblast řízení projektů):</w:t>
      </w:r>
    </w:p>
    <w:p w:rsidR="00966C76" w:rsidRDefault="00966C76" w:rsidP="00966C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proofErr w:type="spellStart"/>
      <w:r w:rsidRPr="00FA1973">
        <w:t>Executive</w:t>
      </w:r>
      <w:proofErr w:type="spellEnd"/>
      <w:r w:rsidRPr="00FA1973">
        <w:t xml:space="preserve"> sponzor </w:t>
      </w:r>
      <w:r>
        <w:t>– většinou to bývá ředitel nebo představitel top managementu, který při práci tým podporuje, sleduje jeho výsledky a hodnotí je a působí mezi týmem a dalšími členy vedení jako spojovací prvek. Na základě závěrečné zprávy udělá konečné rozhodnutí.</w:t>
      </w:r>
    </w:p>
    <w:p w:rsidR="00966C76" w:rsidRDefault="00966C76" w:rsidP="00966C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FA1973">
        <w:t xml:space="preserve">Vedoucí týmu </w:t>
      </w:r>
      <w:r>
        <w:t>– je zodpovědný za úspěšné dokončení studie, působí jako organizátor práce a při interview má vedoucí roli.</w:t>
      </w:r>
    </w:p>
    <w:p w:rsidR="00966C76" w:rsidRDefault="00966C76" w:rsidP="00966C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FA1973">
        <w:t xml:space="preserve">Sekretář týmu </w:t>
      </w:r>
      <w:r>
        <w:t>– je asistentem vedoucího, zapisuje průběh rozhovorů a kreslí diagramy.</w:t>
      </w:r>
    </w:p>
    <w:p w:rsidR="00966C76" w:rsidRDefault="00966C76" w:rsidP="00966C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FA1973">
        <w:t>Ostatní členové týmu</w:t>
      </w:r>
      <w:r>
        <w:t xml:space="preserve"> – vybraní pracovníci, převážně zástupci všech hlavních funkčních oblastí podniku a odborník na IS, členů týmů bývá obvykle 5-8.</w:t>
      </w:r>
    </w:p>
    <w:p w:rsidR="00966C76" w:rsidRDefault="00966C76" w:rsidP="00966C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FA1973">
        <w:t>Zástupce dodavatele systému.</w:t>
      </w:r>
    </w:p>
    <w:p w:rsidR="00966C76" w:rsidRDefault="00966C76" w:rsidP="00966C76">
      <w:pPr>
        <w:spacing w:line="240" w:lineRule="auto"/>
      </w:pPr>
    </w:p>
    <w:p w:rsidR="00966C76" w:rsidRDefault="00966C76" w:rsidP="00966C76">
      <w:pPr>
        <w:pStyle w:val="Odstavecseseznamem"/>
        <w:numPr>
          <w:ilvl w:val="0"/>
          <w:numId w:val="4"/>
        </w:numPr>
        <w:spacing w:line="240" w:lineRule="auto"/>
      </w:pPr>
      <w:r>
        <w:t>Agilní</w:t>
      </w:r>
    </w:p>
    <w:p w:rsidR="00966C76" w:rsidRPr="00F35105" w:rsidRDefault="00966C76" w:rsidP="00966C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F35105">
        <w:t>AGILNÍ = živý</w:t>
      </w:r>
    </w:p>
    <w:p w:rsidR="00966C76" w:rsidRPr="00F35105" w:rsidRDefault="00966C76" w:rsidP="00966C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F35105">
        <w:t xml:space="preserve">-použití </w:t>
      </w:r>
      <w:proofErr w:type="spellStart"/>
      <w:r w:rsidRPr="00F35105">
        <w:t>timeboxovaného</w:t>
      </w:r>
      <w:proofErr w:type="spellEnd"/>
      <w:r w:rsidRPr="00F35105">
        <w:t xml:space="preserve"> iterativního a evolučního vývoje, adaptivního plánování, evolučních dodávek a dalších hodnot a technik, které podporují čilost –</w:t>
      </w:r>
      <w:r>
        <w:t xml:space="preserve"> </w:t>
      </w:r>
      <w:r w:rsidRPr="00F35105">
        <w:t>rychlou a pružnou odezvu na změny.</w:t>
      </w:r>
    </w:p>
    <w:p w:rsidR="00966C76" w:rsidRPr="00F35105" w:rsidRDefault="00966C76" w:rsidP="00966C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F35105">
        <w:t>motto: změna je vítána</w:t>
      </w:r>
    </w:p>
    <w:p w:rsidR="00966C76" w:rsidRPr="00F35105" w:rsidRDefault="00966C76" w:rsidP="00966C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F35105">
        <w:t>strategie: co největší manévrovatelnost</w:t>
      </w:r>
    </w:p>
    <w:p w:rsidR="00966C76" w:rsidRDefault="00966C76" w:rsidP="00966C76">
      <w:pPr>
        <w:spacing w:line="240" w:lineRule="auto"/>
      </w:pPr>
    </w:p>
    <w:p w:rsidR="00966C76" w:rsidRDefault="00966C76" w:rsidP="00966C76">
      <w:pPr>
        <w:pStyle w:val="Odstavecseseznamem"/>
        <w:numPr>
          <w:ilvl w:val="0"/>
          <w:numId w:val="4"/>
        </w:numPr>
        <w:spacing w:line="240" w:lineRule="auto"/>
      </w:pPr>
      <w:r>
        <w:t>Rigorózní</w:t>
      </w:r>
    </w:p>
    <w:p w:rsidR="00966C76" w:rsidRDefault="00966C76" w:rsidP="00966C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F32105">
        <w:t>RIGORÓZNÍ METODIKY</w:t>
      </w:r>
    </w:p>
    <w:p w:rsidR="00966C76" w:rsidRPr="00F32105" w:rsidRDefault="00966C76" w:rsidP="00966C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- </w:t>
      </w:r>
      <w:r w:rsidRPr="00F32105">
        <w:t>požadavky na software je možné specifikovat předem</w:t>
      </w:r>
    </w:p>
    <w:p w:rsidR="00966C76" w:rsidRPr="00F32105" w:rsidRDefault="00966C76" w:rsidP="00966C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- </w:t>
      </w:r>
      <w:r w:rsidRPr="00F32105">
        <w:t>změnám se snažíme zabránit</w:t>
      </w:r>
    </w:p>
    <w:p w:rsidR="00966C76" w:rsidRPr="00F32105" w:rsidRDefault="00966C76" w:rsidP="00966C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- </w:t>
      </w:r>
      <w:r w:rsidRPr="00F32105">
        <w:t xml:space="preserve">jsou náročné </w:t>
      </w:r>
    </w:p>
    <w:p w:rsidR="00966C76" w:rsidRPr="00F32105" w:rsidRDefault="00966C76" w:rsidP="00966C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- </w:t>
      </w:r>
      <w:r w:rsidRPr="00F32105">
        <w:t>velké množství meziproduktů</w:t>
      </w:r>
    </w:p>
    <w:p w:rsidR="00966C76" w:rsidRPr="00F32105" w:rsidRDefault="00966C76" w:rsidP="00966C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F32105">
        <w:t>ztrácí se cíl vývoje – vytvořit fungující SW odpovídající potřebám uživatelů</w:t>
      </w:r>
    </w:p>
    <w:p w:rsidR="00966C76" w:rsidRPr="00C57372" w:rsidRDefault="00966C76" w:rsidP="00966C76">
      <w:pPr>
        <w:rPr>
          <w:rFonts w:eastAsia="Calibri" w:cs="Times New Roman"/>
          <w:sz w:val="20"/>
          <w:szCs w:val="20"/>
        </w:rPr>
      </w:pPr>
    </w:p>
    <w:p w:rsidR="00966C76" w:rsidRDefault="00966C76" w:rsidP="00966C76">
      <w:pPr>
        <w:spacing w:line="240" w:lineRule="auto"/>
      </w:pPr>
    </w:p>
    <w:p w:rsidR="00966C76" w:rsidRDefault="00966C76" w:rsidP="00966C76">
      <w:pPr>
        <w:pStyle w:val="Odstavecseseznamem"/>
        <w:numPr>
          <w:ilvl w:val="0"/>
          <w:numId w:val="4"/>
        </w:numPr>
        <w:spacing w:line="240" w:lineRule="auto"/>
      </w:pPr>
      <w:r>
        <w:t>Požadavek na změnu (</w:t>
      </w:r>
      <w:proofErr w:type="spellStart"/>
      <w:r>
        <w:t>RfCh</w:t>
      </w:r>
      <w:proofErr w:type="spellEnd"/>
      <w:r>
        <w:t>)</w:t>
      </w:r>
    </w:p>
    <w:p w:rsidR="00966C76" w:rsidRPr="00F32105" w:rsidRDefault="00966C76" w:rsidP="00966C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proofErr w:type="spellStart"/>
      <w:r w:rsidRPr="00F32105">
        <w:t>Request</w:t>
      </w:r>
      <w:proofErr w:type="spellEnd"/>
      <w:r w:rsidRPr="00F32105">
        <w:t xml:space="preserve"> </w:t>
      </w:r>
      <w:proofErr w:type="spellStart"/>
      <w:r w:rsidRPr="00F32105">
        <w:t>for</w:t>
      </w:r>
      <w:proofErr w:type="spellEnd"/>
      <w:r w:rsidRPr="00F32105">
        <w:t xml:space="preserve"> </w:t>
      </w:r>
      <w:proofErr w:type="spellStart"/>
      <w:r w:rsidRPr="00F32105">
        <w:t>change</w:t>
      </w:r>
      <w:proofErr w:type="spellEnd"/>
      <w:r w:rsidRPr="00F32105">
        <w:t xml:space="preserve"> </w:t>
      </w:r>
      <w:r>
        <w:t>– závisí na použité metodice (agilní vs. rigorózní). Výsledek i samotný přístup k </w:t>
      </w:r>
      <w:proofErr w:type="spellStart"/>
      <w:r>
        <w:t>RfC</w:t>
      </w:r>
      <w:proofErr w:type="spellEnd"/>
      <w:r>
        <w:t xml:space="preserve"> je zahrnut do metodiky vývoje. Možným výsledkem je: Schválení změny; Schválení částečné; Zamítnutí; Odložení požadavku do doby dostatku zdrojů</w:t>
      </w:r>
    </w:p>
    <w:p w:rsidR="00966C76" w:rsidRDefault="00966C76" w:rsidP="00966C76">
      <w:pPr>
        <w:pStyle w:val="Odstavecseseznamem"/>
        <w:numPr>
          <w:ilvl w:val="0"/>
          <w:numId w:val="4"/>
        </w:numPr>
        <w:spacing w:after="120" w:line="360" w:lineRule="auto"/>
        <w:jc w:val="both"/>
      </w:pPr>
      <w:r>
        <w:t>ITIL</w:t>
      </w:r>
    </w:p>
    <w:p w:rsidR="00966C76" w:rsidRPr="00F32105" w:rsidRDefault="00966C76" w:rsidP="00966C7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</w:pPr>
      <w:r w:rsidRPr="00F32105">
        <w:t xml:space="preserve">ITIL® – </w:t>
      </w:r>
      <w:proofErr w:type="spellStart"/>
      <w:r w:rsidRPr="00F32105">
        <w:t>Information</w:t>
      </w:r>
      <w:proofErr w:type="spellEnd"/>
      <w:r w:rsidRPr="00F32105">
        <w:t xml:space="preserve"> Technology </w:t>
      </w:r>
      <w:proofErr w:type="spellStart"/>
      <w:r w:rsidRPr="00F32105">
        <w:t>Infrastructure</w:t>
      </w:r>
      <w:proofErr w:type="spellEnd"/>
      <w:r w:rsidRPr="00F32105">
        <w:t xml:space="preserve"> </w:t>
      </w:r>
      <w:proofErr w:type="spellStart"/>
      <w:r w:rsidRPr="00F32105">
        <w:t>Library</w:t>
      </w:r>
      <w:proofErr w:type="spellEnd"/>
      <w:r w:rsidRPr="00F32105">
        <w:t xml:space="preserve"> je sada knižních publikací, která obsahuje sbírku nejlepších zkušeností z oboru </w:t>
      </w:r>
      <w:hyperlink r:id="rId9" w:history="1">
        <w:r w:rsidRPr="00F32105">
          <w:t>řízení služeb informačních technologií</w:t>
        </w:r>
      </w:hyperlink>
      <w:r w:rsidRPr="00F32105">
        <w:t>.  ITIL</w:t>
      </w:r>
      <w:proofErr w:type="gramStart"/>
      <w:r w:rsidRPr="00F32105">
        <w:t>®  je</w:t>
      </w:r>
      <w:proofErr w:type="gramEnd"/>
      <w:r w:rsidRPr="00F32105">
        <w:t xml:space="preserve"> soubor praxí prověřených konceptů a postupů, které umožňují lépe plánovat, využívat a zkvalitňovat využití </w:t>
      </w:r>
      <w:hyperlink r:id="rId10" w:tooltip="Informační technologie" w:history="1">
        <w:r w:rsidRPr="00F32105">
          <w:t>informačních technologií</w:t>
        </w:r>
      </w:hyperlink>
      <w:r w:rsidRPr="00F32105">
        <w:t xml:space="preserve"> (IT), a to jak ze strany dodavatelů IT služeb, tak i z pohledu zákazníků. </w:t>
      </w:r>
    </w:p>
    <w:p w:rsidR="00966C76" w:rsidRDefault="00966C76" w:rsidP="00966C76">
      <w:pPr>
        <w:rPr>
          <w:b/>
        </w:rPr>
      </w:pPr>
    </w:p>
    <w:p w:rsidR="00966C76" w:rsidRDefault="00966C76" w:rsidP="005F5A41">
      <w:pPr>
        <w:pStyle w:val="Odstavecseseznamem"/>
        <w:numPr>
          <w:ilvl w:val="0"/>
          <w:numId w:val="5"/>
        </w:numPr>
      </w:pPr>
      <w:proofErr w:type="spellStart"/>
      <w:r>
        <w:t>Ganttův</w:t>
      </w:r>
      <w:proofErr w:type="spellEnd"/>
      <w:r>
        <w:t xml:space="preserve"> diagram časového plánu:</w:t>
      </w:r>
    </w:p>
    <w:p w:rsidR="00966C76" w:rsidRDefault="00966C76" w:rsidP="00966C76"/>
    <w:p w:rsidR="00966C76" w:rsidRPr="00F32105" w:rsidRDefault="00321909" w:rsidP="00966C76">
      <w:pPr>
        <w:rPr>
          <w:b/>
        </w:rPr>
      </w:pPr>
      <w:r>
        <w:rPr>
          <w:noProof/>
        </w:rPr>
        <w:object w:dxaOrig="21210" w:dyaOrig="4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44.05pt;height:398.75pt;mso-width-percent:0;mso-height-percent:0;mso-width-percent:0;mso-height-percent:0" o:ole="">
            <v:imagedata r:id="rId11" o:title=""/>
          </v:shape>
          <o:OLEObject Type="Embed" ProgID="Visio.Drawing.15" ShapeID="_x0000_i1025" DrawAspect="Content" ObjectID="_1648121864" r:id="rId12"/>
        </w:object>
      </w:r>
    </w:p>
    <w:p w:rsidR="00966C76" w:rsidRPr="00943DEB" w:rsidRDefault="00966C76" w:rsidP="00DC5D00">
      <w:pPr>
        <w:spacing w:after="0"/>
      </w:pPr>
    </w:p>
    <w:sectPr w:rsidR="00966C76" w:rsidRPr="00943DEB" w:rsidSect="0066480A">
      <w:headerReference w:type="first" r:id="rId13"/>
      <w:footerReference w:type="first" r:id="rId14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21909" w:rsidRDefault="00321909" w:rsidP="00AE5686">
      <w:pPr>
        <w:spacing w:after="0" w:line="240" w:lineRule="auto"/>
      </w:pPr>
      <w:r>
        <w:separator/>
      </w:r>
    </w:p>
  </w:endnote>
  <w:endnote w:type="continuationSeparator" w:id="0">
    <w:p w:rsidR="00321909" w:rsidRDefault="0032190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Open San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21909" w:rsidRDefault="00321909" w:rsidP="00AE5686">
      <w:pPr>
        <w:spacing w:after="0" w:line="240" w:lineRule="auto"/>
      </w:pPr>
      <w:r>
        <w:separator/>
      </w:r>
    </w:p>
  </w:footnote>
  <w:footnote w:type="continuationSeparator" w:id="0">
    <w:p w:rsidR="00321909" w:rsidRDefault="0032190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97008"/>
    <w:multiLevelType w:val="hybridMultilevel"/>
    <w:tmpl w:val="59C419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227A"/>
    <w:multiLevelType w:val="hybridMultilevel"/>
    <w:tmpl w:val="901AB95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CC17B8"/>
    <w:multiLevelType w:val="hybridMultilevel"/>
    <w:tmpl w:val="59C419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8011F"/>
    <w:multiLevelType w:val="hybridMultilevel"/>
    <w:tmpl w:val="7C122406"/>
    <w:lvl w:ilvl="0" w:tplc="E6865EA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A7F52"/>
    <w:multiLevelType w:val="hybridMultilevel"/>
    <w:tmpl w:val="3A821E4C"/>
    <w:lvl w:ilvl="0" w:tplc="3A148BF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1909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5F5A41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66C76"/>
    <w:rsid w:val="00992CF8"/>
    <w:rsid w:val="009F6A78"/>
    <w:rsid w:val="00A1258D"/>
    <w:rsid w:val="00A22E58"/>
    <w:rsid w:val="00A31DE4"/>
    <w:rsid w:val="00A6778A"/>
    <w:rsid w:val="00AE5686"/>
    <w:rsid w:val="00B365F5"/>
    <w:rsid w:val="00BC7CDB"/>
    <w:rsid w:val="00BE6C14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DCA057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E6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Proc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package" Target="embeddings/V_kres_Microsoft_Visia1.vsdx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cs.wikipedia.org/wiki/Informa%C4%8Dn%C3%AD_technolog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smportal.cz/cs/-ITSM-ITIL-/-Co-je-to-ITSM.alej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878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3</cp:revision>
  <dcterms:created xsi:type="dcterms:W3CDTF">2020-04-11T12:50:00Z</dcterms:created>
  <dcterms:modified xsi:type="dcterms:W3CDTF">2020-04-11T12:51:00Z</dcterms:modified>
</cp:coreProperties>
</file>