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4A23" w:rsidRPr="000E68A1" w:rsidRDefault="001D4A23" w:rsidP="000E68A1"/>
    <w:p w:rsidR="00AB0FD8" w:rsidRPr="00AB0FD8" w:rsidRDefault="00AB0FD8" w:rsidP="00AB0FD8">
      <w:pPr>
        <w:spacing w:after="0" w:line="360" w:lineRule="auto"/>
        <w:rPr>
          <w:rFonts w:ascii="Calibri" w:eastAsia="Calibri" w:hAnsi="Calibri" w:cs="Times New Roman"/>
          <w:lang w:eastAsia="cs-CZ"/>
        </w:rPr>
      </w:pPr>
      <w:r w:rsidRPr="00AB0FD8">
        <w:rPr>
          <w:rFonts w:ascii="Calibri" w:eastAsia="Calibri" w:hAnsi="Calibri" w:cs="Times New Roman"/>
          <w:lang w:eastAsia="cs-CZ"/>
        </w:rPr>
        <w:t>Měření kapacit klasickými metodami</w:t>
      </w:r>
    </w:p>
    <w:p w:rsidR="00AB0FD8" w:rsidRPr="00AB0FD8" w:rsidRDefault="00AB0FD8" w:rsidP="00AB0FD8">
      <w:pPr>
        <w:spacing w:after="0" w:line="360" w:lineRule="auto"/>
        <w:rPr>
          <w:rFonts w:ascii="Calibri" w:eastAsia="Calibri" w:hAnsi="Calibri" w:cs="Times New Roman"/>
          <w:color w:val="000000"/>
          <w:sz w:val="14"/>
          <w:szCs w:val="14"/>
          <w:lang w:eastAsia="cs-CZ"/>
        </w:rPr>
      </w:pPr>
      <w:r w:rsidRPr="00AB0FD8">
        <w:rPr>
          <w:rFonts w:ascii="Calibri" w:eastAsia="Calibri" w:hAnsi="Calibri" w:cs="Times New Roman"/>
          <w:color w:val="000000"/>
          <w:sz w:val="32"/>
          <w:szCs w:val="32"/>
          <w:lang w:eastAsia="cs-CZ"/>
        </w:rPr>
        <w:t>Zadání</w:t>
      </w:r>
    </w:p>
    <w:p w:rsidR="00AB0FD8" w:rsidRPr="00AB0FD8" w:rsidRDefault="00AB0FD8" w:rsidP="00AB0FD8">
      <w:pPr>
        <w:spacing w:after="0" w:line="360" w:lineRule="auto"/>
        <w:rPr>
          <w:rFonts w:ascii="Calibri" w:eastAsia="Calibri" w:hAnsi="Calibri" w:cs="Times New Roman"/>
          <w:color w:val="000000"/>
          <w:sz w:val="14"/>
          <w:szCs w:val="14"/>
          <w:lang w:eastAsia="cs-CZ"/>
        </w:rPr>
      </w:pPr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>1)</w:t>
      </w:r>
      <w:r w:rsidRPr="00AB0FD8">
        <w:rPr>
          <w:rFonts w:ascii="Times New Roman" w:eastAsia="Calibri" w:hAnsi="Times New Roman" w:cs="Times New Roman"/>
          <w:color w:val="000000"/>
          <w:sz w:val="14"/>
          <w:szCs w:val="14"/>
          <w:lang w:eastAsia="cs-CZ"/>
        </w:rPr>
        <w:t>      </w:t>
      </w:r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>Změřte předložené kondenzátory VA metodou</w:t>
      </w:r>
    </w:p>
    <w:p w:rsidR="00AB0FD8" w:rsidRPr="00AB0FD8" w:rsidRDefault="00AB0FD8" w:rsidP="00AB0FD8">
      <w:pPr>
        <w:spacing w:after="0" w:line="360" w:lineRule="auto"/>
        <w:rPr>
          <w:rFonts w:ascii="Calibri" w:eastAsia="Calibri" w:hAnsi="Calibri" w:cs="Times New Roman"/>
          <w:color w:val="000000"/>
          <w:sz w:val="14"/>
          <w:szCs w:val="14"/>
          <w:lang w:eastAsia="cs-CZ"/>
        </w:rPr>
      </w:pPr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>2)</w:t>
      </w:r>
      <w:r w:rsidRPr="00AB0FD8">
        <w:rPr>
          <w:rFonts w:ascii="Times New Roman" w:eastAsia="Calibri" w:hAnsi="Times New Roman" w:cs="Times New Roman"/>
          <w:color w:val="000000"/>
          <w:sz w:val="14"/>
          <w:szCs w:val="14"/>
          <w:lang w:eastAsia="cs-CZ"/>
        </w:rPr>
        <w:t>      </w:t>
      </w:r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>Změřte stejné kondenzátory substituční a srovnávací metodou</w:t>
      </w:r>
    </w:p>
    <w:p w:rsidR="00AB0FD8" w:rsidRPr="00AB0FD8" w:rsidRDefault="00AB0FD8" w:rsidP="00AB0FD8">
      <w:pPr>
        <w:spacing w:after="0" w:line="360" w:lineRule="auto"/>
        <w:rPr>
          <w:rFonts w:ascii="Calibri" w:eastAsia="Calibri" w:hAnsi="Calibri" w:cs="Times New Roman"/>
          <w:color w:val="000000"/>
          <w:sz w:val="14"/>
          <w:szCs w:val="14"/>
          <w:lang w:eastAsia="cs-CZ"/>
        </w:rPr>
      </w:pPr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>3)</w:t>
      </w:r>
      <w:r w:rsidRPr="00AB0FD8">
        <w:rPr>
          <w:rFonts w:ascii="Times New Roman" w:eastAsia="Calibri" w:hAnsi="Times New Roman" w:cs="Times New Roman"/>
          <w:color w:val="000000"/>
          <w:sz w:val="14"/>
          <w:szCs w:val="14"/>
          <w:lang w:eastAsia="cs-CZ"/>
        </w:rPr>
        <w:t>      </w:t>
      </w:r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 xml:space="preserve">Naměřené hodnoty kondenzátorů zkontrolujte </w:t>
      </w:r>
      <w:proofErr w:type="spellStart"/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>multimetrem</w:t>
      </w:r>
      <w:proofErr w:type="spellEnd"/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 xml:space="preserve"> a LRC-metrem</w:t>
      </w:r>
    </w:p>
    <w:p w:rsidR="00AB0FD8" w:rsidRPr="00AB0FD8" w:rsidRDefault="00AB0FD8" w:rsidP="00AB0FD8">
      <w:pPr>
        <w:spacing w:after="0" w:line="360" w:lineRule="auto"/>
        <w:rPr>
          <w:rFonts w:ascii="Calibri" w:eastAsia="Calibri" w:hAnsi="Calibri" w:cs="Times New Roman"/>
          <w:color w:val="000000"/>
          <w:sz w:val="14"/>
          <w:szCs w:val="14"/>
          <w:lang w:eastAsia="cs-CZ"/>
        </w:rPr>
      </w:pPr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>4)</w:t>
      </w:r>
      <w:r w:rsidRPr="00AB0FD8">
        <w:rPr>
          <w:rFonts w:ascii="Times New Roman" w:eastAsia="Calibri" w:hAnsi="Times New Roman" w:cs="Times New Roman"/>
          <w:color w:val="000000"/>
          <w:sz w:val="14"/>
          <w:szCs w:val="14"/>
          <w:lang w:eastAsia="cs-CZ"/>
        </w:rPr>
        <w:t>      </w:t>
      </w:r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>Porovnejte v závěru jednotlivé metody měření kondenzátorů z hlediska složitosti a přesnosti</w:t>
      </w:r>
    </w:p>
    <w:p w:rsidR="00AB0FD8" w:rsidRPr="00AB0FD8" w:rsidRDefault="00AB0FD8" w:rsidP="00AB0FD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AB0FD8" w:rsidRPr="00AB0FD8" w:rsidRDefault="00AB0FD8" w:rsidP="00AB0FD8">
      <w:pPr>
        <w:spacing w:after="0" w:line="360" w:lineRule="auto"/>
        <w:rPr>
          <w:rFonts w:ascii="Calibri" w:eastAsia="Calibri" w:hAnsi="Calibri" w:cs="Times New Roman"/>
          <w:color w:val="000000"/>
          <w:sz w:val="14"/>
          <w:szCs w:val="14"/>
          <w:lang w:eastAsia="cs-CZ"/>
        </w:rPr>
      </w:pPr>
      <w:r w:rsidRPr="00AB0FD8">
        <w:rPr>
          <w:rFonts w:ascii="Calibri" w:eastAsia="Calibri" w:hAnsi="Calibri" w:cs="Times New Roman"/>
          <w:color w:val="000000"/>
          <w:sz w:val="32"/>
          <w:szCs w:val="32"/>
          <w:lang w:eastAsia="cs-CZ"/>
        </w:rPr>
        <w:t>Teoretický úvod</w:t>
      </w:r>
    </w:p>
    <w:p w:rsidR="00AB0FD8" w:rsidRPr="00AB0FD8" w:rsidRDefault="00AB0FD8" w:rsidP="00AB0FD8">
      <w:pPr>
        <w:spacing w:after="0" w:line="360" w:lineRule="auto"/>
        <w:rPr>
          <w:rFonts w:ascii="Calibri" w:eastAsia="Calibri" w:hAnsi="Calibri" w:cs="Times New Roman"/>
          <w:color w:val="000000"/>
          <w:sz w:val="14"/>
          <w:szCs w:val="14"/>
          <w:lang w:eastAsia="cs-CZ"/>
        </w:rPr>
      </w:pPr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>a) VA metoda</w:t>
      </w:r>
    </w:p>
    <w:p w:rsidR="00AB0FD8" w:rsidRPr="00AB0FD8" w:rsidRDefault="00AB0FD8" w:rsidP="00AB0FD8">
      <w:pPr>
        <w:spacing w:after="0" w:line="360" w:lineRule="auto"/>
        <w:rPr>
          <w:rFonts w:ascii="Calibri" w:eastAsia="Calibri" w:hAnsi="Calibri" w:cs="Times New Roman"/>
          <w:color w:val="000000"/>
          <w:sz w:val="14"/>
          <w:szCs w:val="14"/>
          <w:lang w:eastAsia="cs-CZ"/>
        </w:rPr>
      </w:pPr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>Při řešení vycházíme z upraveného Ohmova zákona.</w:t>
      </w:r>
    </w:p>
    <w:p w:rsidR="00AB0FD8" w:rsidRPr="00AB0FD8" w:rsidRDefault="00AB0FD8" w:rsidP="00AB0FD8">
      <w:pPr>
        <w:spacing w:after="0" w:line="360" w:lineRule="auto"/>
        <w:rPr>
          <w:rFonts w:ascii="Calibri" w:eastAsia="Calibri" w:hAnsi="Calibri" w:cs="Times New Roman"/>
          <w:color w:val="000000"/>
          <w:sz w:val="14"/>
          <w:szCs w:val="14"/>
          <w:lang w:eastAsia="cs-CZ"/>
        </w:rPr>
      </w:pPr>
      <w:r w:rsidRPr="00AB0FD8">
        <w:rPr>
          <w:rFonts w:ascii="Calibri" w:eastAsia="Calibri" w:hAnsi="Calibri" w:cs="Times New Roman"/>
          <w:noProof/>
          <w:color w:val="000000"/>
          <w:sz w:val="14"/>
          <w:szCs w:val="14"/>
          <w:vertAlign w:val="subscript"/>
          <w:lang w:eastAsia="cs-CZ"/>
        </w:rPr>
        <w:drawing>
          <wp:inline distT="0" distB="0" distL="0" distR="0" wp14:anchorId="4D673211" wp14:editId="0AF89B55">
            <wp:extent cx="1781175" cy="389255"/>
            <wp:effectExtent l="0" t="0" r="9525" b="0"/>
            <wp:docPr id="57" name="obrázek 1" descr="http://hellweb.loose.cz/school/elm/Mereni%20kapacit%20klasickymi%20metodami_soubory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llweb.loose.cz/school/elm/Mereni%20kapacit%20klasickymi%20metodami_soubory/image00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FD8" w:rsidRPr="00AB0FD8" w:rsidRDefault="00AB0FD8" w:rsidP="00AB0FD8">
      <w:pPr>
        <w:spacing w:after="0" w:line="360" w:lineRule="auto"/>
        <w:rPr>
          <w:rFonts w:ascii="Calibri" w:eastAsia="Calibri" w:hAnsi="Calibri" w:cs="Times New Roman"/>
          <w:color w:val="000000"/>
          <w:sz w:val="14"/>
          <w:szCs w:val="14"/>
          <w:lang w:eastAsia="cs-CZ"/>
        </w:rPr>
      </w:pPr>
      <w:r w:rsidRPr="00AB0FD8">
        <w:rPr>
          <w:rFonts w:ascii="Calibri" w:eastAsia="Calibri" w:hAnsi="Calibri" w:cs="Times New Roman"/>
          <w:noProof/>
          <w:color w:val="000000"/>
          <w:sz w:val="14"/>
          <w:szCs w:val="14"/>
          <w:lang w:eastAsia="cs-CZ"/>
        </w:rPr>
        <w:drawing>
          <wp:inline distT="0" distB="0" distL="0" distR="0" wp14:anchorId="7E6BC798" wp14:editId="07D50982">
            <wp:extent cx="2763520" cy="1610360"/>
            <wp:effectExtent l="19050" t="0" r="0" b="0"/>
            <wp:docPr id="58" name="obrázek 2" descr="http://hellweb.loose.cz/school/elm/Mereni%20kapacit%20klasickymi%20metodami_soubory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ellweb.loose.cz/school/elm/Mereni%20kapacit%20klasickymi%20metodami_soubory/image00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16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FD8" w:rsidRPr="00AB0FD8" w:rsidRDefault="00AB0FD8" w:rsidP="00AB0FD8">
      <w:pPr>
        <w:spacing w:after="0" w:line="360" w:lineRule="auto"/>
        <w:rPr>
          <w:rFonts w:ascii="Calibri" w:eastAsia="Calibri" w:hAnsi="Calibri" w:cs="Times New Roman"/>
          <w:color w:val="000000"/>
          <w:sz w:val="14"/>
          <w:szCs w:val="14"/>
          <w:lang w:eastAsia="cs-CZ"/>
        </w:rPr>
      </w:pPr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> - jen pro sinusový proud</w:t>
      </w:r>
    </w:p>
    <w:p w:rsidR="00AB0FD8" w:rsidRPr="00AB0FD8" w:rsidRDefault="00AB0FD8" w:rsidP="00AB0FD8">
      <w:pPr>
        <w:spacing w:after="0" w:line="360" w:lineRule="auto"/>
        <w:rPr>
          <w:rFonts w:ascii="Calibri" w:eastAsia="Calibri" w:hAnsi="Calibri" w:cs="Times New Roman"/>
          <w:color w:val="000000"/>
          <w:sz w:val="14"/>
          <w:szCs w:val="14"/>
          <w:lang w:eastAsia="cs-CZ"/>
        </w:rPr>
      </w:pPr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> - jen pro kondenzátory s tg </w:t>
      </w:r>
      <w:r w:rsidRPr="00AB0FD8">
        <w:rPr>
          <w:rFonts w:ascii="Symbol" w:eastAsia="Calibri" w:hAnsi="Symbol" w:cs="Times New Roman"/>
          <w:color w:val="000000"/>
          <w:sz w:val="20"/>
          <w:szCs w:val="20"/>
          <w:lang w:eastAsia="cs-CZ"/>
        </w:rPr>
        <w:t></w:t>
      </w:r>
      <w:proofErr w:type="gramStart"/>
      <w:r w:rsidRPr="00AB0FD8">
        <w:rPr>
          <w:rFonts w:ascii="Symbol" w:eastAsia="Calibri" w:hAnsi="Symbol" w:cs="Times New Roman"/>
          <w:color w:val="000000"/>
          <w:sz w:val="20"/>
          <w:szCs w:val="20"/>
          <w:lang w:eastAsia="cs-CZ"/>
        </w:rPr>
        <w:t></w:t>
      </w:r>
      <w:r w:rsidRPr="00AB0FD8">
        <w:rPr>
          <w:rFonts w:ascii="Calibri" w:eastAsia="Calibri" w:hAnsi="Calibri" w:cs="Times New Roman"/>
          <w:color w:val="000000"/>
          <w:sz w:val="20"/>
          <w:szCs w:val="20"/>
          <w:lang w:val="en-US" w:eastAsia="cs-CZ"/>
        </w:rPr>
        <w:t>&lt; 0</w:t>
      </w:r>
      <w:proofErr w:type="gramEnd"/>
      <w:r w:rsidRPr="00AB0FD8">
        <w:rPr>
          <w:rFonts w:ascii="Calibri" w:eastAsia="Calibri" w:hAnsi="Calibri" w:cs="Times New Roman"/>
          <w:color w:val="000000"/>
          <w:sz w:val="20"/>
          <w:szCs w:val="20"/>
          <w:lang w:val="en-US" w:eastAsia="cs-CZ"/>
        </w:rPr>
        <w:t>,01</w:t>
      </w:r>
    </w:p>
    <w:p w:rsidR="00AB0FD8" w:rsidRPr="00AB0FD8" w:rsidRDefault="00AB0FD8" w:rsidP="00AB0FD8">
      <w:pPr>
        <w:spacing w:after="0" w:line="360" w:lineRule="auto"/>
        <w:rPr>
          <w:rFonts w:ascii="Calibri" w:eastAsia="Calibri" w:hAnsi="Calibri" w:cs="Times New Roman"/>
          <w:color w:val="000000"/>
          <w:sz w:val="14"/>
          <w:szCs w:val="14"/>
          <w:lang w:eastAsia="cs-CZ"/>
        </w:rPr>
      </w:pPr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>b) Substituční metoda</w:t>
      </w:r>
    </w:p>
    <w:p w:rsidR="00AB0FD8" w:rsidRPr="00AB0FD8" w:rsidRDefault="00AB0FD8" w:rsidP="00AB0FD8">
      <w:pPr>
        <w:spacing w:after="0" w:line="360" w:lineRule="auto"/>
        <w:rPr>
          <w:rFonts w:ascii="Calibri" w:eastAsia="Calibri" w:hAnsi="Calibri" w:cs="Times New Roman"/>
          <w:color w:val="000000"/>
          <w:sz w:val="14"/>
          <w:szCs w:val="14"/>
          <w:lang w:eastAsia="cs-CZ"/>
        </w:rPr>
      </w:pPr>
      <w:r w:rsidRPr="00AB0FD8">
        <w:rPr>
          <w:rFonts w:ascii="Calibri" w:eastAsia="Calibri" w:hAnsi="Calibri" w:cs="Times New Roman"/>
          <w:noProof/>
          <w:color w:val="000000"/>
          <w:sz w:val="14"/>
          <w:szCs w:val="14"/>
          <w:lang w:eastAsia="cs-CZ"/>
        </w:rPr>
        <w:drawing>
          <wp:inline distT="0" distB="0" distL="0" distR="0" wp14:anchorId="12DA7A4D" wp14:editId="629286AE">
            <wp:extent cx="2818130" cy="1466850"/>
            <wp:effectExtent l="19050" t="0" r="1270" b="0"/>
            <wp:docPr id="59" name="obrázek 3" descr="http://hellweb.loose.cz/school/elm/Mereni%20kapacit%20klasickymi%20metodami_soubory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ellweb.loose.cz/school/elm/Mereni%20kapacit%20klasickymi%20metodami_soubory/image004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FD8" w:rsidRPr="00AB0FD8" w:rsidRDefault="00AB0FD8" w:rsidP="00AB0FD8">
      <w:pPr>
        <w:spacing w:after="0" w:line="360" w:lineRule="auto"/>
        <w:rPr>
          <w:rFonts w:ascii="Calibri" w:eastAsia="Calibri" w:hAnsi="Calibri" w:cs="Times New Roman"/>
          <w:color w:val="000000"/>
          <w:sz w:val="14"/>
          <w:szCs w:val="14"/>
          <w:lang w:eastAsia="cs-CZ"/>
        </w:rPr>
      </w:pPr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 xml:space="preserve">- nahrazujeme neznámou kapacitu v obvodu kapacitou známou. Stejná výchylka na ampérmetru pak znamená rovnost </w:t>
      </w:r>
      <w:proofErr w:type="spellStart"/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>Zx</w:t>
      </w:r>
      <w:proofErr w:type="spellEnd"/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 xml:space="preserve"> = Zn. Přesnost měření závisí na přesnosti normálu kapacity. Pro měření použijeme kapacitní dekádu, která má vždy menší </w:t>
      </w:r>
      <w:proofErr w:type="gramStart"/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>přesnost,</w:t>
      </w:r>
      <w:proofErr w:type="gramEnd"/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 xml:space="preserve"> než pevný normálový kondenzátor. Bez použití kapacitní dekády získáme různé výchylky a pak platí </w:t>
      </w:r>
      <w:proofErr w:type="gramStart"/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>vztah :</w:t>
      </w:r>
      <w:proofErr w:type="gramEnd"/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> </w:t>
      </w:r>
      <w:r w:rsidRPr="00AB0FD8">
        <w:rPr>
          <w:rFonts w:ascii="Calibri" w:eastAsia="Calibri" w:hAnsi="Calibri" w:cs="Times New Roman"/>
          <w:noProof/>
          <w:color w:val="000000"/>
          <w:sz w:val="14"/>
          <w:szCs w:val="14"/>
          <w:vertAlign w:val="subscript"/>
          <w:lang w:eastAsia="cs-CZ"/>
        </w:rPr>
        <w:drawing>
          <wp:inline distT="0" distB="0" distL="0" distR="0" wp14:anchorId="2A45AF95" wp14:editId="4E6DAFF5">
            <wp:extent cx="791845" cy="389255"/>
            <wp:effectExtent l="0" t="0" r="8255" b="0"/>
            <wp:docPr id="4" name="obrázek 4" descr="http://hellweb.loose.cz/school/elm/Mereni%20kapacit%20klasickymi%20metodami_soubory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ellweb.loose.cz/school/elm/Mereni%20kapacit%20klasickymi%20metodami_soubory/image006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FD8" w:rsidRPr="00AB0FD8" w:rsidRDefault="00AB0FD8" w:rsidP="00AB0FD8">
      <w:pPr>
        <w:spacing w:after="0" w:line="360" w:lineRule="auto"/>
        <w:rPr>
          <w:rFonts w:ascii="Calibri" w:eastAsia="Calibri" w:hAnsi="Calibri" w:cs="Times New Roman"/>
          <w:color w:val="000000"/>
          <w:sz w:val="14"/>
          <w:szCs w:val="14"/>
          <w:lang w:eastAsia="cs-CZ"/>
        </w:rPr>
      </w:pPr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>c) Srovnávací metoda</w:t>
      </w:r>
    </w:p>
    <w:p w:rsidR="00AB0FD8" w:rsidRPr="00AB0FD8" w:rsidRDefault="00AB0FD8" w:rsidP="00AB0FD8">
      <w:pPr>
        <w:spacing w:after="0" w:line="360" w:lineRule="auto"/>
        <w:rPr>
          <w:rFonts w:ascii="Calibri" w:eastAsia="Calibri" w:hAnsi="Calibri" w:cs="Times New Roman"/>
          <w:color w:val="000000"/>
          <w:sz w:val="14"/>
          <w:szCs w:val="14"/>
          <w:lang w:eastAsia="cs-CZ"/>
        </w:rPr>
      </w:pPr>
      <w:r w:rsidRPr="00AB0FD8">
        <w:rPr>
          <w:rFonts w:ascii="Calibri" w:eastAsia="Calibri" w:hAnsi="Calibri" w:cs="Times New Roman"/>
          <w:noProof/>
          <w:color w:val="000000"/>
          <w:sz w:val="14"/>
          <w:szCs w:val="14"/>
          <w:lang w:eastAsia="cs-CZ"/>
        </w:rPr>
        <w:lastRenderedPageBreak/>
        <w:drawing>
          <wp:inline distT="0" distB="0" distL="0" distR="0" wp14:anchorId="6104391F" wp14:editId="7A104269">
            <wp:extent cx="2961640" cy="2258695"/>
            <wp:effectExtent l="19050" t="0" r="0" b="0"/>
            <wp:docPr id="5" name="obrázek 5" descr="http://hellweb.loose.cz/school/elm/Mereni%20kapacit%20klasickymi%20metodami_soubory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ellweb.loose.cz/school/elm/Mereni%20kapacit%20klasickymi%20metodami_soubory/image007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225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FD8" w:rsidRPr="00AB0FD8" w:rsidRDefault="00AB0FD8" w:rsidP="00AB0FD8">
      <w:pPr>
        <w:spacing w:after="0" w:line="360" w:lineRule="auto"/>
        <w:rPr>
          <w:rFonts w:ascii="Calibri" w:eastAsia="Calibri" w:hAnsi="Calibri" w:cs="Times New Roman"/>
          <w:color w:val="000000"/>
          <w:sz w:val="14"/>
          <w:szCs w:val="14"/>
          <w:lang w:eastAsia="cs-CZ"/>
        </w:rPr>
      </w:pPr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 xml:space="preserve">- postup je podobný jako u substituční metody. Napětí v bodě 1 označíme U1, napětí v bodě 2 jako U2. Pak </w:t>
      </w:r>
      <w:proofErr w:type="gramStart"/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>platí :</w:t>
      </w:r>
      <w:proofErr w:type="gramEnd"/>
      <w:r w:rsidRPr="00AB0FD8">
        <w:rPr>
          <w:rFonts w:ascii="Calibri" w:eastAsia="Calibri" w:hAnsi="Calibri" w:cs="Times New Roman"/>
          <w:color w:val="000000"/>
          <w:sz w:val="14"/>
          <w:szCs w:val="14"/>
          <w:vertAlign w:val="subscript"/>
          <w:lang w:eastAsia="cs-CZ"/>
        </w:rPr>
        <w:t> </w:t>
      </w:r>
      <w:r w:rsidRPr="00AB0FD8">
        <w:rPr>
          <w:rFonts w:ascii="Calibri" w:eastAsia="Calibri" w:hAnsi="Calibri" w:cs="Times New Roman"/>
          <w:noProof/>
          <w:color w:val="000000"/>
          <w:sz w:val="14"/>
          <w:szCs w:val="14"/>
          <w:vertAlign w:val="subscript"/>
          <w:lang w:eastAsia="cs-CZ"/>
        </w:rPr>
        <w:drawing>
          <wp:inline distT="0" distB="0" distL="0" distR="0" wp14:anchorId="5CD0A26A" wp14:editId="4AF3A87B">
            <wp:extent cx="1146175" cy="429895"/>
            <wp:effectExtent l="0" t="0" r="0" b="0"/>
            <wp:docPr id="6" name="obrázek 6" descr="http://hellweb.loose.cz/school/elm/Mereni%20kapacit%20klasickymi%20metodami_soubory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ellweb.loose.cz/school/elm/Mereni%20kapacit%20klasickymi%20metodami_soubory/image009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FD8" w:rsidRPr="00AB0FD8" w:rsidRDefault="00AB0FD8" w:rsidP="00AB0FD8">
      <w:pPr>
        <w:spacing w:after="0" w:line="360" w:lineRule="auto"/>
        <w:rPr>
          <w:rFonts w:ascii="Calibri" w:eastAsia="Calibri" w:hAnsi="Calibri" w:cs="Times New Roman"/>
          <w:color w:val="000000"/>
          <w:sz w:val="14"/>
          <w:szCs w:val="14"/>
          <w:lang w:eastAsia="cs-CZ"/>
        </w:rPr>
      </w:pPr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>d) Měření elektrodynamickým poměrovým přístrojem</w:t>
      </w:r>
    </w:p>
    <w:p w:rsidR="00AB0FD8" w:rsidRPr="00AB0FD8" w:rsidRDefault="00AB0FD8" w:rsidP="00AB0FD8">
      <w:pPr>
        <w:spacing w:after="0" w:line="360" w:lineRule="auto"/>
        <w:rPr>
          <w:rFonts w:ascii="Calibri" w:eastAsia="Calibri" w:hAnsi="Calibri" w:cs="Times New Roman"/>
          <w:color w:val="000000"/>
          <w:sz w:val="14"/>
          <w:szCs w:val="14"/>
          <w:lang w:eastAsia="cs-CZ"/>
        </w:rPr>
      </w:pPr>
      <w:r w:rsidRPr="00AB0FD8">
        <w:rPr>
          <w:rFonts w:ascii="Calibri" w:eastAsia="Calibri" w:hAnsi="Calibri" w:cs="Times New Roman"/>
          <w:noProof/>
          <w:color w:val="000000"/>
          <w:sz w:val="14"/>
          <w:szCs w:val="14"/>
          <w:lang w:eastAsia="cs-CZ"/>
        </w:rPr>
        <w:drawing>
          <wp:inline distT="0" distB="0" distL="0" distR="0" wp14:anchorId="009346B6" wp14:editId="2D0C674B">
            <wp:extent cx="3507740" cy="1657985"/>
            <wp:effectExtent l="19050" t="0" r="0" b="0"/>
            <wp:docPr id="7" name="obrázek 7" descr="http://hellweb.loose.cz/school/elm/Mereni%20kapacit%20klasickymi%20metodami_soubory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ellweb.loose.cz/school/elm/Mereni%20kapacit%20klasickymi%20metodami_soubory/image010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165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FD8" w:rsidRPr="00AB0FD8" w:rsidRDefault="00AB0FD8" w:rsidP="00AB0FD8">
      <w:pPr>
        <w:spacing w:after="0" w:line="360" w:lineRule="auto"/>
        <w:rPr>
          <w:rFonts w:ascii="Calibri" w:eastAsia="Calibri" w:hAnsi="Calibri" w:cs="Times New Roman"/>
          <w:color w:val="000000"/>
          <w:sz w:val="14"/>
          <w:szCs w:val="14"/>
          <w:lang w:eastAsia="cs-CZ"/>
        </w:rPr>
      </w:pPr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>- přístroj má dvě cívky pootočené o 90</w:t>
      </w:r>
      <w:r w:rsidRPr="00AB0FD8">
        <w:rPr>
          <w:rFonts w:ascii="Symbol" w:eastAsia="Calibri" w:hAnsi="Symbol" w:cs="Times New Roman"/>
          <w:color w:val="000000"/>
          <w:sz w:val="20"/>
          <w:szCs w:val="20"/>
          <w:lang w:eastAsia="cs-CZ"/>
        </w:rPr>
        <w:t></w:t>
      </w:r>
      <w:r w:rsidRPr="00AB0FD8">
        <w:rPr>
          <w:rFonts w:ascii="Symbol" w:eastAsia="Calibri" w:hAnsi="Symbol" w:cs="Times New Roman"/>
          <w:color w:val="000000"/>
          <w:sz w:val="20"/>
          <w:szCs w:val="20"/>
          <w:lang w:eastAsia="cs-CZ"/>
        </w:rPr>
        <w:t></w:t>
      </w:r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 xml:space="preserve">bez direktivního </w:t>
      </w:r>
      <w:proofErr w:type="spellStart"/>
      <w:proofErr w:type="gramStart"/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>momentu.Velikost</w:t>
      </w:r>
      <w:proofErr w:type="spellEnd"/>
      <w:proofErr w:type="gramEnd"/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 xml:space="preserve"> výchylky cívek bude závislá na velikosti proudů v cívce1 a 2. Kondenzátor </w:t>
      </w:r>
      <w:proofErr w:type="spellStart"/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>Cs</w:t>
      </w:r>
      <w:proofErr w:type="spellEnd"/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 xml:space="preserve"> slouží k nastavení rezonance v obvodu pevné cívky. Protože velikosti proudů I1 a I2 jsou dány kapacitami </w:t>
      </w:r>
      <w:proofErr w:type="spellStart"/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>Cn</w:t>
      </w:r>
      <w:proofErr w:type="spellEnd"/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 xml:space="preserve"> a </w:t>
      </w:r>
      <w:proofErr w:type="spellStart"/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>Cx</w:t>
      </w:r>
      <w:proofErr w:type="spellEnd"/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 xml:space="preserve">, lze stupnici přístroje ocejchovat přímo v hodnotách kapacity. Tento přístroj je napěťově nezávislý, je napájen střídavým napětím </w:t>
      </w:r>
      <w:proofErr w:type="gramStart"/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>220V</w:t>
      </w:r>
      <w:proofErr w:type="gramEnd"/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 xml:space="preserve">, 50Hz. Měřící rozsah se pohybuje od 100pF </w:t>
      </w:r>
      <w:proofErr w:type="spellStart"/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>dp</w:t>
      </w:r>
      <w:proofErr w:type="spellEnd"/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 xml:space="preserve"> desítek </w:t>
      </w:r>
      <w:r w:rsidRPr="00AB0FD8">
        <w:rPr>
          <w:rFonts w:ascii="Symbol" w:eastAsia="Calibri" w:hAnsi="Symbol" w:cs="Times New Roman"/>
          <w:color w:val="000000"/>
          <w:sz w:val="20"/>
          <w:szCs w:val="20"/>
          <w:lang w:eastAsia="cs-CZ"/>
        </w:rPr>
        <w:t></w:t>
      </w:r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>F</w:t>
      </w:r>
      <w:r w:rsidRPr="00AB0FD8">
        <w:rPr>
          <w:rFonts w:ascii="Calibri" w:eastAsia="Calibri" w:hAnsi="Calibri" w:cs="Times New Roman"/>
          <w:color w:val="000000"/>
          <w:sz w:val="20"/>
          <w:szCs w:val="20"/>
          <w:lang w:eastAsia="cs-CZ"/>
        </w:rPr>
        <w:t>. </w:t>
      </w:r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>Pro měření kapacit se této měřící metody příliš nevyužívá.</w:t>
      </w:r>
    </w:p>
    <w:p w:rsidR="00AB0FD8" w:rsidRPr="00AB0FD8" w:rsidRDefault="00AB0FD8" w:rsidP="00AB0FD8">
      <w:pPr>
        <w:spacing w:after="0" w:line="360" w:lineRule="auto"/>
        <w:rPr>
          <w:rFonts w:ascii="Calibri" w:eastAsia="Calibri" w:hAnsi="Calibri" w:cs="Times New Roman"/>
          <w:color w:val="000000"/>
          <w:sz w:val="14"/>
          <w:szCs w:val="14"/>
          <w:lang w:eastAsia="cs-CZ"/>
        </w:rPr>
      </w:pPr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>e) měření pomocí balistického galvanoměru</w:t>
      </w:r>
    </w:p>
    <w:p w:rsidR="00AB0FD8" w:rsidRPr="00AB0FD8" w:rsidRDefault="00AB0FD8" w:rsidP="00AB0FD8">
      <w:pPr>
        <w:spacing w:after="0" w:line="360" w:lineRule="auto"/>
        <w:rPr>
          <w:rFonts w:ascii="Calibri" w:eastAsia="Calibri" w:hAnsi="Calibri" w:cs="Times New Roman"/>
          <w:color w:val="000000"/>
          <w:sz w:val="14"/>
          <w:szCs w:val="14"/>
          <w:lang w:eastAsia="cs-CZ"/>
        </w:rPr>
      </w:pPr>
      <w:r w:rsidRPr="00AB0FD8">
        <w:rPr>
          <w:rFonts w:ascii="Calibri" w:eastAsia="Calibri" w:hAnsi="Calibri" w:cs="Times New Roman"/>
          <w:noProof/>
          <w:color w:val="000000"/>
          <w:sz w:val="14"/>
          <w:szCs w:val="14"/>
          <w:lang w:eastAsia="cs-CZ"/>
        </w:rPr>
        <w:drawing>
          <wp:inline distT="0" distB="0" distL="0" distR="0" wp14:anchorId="4FE38469" wp14:editId="665B7F28">
            <wp:extent cx="2702560" cy="1344295"/>
            <wp:effectExtent l="19050" t="0" r="2540" b="0"/>
            <wp:docPr id="8" name="obrázek 8" descr="http://hellweb.loose.cz/school/elm/Mereni%20kapacit%20klasickymi%20metodami_soubory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hellweb.loose.cz/school/elm/Mereni%20kapacit%20klasickymi%20metodami_soubory/image011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134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FD8" w:rsidRPr="00AB0FD8" w:rsidRDefault="00AB0FD8" w:rsidP="00AB0FD8">
      <w:pPr>
        <w:spacing w:after="0" w:line="360" w:lineRule="auto"/>
        <w:rPr>
          <w:rFonts w:ascii="Calibri" w:eastAsia="Calibri" w:hAnsi="Calibri" w:cs="Times New Roman"/>
          <w:color w:val="000000"/>
          <w:sz w:val="14"/>
          <w:szCs w:val="14"/>
          <w:lang w:eastAsia="cs-CZ"/>
        </w:rPr>
      </w:pPr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>- velikost náboje lze stanovit ze vztahu Q=CU. Podmínkou pro správnou činnost je velikost impulsu kratší než 1/10 doby kyvu balistického galvanoměru. Ze vztahu Q=k</w:t>
      </w:r>
      <w:r w:rsidRPr="00AB0FD8">
        <w:rPr>
          <w:rFonts w:ascii="Symbol" w:eastAsia="Calibri" w:hAnsi="Symbol" w:cs="Times New Roman"/>
          <w:color w:val="000000"/>
          <w:sz w:val="20"/>
          <w:szCs w:val="20"/>
          <w:vertAlign w:val="subscript"/>
          <w:lang w:eastAsia="cs-CZ"/>
        </w:rPr>
        <w:t></w:t>
      </w:r>
      <w:r w:rsidRPr="00AB0FD8">
        <w:rPr>
          <w:rFonts w:ascii="Symbol" w:eastAsia="Calibri" w:hAnsi="Symbol" w:cs="Times New Roman"/>
          <w:color w:val="000000"/>
          <w:sz w:val="20"/>
          <w:szCs w:val="20"/>
          <w:lang w:eastAsia="cs-CZ"/>
        </w:rPr>
        <w:t></w:t>
      </w:r>
      <w:r w:rsidRPr="00AB0FD8">
        <w:rPr>
          <w:rFonts w:ascii="Symbol" w:eastAsia="Calibri" w:hAnsi="Symbol" w:cs="Times New Roman"/>
          <w:color w:val="000000"/>
          <w:sz w:val="20"/>
          <w:szCs w:val="20"/>
          <w:lang w:eastAsia="cs-CZ"/>
        </w:rPr>
        <w:t></w:t>
      </w:r>
      <w:r w:rsidRPr="00AB0FD8">
        <w:rPr>
          <w:rFonts w:ascii="Symbol" w:eastAsia="Calibri" w:hAnsi="Symbol" w:cs="Times New Roman"/>
          <w:color w:val="000000"/>
          <w:sz w:val="20"/>
          <w:szCs w:val="20"/>
          <w:lang w:eastAsia="cs-CZ"/>
        </w:rPr>
        <w:t></w:t>
      </w:r>
      <w:proofErr w:type="spellStart"/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>max</w:t>
      </w:r>
      <w:proofErr w:type="spellEnd"/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 xml:space="preserve"> lze určit balistickou konstantu k</w:t>
      </w:r>
      <w:r w:rsidRPr="00AB0FD8">
        <w:rPr>
          <w:rFonts w:ascii="Symbol" w:eastAsia="Calibri" w:hAnsi="Symbol" w:cs="Times New Roman"/>
          <w:color w:val="000000"/>
          <w:sz w:val="20"/>
          <w:szCs w:val="20"/>
          <w:vertAlign w:val="subscript"/>
          <w:lang w:eastAsia="cs-CZ"/>
        </w:rPr>
        <w:t></w:t>
      </w:r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>. </w:t>
      </w:r>
      <w:r w:rsidRPr="00AB0FD8">
        <w:rPr>
          <w:rFonts w:ascii="Symbol" w:eastAsia="Calibri" w:hAnsi="Symbol" w:cs="Times New Roman"/>
          <w:color w:val="000000"/>
          <w:sz w:val="20"/>
          <w:szCs w:val="20"/>
          <w:lang w:eastAsia="cs-CZ"/>
        </w:rPr>
        <w:t></w:t>
      </w:r>
      <w:proofErr w:type="spellStart"/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>max</w:t>
      </w:r>
      <w:proofErr w:type="spellEnd"/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 xml:space="preserve"> je prvý výkyv galvanoměru.</w:t>
      </w:r>
    </w:p>
    <w:p w:rsidR="00AB0FD8" w:rsidRPr="00AB0FD8" w:rsidRDefault="00AB0FD8" w:rsidP="00AB0FD8">
      <w:pPr>
        <w:spacing w:after="0" w:line="360" w:lineRule="auto"/>
        <w:rPr>
          <w:rFonts w:ascii="Calibri" w:eastAsia="Calibri" w:hAnsi="Calibri" w:cs="Times New Roman"/>
          <w:color w:val="000000"/>
          <w:sz w:val="14"/>
          <w:szCs w:val="14"/>
          <w:lang w:eastAsia="cs-CZ"/>
        </w:rPr>
      </w:pPr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>           </w:t>
      </w:r>
      <w:r w:rsidRPr="00AB0FD8">
        <w:rPr>
          <w:rFonts w:ascii="Calibri" w:eastAsia="Calibri" w:hAnsi="Calibri" w:cs="Times New Roman"/>
          <w:noProof/>
          <w:color w:val="000000"/>
          <w:sz w:val="14"/>
          <w:szCs w:val="14"/>
          <w:vertAlign w:val="subscript"/>
          <w:lang w:eastAsia="cs-CZ"/>
        </w:rPr>
        <w:drawing>
          <wp:inline distT="0" distB="0" distL="0" distR="0" wp14:anchorId="5F29FCF1" wp14:editId="68D99A77">
            <wp:extent cx="2101850" cy="389255"/>
            <wp:effectExtent l="19050" t="0" r="0" b="0"/>
            <wp:docPr id="9" name="obrázek 9" descr="http://hellweb.loose.cz/school/elm/Mereni%20kapacit%20klasickymi%20metodami_soubory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hellweb.loose.cz/school/elm/Mereni%20kapacit%20klasickymi%20metodami_soubory/image013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FD8" w:rsidRPr="00AB0FD8" w:rsidRDefault="00AB0FD8" w:rsidP="00AB0FD8">
      <w:pPr>
        <w:spacing w:after="0" w:line="360" w:lineRule="auto"/>
        <w:rPr>
          <w:rFonts w:ascii="Calibri" w:eastAsia="Calibri" w:hAnsi="Calibri" w:cs="Times New Roman"/>
          <w:color w:val="000000"/>
          <w:sz w:val="14"/>
          <w:szCs w:val="14"/>
          <w:lang w:eastAsia="cs-CZ"/>
        </w:rPr>
      </w:pPr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 xml:space="preserve">Přesnost této měřící metody je asi 0,5 – </w:t>
      </w:r>
      <w:proofErr w:type="gramStart"/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>1%</w:t>
      </w:r>
      <w:proofErr w:type="gramEnd"/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>, dá se vylepšit vzájemným porovnáváním měřené kapacity a kapacitního normálu.</w:t>
      </w:r>
    </w:p>
    <w:p w:rsidR="00AB0FD8" w:rsidRPr="00AB0FD8" w:rsidRDefault="00AB0FD8" w:rsidP="00AB0FD8">
      <w:pPr>
        <w:spacing w:after="0" w:line="360" w:lineRule="auto"/>
        <w:rPr>
          <w:rFonts w:ascii="Calibri" w:eastAsia="Calibri" w:hAnsi="Calibri" w:cs="Times New Roman"/>
          <w:color w:val="000000"/>
          <w:sz w:val="14"/>
          <w:szCs w:val="14"/>
          <w:lang w:eastAsia="cs-CZ"/>
        </w:rPr>
      </w:pPr>
      <w:r w:rsidRPr="00AB0FD8">
        <w:rPr>
          <w:rFonts w:ascii="Calibri" w:eastAsia="Calibri" w:hAnsi="Calibri" w:cs="Times New Roman"/>
          <w:noProof/>
          <w:color w:val="000000"/>
          <w:sz w:val="14"/>
          <w:szCs w:val="14"/>
          <w:lang w:eastAsia="cs-CZ"/>
        </w:rPr>
        <w:lastRenderedPageBreak/>
        <w:drawing>
          <wp:inline distT="0" distB="0" distL="0" distR="0" wp14:anchorId="7F07BD2A" wp14:editId="66F0F0B6">
            <wp:extent cx="2484120" cy="2122170"/>
            <wp:effectExtent l="19050" t="0" r="0" b="0"/>
            <wp:docPr id="10" name="obrázek 10" descr="http://hellweb.loose.cz/school/elm/Mereni%20kapacit%20klasickymi%20metodami_soubory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hellweb.loose.cz/school/elm/Mereni%20kapacit%20klasickymi%20metodami_soubory/image014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12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FD8" w:rsidRPr="00AB0FD8" w:rsidRDefault="00AB0FD8" w:rsidP="00AB0FD8">
      <w:pPr>
        <w:spacing w:after="0" w:line="360" w:lineRule="auto"/>
        <w:rPr>
          <w:rFonts w:ascii="Calibri" w:eastAsia="Calibri" w:hAnsi="Calibri" w:cs="Times New Roman"/>
          <w:color w:val="000000"/>
          <w:sz w:val="14"/>
          <w:szCs w:val="14"/>
          <w:lang w:eastAsia="cs-CZ"/>
        </w:rPr>
      </w:pPr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>Pro toto měření používáme následující vztahy:</w:t>
      </w:r>
    </w:p>
    <w:p w:rsidR="00AB0FD8" w:rsidRPr="00AB0FD8" w:rsidRDefault="00AB0FD8" w:rsidP="00AB0FD8">
      <w:pPr>
        <w:spacing w:after="0" w:line="360" w:lineRule="auto"/>
        <w:rPr>
          <w:rFonts w:ascii="Calibri" w:eastAsia="Calibri" w:hAnsi="Calibri" w:cs="Times New Roman"/>
          <w:color w:val="000000"/>
          <w:sz w:val="14"/>
          <w:szCs w:val="14"/>
          <w:lang w:eastAsia="cs-CZ"/>
        </w:rPr>
      </w:pPr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>stejné kapacity:</w:t>
      </w:r>
    </w:p>
    <w:p w:rsidR="00AB0FD8" w:rsidRPr="00AB0FD8" w:rsidRDefault="00AB0FD8" w:rsidP="00AB0FD8">
      <w:pPr>
        <w:spacing w:after="0" w:line="360" w:lineRule="auto"/>
        <w:rPr>
          <w:rFonts w:ascii="Calibri" w:eastAsia="Calibri" w:hAnsi="Calibri" w:cs="Times New Roman"/>
          <w:color w:val="000000"/>
          <w:sz w:val="14"/>
          <w:szCs w:val="14"/>
          <w:lang w:eastAsia="cs-CZ"/>
        </w:rPr>
      </w:pPr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>                           </w:t>
      </w:r>
      <w:r w:rsidRPr="00AB0FD8">
        <w:rPr>
          <w:rFonts w:ascii="Calibri" w:eastAsia="Calibri" w:hAnsi="Calibri" w:cs="Times New Roman"/>
          <w:noProof/>
          <w:color w:val="000000"/>
          <w:sz w:val="14"/>
          <w:szCs w:val="14"/>
          <w:vertAlign w:val="subscript"/>
          <w:lang w:eastAsia="cs-CZ"/>
        </w:rPr>
        <w:drawing>
          <wp:inline distT="0" distB="0" distL="0" distR="0" wp14:anchorId="444F6B15" wp14:editId="35CBCCDC">
            <wp:extent cx="791845" cy="389255"/>
            <wp:effectExtent l="0" t="0" r="0" b="0"/>
            <wp:docPr id="11" name="obrázek 11" descr="http://hellweb.loose.cz/school/elm/Mereni%20kapacit%20klasickymi%20metodami_soubory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hellweb.loose.cz/school/elm/Mereni%20kapacit%20klasickymi%20metodami_soubory/image016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FD8" w:rsidRPr="00AB0FD8" w:rsidRDefault="00AB0FD8" w:rsidP="00AB0FD8">
      <w:pPr>
        <w:spacing w:after="0" w:line="360" w:lineRule="auto"/>
        <w:rPr>
          <w:rFonts w:ascii="Calibri" w:eastAsia="Calibri" w:hAnsi="Calibri" w:cs="Times New Roman"/>
          <w:color w:val="000000"/>
          <w:sz w:val="14"/>
          <w:szCs w:val="14"/>
          <w:lang w:eastAsia="cs-CZ"/>
        </w:rPr>
      </w:pPr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>            různé kapacity:</w:t>
      </w:r>
    </w:p>
    <w:p w:rsidR="00AB0FD8" w:rsidRPr="00AB0FD8" w:rsidRDefault="00AB0FD8" w:rsidP="00AB0FD8">
      <w:pPr>
        <w:spacing w:after="0" w:line="360" w:lineRule="auto"/>
        <w:rPr>
          <w:rFonts w:ascii="Calibri" w:eastAsia="Calibri" w:hAnsi="Calibri" w:cs="Times New Roman"/>
          <w:color w:val="000000"/>
          <w:sz w:val="14"/>
          <w:szCs w:val="14"/>
          <w:lang w:eastAsia="cs-CZ"/>
        </w:rPr>
      </w:pPr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>                                       </w:t>
      </w:r>
      <w:r w:rsidRPr="00AB0FD8">
        <w:rPr>
          <w:rFonts w:ascii="Calibri" w:eastAsia="Calibri" w:hAnsi="Calibri" w:cs="Times New Roman"/>
          <w:noProof/>
          <w:color w:val="000000"/>
          <w:sz w:val="14"/>
          <w:szCs w:val="14"/>
          <w:vertAlign w:val="subscript"/>
          <w:lang w:eastAsia="cs-CZ"/>
        </w:rPr>
        <w:drawing>
          <wp:inline distT="0" distB="0" distL="0" distR="0" wp14:anchorId="667EF1A8" wp14:editId="2F099CCA">
            <wp:extent cx="1064260" cy="389255"/>
            <wp:effectExtent l="0" t="0" r="2540" b="0"/>
            <wp:docPr id="12" name="obrázek 12" descr="http://hellweb.loose.cz/school/elm/Mereni%20kapacit%20klasickymi%20metodami_soubory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hellweb.loose.cz/school/elm/Mereni%20kapacit%20klasickymi%20metodami_soubory/image018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FD8" w:rsidRPr="00AB0FD8" w:rsidRDefault="00AB0FD8" w:rsidP="00AB0FD8">
      <w:pPr>
        <w:spacing w:after="0" w:line="360" w:lineRule="auto"/>
        <w:rPr>
          <w:rFonts w:ascii="Calibri" w:eastAsia="Calibri" w:hAnsi="Calibri" w:cs="Times New Roman"/>
          <w:color w:val="000000"/>
          <w:sz w:val="14"/>
          <w:szCs w:val="14"/>
          <w:lang w:eastAsia="cs-CZ"/>
        </w:rPr>
      </w:pPr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 xml:space="preserve">Při použití kapacitní dekády se přesnost metody rovná přesnosti použité dekády. Na principu této metody pracují orientační měřidla velkých kapacit elektrolytických kondenzátorů (mohou být i součástí ohmmetru). Kapacita se určuje první výchylkou </w:t>
      </w:r>
      <w:proofErr w:type="spellStart"/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>mikroampérmetru</w:t>
      </w:r>
      <w:proofErr w:type="spellEnd"/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>, který se používá místo balistického galvanoměru.</w:t>
      </w:r>
    </w:p>
    <w:p w:rsidR="00AB0FD8" w:rsidRPr="00AB0FD8" w:rsidRDefault="00AB0FD8" w:rsidP="00AB0FD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B0FD8">
        <w:rPr>
          <w:rFonts w:ascii="Times New Roman" w:eastAsia="Calibri" w:hAnsi="Times New Roman" w:cs="Times New Roman"/>
          <w:color w:val="000000"/>
          <w:sz w:val="36"/>
          <w:szCs w:val="36"/>
          <w:shd w:val="clear" w:color="auto" w:fill="FFCC66"/>
          <w:lang w:eastAsia="cs-CZ"/>
        </w:rPr>
        <w:br w:type="textWrapping" w:clear="all"/>
      </w:r>
    </w:p>
    <w:p w:rsidR="00AB0FD8" w:rsidRPr="00AB0FD8" w:rsidRDefault="00AB0FD8" w:rsidP="00AB0FD8">
      <w:pPr>
        <w:spacing w:after="0" w:line="360" w:lineRule="auto"/>
        <w:rPr>
          <w:rFonts w:ascii="Calibri" w:eastAsia="Calibri" w:hAnsi="Calibri" w:cs="Times New Roman"/>
          <w:color w:val="000000"/>
          <w:sz w:val="14"/>
          <w:szCs w:val="14"/>
          <w:lang w:eastAsia="cs-CZ"/>
        </w:rPr>
      </w:pPr>
      <w:r w:rsidRPr="00AB0FD8">
        <w:rPr>
          <w:rFonts w:ascii="Calibri" w:eastAsia="Calibri" w:hAnsi="Calibri" w:cs="Times New Roman"/>
          <w:color w:val="000000"/>
          <w:sz w:val="32"/>
          <w:szCs w:val="32"/>
          <w:lang w:eastAsia="cs-CZ"/>
        </w:rPr>
        <w:t>Schéma zapojení</w:t>
      </w:r>
    </w:p>
    <w:p w:rsidR="00AB0FD8" w:rsidRPr="00AB0FD8" w:rsidRDefault="00AB0FD8" w:rsidP="00AB0FD8">
      <w:pPr>
        <w:spacing w:after="0" w:line="360" w:lineRule="auto"/>
        <w:rPr>
          <w:rFonts w:ascii="Calibri" w:eastAsia="Calibri" w:hAnsi="Calibri" w:cs="Times New Roman"/>
          <w:color w:val="000000"/>
          <w:sz w:val="14"/>
          <w:szCs w:val="14"/>
          <w:lang w:eastAsia="cs-CZ"/>
        </w:rPr>
      </w:pPr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>VA metoda</w:t>
      </w:r>
    </w:p>
    <w:p w:rsidR="00AB0FD8" w:rsidRPr="00AB0FD8" w:rsidRDefault="00AB0FD8" w:rsidP="00AB0FD8">
      <w:pPr>
        <w:spacing w:after="0" w:line="360" w:lineRule="auto"/>
        <w:rPr>
          <w:rFonts w:ascii="Calibri" w:eastAsia="Calibri" w:hAnsi="Calibri" w:cs="Times New Roman"/>
          <w:color w:val="000000"/>
          <w:sz w:val="14"/>
          <w:szCs w:val="14"/>
          <w:lang w:eastAsia="cs-CZ"/>
        </w:rPr>
      </w:pPr>
      <w:r w:rsidRPr="00AB0FD8">
        <w:rPr>
          <w:rFonts w:ascii="Calibri" w:eastAsia="Calibri" w:hAnsi="Calibri" w:cs="Times New Roman"/>
          <w:noProof/>
          <w:color w:val="000000"/>
          <w:sz w:val="14"/>
          <w:szCs w:val="14"/>
          <w:lang w:eastAsia="cs-CZ"/>
        </w:rPr>
        <w:drawing>
          <wp:inline distT="0" distB="0" distL="0" distR="0" wp14:anchorId="1ED0B44C" wp14:editId="47A182F4">
            <wp:extent cx="2763520" cy="1610360"/>
            <wp:effectExtent l="19050" t="0" r="0" b="0"/>
            <wp:docPr id="13" name="obrázek 13" descr="http://hellweb.loose.cz/school/elm/Mereni%20kapacit%20klasickymi%20metodami_soubory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hellweb.loose.cz/school/elm/Mereni%20kapacit%20klasickymi%20metodami_soubory/image00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16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FD8" w:rsidRPr="00AB0FD8" w:rsidRDefault="00AB0FD8" w:rsidP="00AB0FD8">
      <w:pPr>
        <w:spacing w:after="0" w:line="360" w:lineRule="auto"/>
        <w:rPr>
          <w:rFonts w:ascii="Calibri" w:eastAsia="Calibri" w:hAnsi="Calibri" w:cs="Times New Roman"/>
          <w:color w:val="000000"/>
          <w:sz w:val="14"/>
          <w:szCs w:val="14"/>
          <w:lang w:eastAsia="cs-CZ"/>
        </w:rPr>
      </w:pPr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>Substituční metoda</w:t>
      </w:r>
    </w:p>
    <w:p w:rsidR="00AB0FD8" w:rsidRPr="00AB0FD8" w:rsidRDefault="00AB0FD8" w:rsidP="00AB0FD8">
      <w:pPr>
        <w:spacing w:after="0" w:line="360" w:lineRule="auto"/>
        <w:rPr>
          <w:rFonts w:ascii="Calibri" w:eastAsia="Calibri" w:hAnsi="Calibri" w:cs="Times New Roman"/>
          <w:color w:val="000000"/>
          <w:sz w:val="14"/>
          <w:szCs w:val="14"/>
          <w:lang w:eastAsia="cs-CZ"/>
        </w:rPr>
      </w:pPr>
      <w:r w:rsidRPr="00AB0FD8">
        <w:rPr>
          <w:rFonts w:ascii="Calibri" w:eastAsia="Calibri" w:hAnsi="Calibri" w:cs="Times New Roman"/>
          <w:noProof/>
          <w:color w:val="000000"/>
          <w:sz w:val="14"/>
          <w:szCs w:val="14"/>
          <w:lang w:eastAsia="cs-CZ"/>
        </w:rPr>
        <w:drawing>
          <wp:inline distT="0" distB="0" distL="0" distR="0" wp14:anchorId="1A299F16" wp14:editId="49C8DDAB">
            <wp:extent cx="2818130" cy="1466850"/>
            <wp:effectExtent l="19050" t="0" r="1270" b="0"/>
            <wp:docPr id="14" name="obrázek 14" descr="http://hellweb.loose.cz/school/elm/Mereni%20kapacit%20klasickymi%20metodami_soubory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hellweb.loose.cz/school/elm/Mereni%20kapacit%20klasickymi%20metodami_soubory/image004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FD8" w:rsidRPr="00AB0FD8" w:rsidRDefault="00AB0FD8" w:rsidP="00AB0FD8">
      <w:pPr>
        <w:spacing w:after="0" w:line="360" w:lineRule="auto"/>
        <w:rPr>
          <w:rFonts w:ascii="Calibri" w:eastAsia="Calibri" w:hAnsi="Calibri" w:cs="Times New Roman"/>
          <w:color w:val="000000"/>
          <w:sz w:val="14"/>
          <w:szCs w:val="14"/>
          <w:lang w:eastAsia="cs-CZ"/>
        </w:rPr>
      </w:pPr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>Srovnávací metoda</w:t>
      </w:r>
    </w:p>
    <w:p w:rsidR="00AB0FD8" w:rsidRPr="00AB0FD8" w:rsidRDefault="00AB0FD8" w:rsidP="00AB0FD8">
      <w:pPr>
        <w:spacing w:after="0" w:line="360" w:lineRule="auto"/>
        <w:rPr>
          <w:rFonts w:ascii="Calibri" w:eastAsia="Calibri" w:hAnsi="Calibri" w:cs="Times New Roman"/>
          <w:color w:val="000000"/>
          <w:sz w:val="14"/>
          <w:szCs w:val="14"/>
          <w:lang w:eastAsia="cs-CZ"/>
        </w:rPr>
      </w:pPr>
      <w:r w:rsidRPr="00AB0FD8">
        <w:rPr>
          <w:rFonts w:ascii="Calibri" w:eastAsia="Calibri" w:hAnsi="Calibri" w:cs="Times New Roman"/>
          <w:noProof/>
          <w:color w:val="000000"/>
          <w:sz w:val="14"/>
          <w:szCs w:val="14"/>
          <w:lang w:eastAsia="cs-CZ"/>
        </w:rPr>
        <w:lastRenderedPageBreak/>
        <w:drawing>
          <wp:inline distT="0" distB="0" distL="0" distR="0" wp14:anchorId="39ECB852" wp14:editId="4967FB67">
            <wp:extent cx="2961640" cy="2258695"/>
            <wp:effectExtent l="19050" t="0" r="0" b="0"/>
            <wp:docPr id="15" name="obrázek 15" descr="http://hellweb.loose.cz/school/elm/Mereni%20kapacit%20klasickymi%20metodami_soubory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hellweb.loose.cz/school/elm/Mereni%20kapacit%20klasickymi%20metodami_soubory/image007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225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FD8" w:rsidRPr="00AB0FD8" w:rsidRDefault="00AB0FD8" w:rsidP="00AB0FD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B0FD8">
        <w:rPr>
          <w:rFonts w:ascii="Times New Roman" w:eastAsia="Calibri" w:hAnsi="Times New Roman" w:cs="Times New Roman"/>
          <w:color w:val="000000"/>
          <w:sz w:val="36"/>
          <w:szCs w:val="36"/>
          <w:shd w:val="clear" w:color="auto" w:fill="FFCC66"/>
          <w:lang w:eastAsia="cs-CZ"/>
        </w:rPr>
        <w:br w:type="textWrapping" w:clear="all"/>
      </w:r>
    </w:p>
    <w:p w:rsidR="00AB0FD8" w:rsidRPr="00AB0FD8" w:rsidRDefault="00AB0FD8" w:rsidP="00AB0FD8">
      <w:pPr>
        <w:spacing w:after="0" w:line="360" w:lineRule="auto"/>
        <w:rPr>
          <w:rFonts w:ascii="Calibri" w:eastAsia="Calibri" w:hAnsi="Calibri" w:cs="Times New Roman"/>
          <w:color w:val="000000"/>
          <w:sz w:val="14"/>
          <w:szCs w:val="14"/>
          <w:lang w:eastAsia="cs-CZ"/>
        </w:rPr>
      </w:pPr>
      <w:r w:rsidRPr="00AB0FD8">
        <w:rPr>
          <w:rFonts w:ascii="Calibri" w:eastAsia="Calibri" w:hAnsi="Calibri" w:cs="Times New Roman"/>
          <w:color w:val="000000"/>
          <w:sz w:val="32"/>
          <w:szCs w:val="32"/>
          <w:lang w:eastAsia="cs-CZ"/>
        </w:rPr>
        <w:t>Postup měření</w:t>
      </w:r>
    </w:p>
    <w:p w:rsidR="00AB0FD8" w:rsidRPr="00AB0FD8" w:rsidRDefault="00AB0FD8" w:rsidP="00AB0FD8">
      <w:pPr>
        <w:spacing w:after="0" w:line="360" w:lineRule="auto"/>
        <w:rPr>
          <w:rFonts w:ascii="Calibri" w:eastAsia="Calibri" w:hAnsi="Calibri" w:cs="Times New Roman"/>
          <w:color w:val="000000"/>
          <w:sz w:val="14"/>
          <w:szCs w:val="14"/>
          <w:lang w:eastAsia="cs-CZ"/>
        </w:rPr>
      </w:pPr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>U VA metody proveďte asi 3 měření předloženého kondenzátoru, výsledkem bude aritmetický průměr naměřených hodnot.</w:t>
      </w:r>
    </w:p>
    <w:p w:rsidR="00AB0FD8" w:rsidRPr="00AB0FD8" w:rsidRDefault="00AB0FD8" w:rsidP="00AB0FD8">
      <w:pPr>
        <w:spacing w:after="0" w:line="360" w:lineRule="auto"/>
        <w:rPr>
          <w:rFonts w:ascii="Calibri" w:eastAsia="Calibri" w:hAnsi="Calibri" w:cs="Times New Roman"/>
          <w:color w:val="000000"/>
          <w:sz w:val="14"/>
          <w:szCs w:val="14"/>
          <w:lang w:eastAsia="cs-CZ"/>
        </w:rPr>
      </w:pPr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>Při použití substituční metody postupujte stejně jako při měření odporů.</w:t>
      </w:r>
    </w:p>
    <w:p w:rsidR="00AB0FD8" w:rsidRPr="00AB0FD8" w:rsidRDefault="00AB0FD8" w:rsidP="00AB0FD8">
      <w:pPr>
        <w:spacing w:after="0" w:line="360" w:lineRule="auto"/>
        <w:rPr>
          <w:rFonts w:ascii="Calibri" w:eastAsia="Calibri" w:hAnsi="Calibri" w:cs="Times New Roman"/>
          <w:color w:val="000000"/>
          <w:sz w:val="14"/>
          <w:szCs w:val="14"/>
          <w:lang w:eastAsia="cs-CZ"/>
        </w:rPr>
      </w:pPr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 xml:space="preserve">U srovnávací metody věnujte zvýšenou pozornost správnému připojení uzemnění. V obou metodách použijte měřící kmitočet odlišný od </w:t>
      </w:r>
      <w:proofErr w:type="gramStart"/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>50Hz</w:t>
      </w:r>
      <w:proofErr w:type="gramEnd"/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 xml:space="preserve"> a nejbližších harmonických.</w:t>
      </w:r>
    </w:p>
    <w:p w:rsidR="00AB0FD8" w:rsidRPr="00AB0FD8" w:rsidRDefault="00AB0FD8" w:rsidP="00AB0FD8">
      <w:pPr>
        <w:spacing w:after="0" w:line="360" w:lineRule="auto"/>
        <w:rPr>
          <w:rFonts w:ascii="Calibri" w:eastAsia="Calibri" w:hAnsi="Calibri" w:cs="Times New Roman"/>
          <w:color w:val="000000"/>
          <w:sz w:val="14"/>
          <w:szCs w:val="14"/>
          <w:lang w:eastAsia="cs-CZ"/>
        </w:rPr>
      </w:pPr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 xml:space="preserve">Při měření pomocí balistického galvanoměru nepoužívejte napětí větší než </w:t>
      </w:r>
      <w:proofErr w:type="gramStart"/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>100V</w:t>
      </w:r>
      <w:proofErr w:type="gramEnd"/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>.</w:t>
      </w:r>
    </w:p>
    <w:p w:rsidR="00AB0FD8" w:rsidRPr="00AB0FD8" w:rsidRDefault="00AB0FD8" w:rsidP="00AB0FD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B0FD8">
        <w:rPr>
          <w:rFonts w:ascii="Times New Roman" w:eastAsia="Calibri" w:hAnsi="Times New Roman" w:cs="Times New Roman"/>
          <w:color w:val="000000"/>
          <w:sz w:val="36"/>
          <w:szCs w:val="36"/>
          <w:shd w:val="clear" w:color="auto" w:fill="FFCC66"/>
          <w:lang w:eastAsia="cs-CZ"/>
        </w:rPr>
        <w:br w:type="textWrapping" w:clear="all"/>
      </w:r>
    </w:p>
    <w:p w:rsidR="00AB0FD8" w:rsidRPr="00AB0FD8" w:rsidRDefault="00AB0FD8" w:rsidP="00AB0FD8">
      <w:pPr>
        <w:spacing w:after="0" w:line="360" w:lineRule="auto"/>
        <w:rPr>
          <w:rFonts w:ascii="Calibri" w:eastAsia="Calibri" w:hAnsi="Calibri" w:cs="Times New Roman"/>
          <w:color w:val="000000"/>
          <w:sz w:val="14"/>
          <w:szCs w:val="14"/>
          <w:lang w:eastAsia="cs-CZ"/>
        </w:rPr>
      </w:pPr>
      <w:r w:rsidRPr="00AB0FD8">
        <w:rPr>
          <w:rFonts w:ascii="Calibri" w:eastAsia="Calibri" w:hAnsi="Calibri" w:cs="Times New Roman"/>
          <w:color w:val="000000"/>
          <w:sz w:val="32"/>
          <w:szCs w:val="32"/>
          <w:lang w:eastAsia="cs-CZ"/>
        </w:rPr>
        <w:t>Závěr</w:t>
      </w:r>
    </w:p>
    <w:p w:rsidR="00AB0FD8" w:rsidRPr="00AB0FD8" w:rsidRDefault="00AB0FD8" w:rsidP="00AB0FD8">
      <w:pPr>
        <w:spacing w:after="0" w:line="360" w:lineRule="auto"/>
        <w:rPr>
          <w:rFonts w:ascii="Calibri" w:eastAsia="Calibri" w:hAnsi="Calibri" w:cs="Times New Roman"/>
          <w:color w:val="000000"/>
          <w:sz w:val="14"/>
          <w:szCs w:val="14"/>
          <w:lang w:eastAsia="cs-CZ"/>
        </w:rPr>
      </w:pPr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 xml:space="preserve">Z hlediska složitosti i přesnosti bych volil měření </w:t>
      </w:r>
      <w:proofErr w:type="spellStart"/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>multimetrem</w:t>
      </w:r>
      <w:proofErr w:type="spellEnd"/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 xml:space="preserve"> případně LRC-metrem. Pokud jde o klasické metody, nejjednodušší je substituční metoda. Nejsložitější je VA </w:t>
      </w:r>
      <w:proofErr w:type="gramStart"/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>metoda</w:t>
      </w:r>
      <w:proofErr w:type="gramEnd"/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 xml:space="preserve"> a navíc v porovnání s LRC-metrem u ní vyšly nevyhovující výsledky. Nejvýhodnější metoda je tedy měření </w:t>
      </w:r>
      <w:proofErr w:type="spellStart"/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>multimetrem</w:t>
      </w:r>
      <w:proofErr w:type="spellEnd"/>
      <w:r w:rsidRPr="00AB0FD8">
        <w:rPr>
          <w:rFonts w:ascii="Calibri" w:eastAsia="Calibri" w:hAnsi="Calibri" w:cs="Times New Roman"/>
          <w:color w:val="000000"/>
          <w:sz w:val="14"/>
          <w:szCs w:val="14"/>
          <w:lang w:eastAsia="cs-CZ"/>
        </w:rPr>
        <w:t>, které se nejvíce přiblížilo katalogovým hodnotám, které udává výrobce.</w:t>
      </w:r>
    </w:p>
    <w:p w:rsidR="00AB0FD8" w:rsidRPr="00AB0FD8" w:rsidRDefault="00AB0FD8" w:rsidP="00AB0FD8">
      <w:pPr>
        <w:spacing w:after="0" w:line="360" w:lineRule="auto"/>
        <w:rPr>
          <w:rFonts w:ascii="Calibri" w:eastAsia="Calibri" w:hAnsi="Calibri" w:cs="Times New Roman"/>
        </w:rPr>
      </w:pPr>
    </w:p>
    <w:p w:rsidR="001D4A23" w:rsidRPr="00943DEB" w:rsidRDefault="001D4A23" w:rsidP="00AB0FD8">
      <w:pPr>
        <w:spacing w:after="0"/>
      </w:pPr>
    </w:p>
    <w:sectPr w:rsidR="001D4A23" w:rsidRPr="00943DEB" w:rsidSect="0066480A">
      <w:headerReference w:type="first" r:id="rId19"/>
      <w:footerReference w:type="first" r:id="rId20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23962" w:rsidRDefault="00A23962" w:rsidP="00AE5686">
      <w:pPr>
        <w:spacing w:after="0" w:line="240" w:lineRule="auto"/>
      </w:pPr>
      <w:r>
        <w:separator/>
      </w:r>
    </w:p>
  </w:endnote>
  <w:endnote w:type="continuationSeparator" w:id="0">
    <w:p w:rsidR="00A23962" w:rsidRDefault="00A23962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23962" w:rsidRDefault="00A23962" w:rsidP="00AE5686">
      <w:pPr>
        <w:spacing w:after="0" w:line="240" w:lineRule="auto"/>
      </w:pPr>
      <w:r>
        <w:separator/>
      </w:r>
    </w:p>
  </w:footnote>
  <w:footnote w:type="continuationSeparator" w:id="0">
    <w:p w:rsidR="00A23962" w:rsidRDefault="00A23962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95CFF"/>
    <w:multiLevelType w:val="hybridMultilevel"/>
    <w:tmpl w:val="9E92B236"/>
    <w:lvl w:ilvl="0" w:tplc="7478B53A">
      <w:start w:val="1"/>
      <w:numFmt w:val="bullet"/>
      <w:lvlText w:val=""/>
      <w:lvlJc w:val="left"/>
    </w:lvl>
    <w:lvl w:ilvl="1" w:tplc="F676A350">
      <w:numFmt w:val="decimal"/>
      <w:lvlText w:val=""/>
      <w:lvlJc w:val="left"/>
    </w:lvl>
    <w:lvl w:ilvl="2" w:tplc="C9C88928">
      <w:numFmt w:val="decimal"/>
      <w:lvlText w:val=""/>
      <w:lvlJc w:val="left"/>
    </w:lvl>
    <w:lvl w:ilvl="3" w:tplc="3206756C">
      <w:numFmt w:val="decimal"/>
      <w:lvlText w:val=""/>
      <w:lvlJc w:val="left"/>
    </w:lvl>
    <w:lvl w:ilvl="4" w:tplc="11EC022A">
      <w:numFmt w:val="decimal"/>
      <w:lvlText w:val=""/>
      <w:lvlJc w:val="left"/>
    </w:lvl>
    <w:lvl w:ilvl="5" w:tplc="79E8408A">
      <w:numFmt w:val="decimal"/>
      <w:lvlText w:val=""/>
      <w:lvlJc w:val="left"/>
    </w:lvl>
    <w:lvl w:ilvl="6" w:tplc="81B808EE">
      <w:numFmt w:val="decimal"/>
      <w:lvlText w:val=""/>
      <w:lvlJc w:val="left"/>
    </w:lvl>
    <w:lvl w:ilvl="7" w:tplc="EF0099E4">
      <w:numFmt w:val="decimal"/>
      <w:lvlText w:val=""/>
      <w:lvlJc w:val="left"/>
    </w:lvl>
    <w:lvl w:ilvl="8" w:tplc="6F6C18EA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456CC754"/>
    <w:lvl w:ilvl="0" w:tplc="8B0E377C">
      <w:start w:val="2"/>
      <w:numFmt w:val="decimal"/>
      <w:lvlText w:val="%1."/>
      <w:lvlJc w:val="left"/>
    </w:lvl>
    <w:lvl w:ilvl="1" w:tplc="DE1A3CFC">
      <w:numFmt w:val="decimal"/>
      <w:lvlText w:val=""/>
      <w:lvlJc w:val="left"/>
    </w:lvl>
    <w:lvl w:ilvl="2" w:tplc="16ECA986">
      <w:numFmt w:val="decimal"/>
      <w:lvlText w:val=""/>
      <w:lvlJc w:val="left"/>
    </w:lvl>
    <w:lvl w:ilvl="3" w:tplc="1390D9B6">
      <w:numFmt w:val="decimal"/>
      <w:lvlText w:val=""/>
      <w:lvlJc w:val="left"/>
    </w:lvl>
    <w:lvl w:ilvl="4" w:tplc="DADA5CC6">
      <w:numFmt w:val="decimal"/>
      <w:lvlText w:val=""/>
      <w:lvlJc w:val="left"/>
    </w:lvl>
    <w:lvl w:ilvl="5" w:tplc="B5A627AC">
      <w:numFmt w:val="decimal"/>
      <w:lvlText w:val=""/>
      <w:lvlJc w:val="left"/>
    </w:lvl>
    <w:lvl w:ilvl="6" w:tplc="3580BC88">
      <w:numFmt w:val="decimal"/>
      <w:lvlText w:val=""/>
      <w:lvlJc w:val="left"/>
    </w:lvl>
    <w:lvl w:ilvl="7" w:tplc="37D8B954">
      <w:numFmt w:val="decimal"/>
      <w:lvlText w:val=""/>
      <w:lvlJc w:val="left"/>
    </w:lvl>
    <w:lvl w:ilvl="8" w:tplc="65A62A92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6B66BF78"/>
    <w:lvl w:ilvl="0" w:tplc="E324968C">
      <w:start w:val="1"/>
      <w:numFmt w:val="bullet"/>
      <w:lvlText w:val=""/>
      <w:lvlJc w:val="left"/>
    </w:lvl>
    <w:lvl w:ilvl="1" w:tplc="F53ED772">
      <w:numFmt w:val="decimal"/>
      <w:lvlText w:val=""/>
      <w:lvlJc w:val="left"/>
    </w:lvl>
    <w:lvl w:ilvl="2" w:tplc="BD121692">
      <w:numFmt w:val="decimal"/>
      <w:lvlText w:val=""/>
      <w:lvlJc w:val="left"/>
    </w:lvl>
    <w:lvl w:ilvl="3" w:tplc="2DBE4198">
      <w:numFmt w:val="decimal"/>
      <w:lvlText w:val=""/>
      <w:lvlJc w:val="left"/>
    </w:lvl>
    <w:lvl w:ilvl="4" w:tplc="B03EB95A">
      <w:numFmt w:val="decimal"/>
      <w:lvlText w:val=""/>
      <w:lvlJc w:val="left"/>
    </w:lvl>
    <w:lvl w:ilvl="5" w:tplc="6AE44C4A">
      <w:numFmt w:val="decimal"/>
      <w:lvlText w:val=""/>
      <w:lvlJc w:val="left"/>
    </w:lvl>
    <w:lvl w:ilvl="6" w:tplc="1C1A694E">
      <w:numFmt w:val="decimal"/>
      <w:lvlText w:val=""/>
      <w:lvlJc w:val="left"/>
    </w:lvl>
    <w:lvl w:ilvl="7" w:tplc="5B4C0BB8">
      <w:numFmt w:val="decimal"/>
      <w:lvlText w:val=""/>
      <w:lvlJc w:val="left"/>
    </w:lvl>
    <w:lvl w:ilvl="8" w:tplc="E59660BC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23962"/>
    <w:rsid w:val="00A31DE4"/>
    <w:rsid w:val="00A6778A"/>
    <w:rsid w:val="00AB0FD8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6A2B6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484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2020-04-16T09:05:00Z</dcterms:created>
  <dcterms:modified xsi:type="dcterms:W3CDTF">2020-04-16T09:05:00Z</dcterms:modified>
</cp:coreProperties>
</file>