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51" w:rsidRPr="00DD5528" w:rsidRDefault="00E662C2" w:rsidP="000C6CDC">
      <w:pPr>
        <w:jc w:val="center"/>
        <w:rPr>
          <w:b/>
          <w:sz w:val="28"/>
          <w:szCs w:val="28"/>
        </w:rPr>
      </w:pPr>
      <w:r>
        <w:rPr>
          <w:b/>
          <w:sz w:val="28"/>
          <w:szCs w:val="28"/>
        </w:rPr>
        <w:t>A - 1</w:t>
      </w:r>
    </w:p>
    <w:p w:rsidR="00F547E1" w:rsidRPr="00F547E1" w:rsidRDefault="00F547E1" w:rsidP="00A9544B">
      <w:pPr>
        <w:rPr>
          <w:b/>
          <w:u w:val="single"/>
        </w:rPr>
      </w:pPr>
      <w:r w:rsidRPr="00F547E1">
        <w:rPr>
          <w:b/>
          <w:u w:val="single"/>
        </w:rPr>
        <w:t>Zadání příkladu:</w:t>
      </w:r>
    </w:p>
    <w:p w:rsidR="00272794" w:rsidRDefault="00F547E1" w:rsidP="00A9544B">
      <w:r>
        <w:t xml:space="preserve">Na ovládací </w:t>
      </w:r>
      <w:proofErr w:type="spellStart"/>
      <w:r>
        <w:t>pístek</w:t>
      </w:r>
      <w:proofErr w:type="spellEnd"/>
      <w:r>
        <w:t xml:space="preserve"> hydraulického brzdového systému působí síla F1 = 200N, průměr </w:t>
      </w:r>
      <w:proofErr w:type="spellStart"/>
      <w:r>
        <w:t>pístku</w:t>
      </w:r>
      <w:proofErr w:type="spellEnd"/>
      <w:r>
        <w:t xml:space="preserve"> d1 = 16 mm. Vypočítejte, jaká síla se vyvine na pístu v brzdovém třmenu, který má průměr d2 = 40 mm. </w:t>
      </w:r>
    </w:p>
    <w:p w:rsidR="00F547E1" w:rsidRPr="00F547E1" w:rsidRDefault="00F547E1" w:rsidP="00A9544B">
      <w:pPr>
        <w:rPr>
          <w:b/>
          <w:u w:val="single"/>
        </w:rPr>
      </w:pPr>
      <w:r w:rsidRPr="00F547E1">
        <w:rPr>
          <w:b/>
          <w:u w:val="single"/>
        </w:rPr>
        <w:t xml:space="preserve">Návod: </w:t>
      </w:r>
    </w:p>
    <w:p w:rsidR="00F547E1" w:rsidRDefault="00F547E1" w:rsidP="00A9544B">
      <w:r>
        <w:t xml:space="preserve">Využijte platnost Pascalova zákona - rovnosti tlaků v uzavřené nádobě, kterou brzdový systém mezi </w:t>
      </w:r>
      <w:proofErr w:type="spellStart"/>
      <w:r>
        <w:t>pístky</w:t>
      </w:r>
      <w:proofErr w:type="spellEnd"/>
      <w:r>
        <w:t xml:space="preserve"> tvoří. </w:t>
      </w:r>
    </w:p>
    <w:p w:rsidR="00F547E1" w:rsidRDefault="00F547E1" w:rsidP="00A9544B">
      <w:r>
        <w:rPr>
          <w:noProof/>
          <w:lang w:eastAsia="cs-CZ"/>
        </w:rPr>
        <w:drawing>
          <wp:inline distT="0" distB="0" distL="0" distR="0">
            <wp:extent cx="2705100" cy="1467015"/>
            <wp:effectExtent l="0" t="0" r="0" b="0"/>
            <wp:docPr id="2" name="Obrázek 2" descr="VÃ½sledek obrÃ¡zku pro pascalÅ¯v zÃ¡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pascalÅ¯v zÃ¡k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467015"/>
                    </a:xfrm>
                    <a:prstGeom prst="rect">
                      <a:avLst/>
                    </a:prstGeom>
                    <a:noFill/>
                    <a:ln>
                      <a:noFill/>
                    </a:ln>
                  </pic:spPr>
                </pic:pic>
              </a:graphicData>
            </a:graphic>
          </wp:inline>
        </w:drawing>
      </w:r>
    </w:p>
    <w:p w:rsidR="000C6CDC" w:rsidRDefault="00E662C2" w:rsidP="000C6CDC">
      <w:pPr>
        <w:jc w:val="center"/>
        <w:rPr>
          <w:b/>
          <w:sz w:val="28"/>
          <w:szCs w:val="28"/>
        </w:rPr>
      </w:pPr>
      <w:r>
        <w:rPr>
          <w:b/>
          <w:sz w:val="28"/>
          <w:szCs w:val="28"/>
        </w:rPr>
        <w:t xml:space="preserve">A </w:t>
      </w:r>
      <w:r w:rsidR="00A47EB2">
        <w:rPr>
          <w:b/>
          <w:sz w:val="28"/>
          <w:szCs w:val="28"/>
        </w:rPr>
        <w:t>–</w:t>
      </w:r>
      <w:r>
        <w:rPr>
          <w:b/>
          <w:sz w:val="28"/>
          <w:szCs w:val="28"/>
        </w:rPr>
        <w:t xml:space="preserve"> 2</w:t>
      </w:r>
    </w:p>
    <w:p w:rsidR="00A47EB2" w:rsidRDefault="00F547E1" w:rsidP="00A47EB2">
      <w:r>
        <w:t xml:space="preserve">Z nabídky pod obrázkem vyberte asistenční systémy, které můžete využít při jízdě do kopce na kluzkém povrchu. </w:t>
      </w:r>
      <w:r w:rsidR="00766BEA">
        <w:t xml:space="preserve">Krátce uveďte, jaký je účel každého z vybraných systémů. </w:t>
      </w:r>
    </w:p>
    <w:p w:rsidR="00766BEA" w:rsidRDefault="00766BEA" w:rsidP="00766BEA">
      <w:pPr>
        <w:jc w:val="center"/>
      </w:pPr>
      <w:r>
        <w:rPr>
          <w:noProof/>
          <w:lang w:eastAsia="cs-CZ"/>
        </w:rPr>
        <w:drawing>
          <wp:inline distT="0" distB="0" distL="0" distR="0">
            <wp:extent cx="3047999" cy="1676400"/>
            <wp:effectExtent l="0" t="0" r="635" b="0"/>
            <wp:docPr id="5" name="Obrázek 5" descr="https://www.tflcar.com/wp-content/uploads/2015/01/2015_infiniti_qx60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flcar.com/wp-content/uploads/2015/01/2015_infiniti_qx60_sno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575" cy="1681117"/>
                    </a:xfrm>
                    <a:prstGeom prst="rect">
                      <a:avLst/>
                    </a:prstGeom>
                    <a:noFill/>
                    <a:ln>
                      <a:noFill/>
                    </a:ln>
                  </pic:spPr>
                </pic:pic>
              </a:graphicData>
            </a:graphic>
          </wp:inline>
        </w:drawing>
      </w:r>
    </w:p>
    <w:p w:rsidR="00A47EB2" w:rsidRDefault="00766BEA" w:rsidP="00766BEA">
      <w:pPr>
        <w:pStyle w:val="Odstavecseseznamem"/>
        <w:jc w:val="both"/>
      </w:pPr>
      <w:r>
        <w:t xml:space="preserve">                                    1)ABS       2)ESP      3)ASR        4)EBV       5)EDS</w:t>
      </w:r>
    </w:p>
    <w:p w:rsidR="00766BEA" w:rsidRDefault="00766BEA" w:rsidP="00766BEA">
      <w:pPr>
        <w:pStyle w:val="Odstavecseseznamem"/>
        <w:jc w:val="both"/>
      </w:pPr>
    </w:p>
    <w:p w:rsidR="00982813" w:rsidRDefault="00982813" w:rsidP="00982813">
      <w:pPr>
        <w:jc w:val="center"/>
        <w:rPr>
          <w:b/>
          <w:sz w:val="28"/>
          <w:szCs w:val="28"/>
        </w:rPr>
      </w:pPr>
      <w:r>
        <w:rPr>
          <w:b/>
          <w:sz w:val="28"/>
          <w:szCs w:val="28"/>
        </w:rPr>
        <w:t>A – 3</w:t>
      </w:r>
    </w:p>
    <w:p w:rsidR="00A47EB2" w:rsidRPr="00A47EB2" w:rsidRDefault="00766BEA" w:rsidP="00982813">
      <w:r>
        <w:t>Při delším brždění se u vozidla začíná propadat brzdový pedál a brzdný účinek se snižuje. Pokuste se určit možnou příčinu této závady.</w:t>
      </w:r>
    </w:p>
    <w:p w:rsidR="00DD5528" w:rsidRDefault="00DD5528" w:rsidP="00F51FB4">
      <w:pPr>
        <w:jc w:val="center"/>
      </w:pPr>
    </w:p>
    <w:p w:rsidR="00766BEA" w:rsidRDefault="00766BEA" w:rsidP="001C6064">
      <w:bookmarkStart w:id="0" w:name="_GoBack"/>
      <w:bookmarkEnd w:id="0"/>
    </w:p>
    <w:p w:rsidR="00766BEA" w:rsidRPr="00DD5528" w:rsidRDefault="00766BEA" w:rsidP="00766BEA">
      <w:pPr>
        <w:jc w:val="center"/>
        <w:rPr>
          <w:b/>
          <w:sz w:val="28"/>
          <w:szCs w:val="28"/>
        </w:rPr>
      </w:pPr>
      <w:r>
        <w:rPr>
          <w:b/>
          <w:sz w:val="28"/>
          <w:szCs w:val="28"/>
        </w:rPr>
        <w:lastRenderedPageBreak/>
        <w:t>B - 1</w:t>
      </w:r>
    </w:p>
    <w:p w:rsidR="00766BEA" w:rsidRPr="00F547E1" w:rsidRDefault="00766BEA" w:rsidP="00766BEA">
      <w:pPr>
        <w:rPr>
          <w:b/>
          <w:u w:val="single"/>
        </w:rPr>
      </w:pPr>
      <w:r w:rsidRPr="00F547E1">
        <w:rPr>
          <w:b/>
          <w:u w:val="single"/>
        </w:rPr>
        <w:t>Zadání příkladu:</w:t>
      </w:r>
    </w:p>
    <w:p w:rsidR="00766BEA" w:rsidRDefault="00766BEA" w:rsidP="00766BEA">
      <w:r>
        <w:t xml:space="preserve">Na ovládací </w:t>
      </w:r>
      <w:proofErr w:type="spellStart"/>
      <w:r>
        <w:t>pístek</w:t>
      </w:r>
      <w:proofErr w:type="spellEnd"/>
      <w:r>
        <w:t xml:space="preserve"> hydraulického brzdového systému působí síla F1 = 150N, průměr </w:t>
      </w:r>
      <w:proofErr w:type="spellStart"/>
      <w:r>
        <w:t>pístku</w:t>
      </w:r>
      <w:proofErr w:type="spellEnd"/>
      <w:r>
        <w:t xml:space="preserve"> </w:t>
      </w:r>
      <w:r w:rsidR="009F4675">
        <w:t>d1 = 12</w:t>
      </w:r>
      <w:r>
        <w:t xml:space="preserve"> mm. Vypočítejte, jaká síla se vyvine na pístu v brzdovém třmenu, který má průměr d2 = 40 mm. </w:t>
      </w:r>
    </w:p>
    <w:p w:rsidR="00766BEA" w:rsidRPr="00F547E1" w:rsidRDefault="00766BEA" w:rsidP="00766BEA">
      <w:pPr>
        <w:rPr>
          <w:b/>
          <w:u w:val="single"/>
        </w:rPr>
      </w:pPr>
      <w:r w:rsidRPr="00F547E1">
        <w:rPr>
          <w:b/>
          <w:u w:val="single"/>
        </w:rPr>
        <w:t xml:space="preserve">Návod: </w:t>
      </w:r>
    </w:p>
    <w:p w:rsidR="00766BEA" w:rsidRDefault="00766BEA" w:rsidP="00766BEA">
      <w:r>
        <w:t xml:space="preserve">Využijte platnost Pascalova zákona - rovnosti tlaků v uzavřené nádobě, kterou brzdový systém mezi </w:t>
      </w:r>
      <w:proofErr w:type="spellStart"/>
      <w:r>
        <w:t>pístky</w:t>
      </w:r>
      <w:proofErr w:type="spellEnd"/>
      <w:r>
        <w:t xml:space="preserve"> tvoří. </w:t>
      </w:r>
    </w:p>
    <w:p w:rsidR="00766BEA" w:rsidRDefault="00766BEA" w:rsidP="00766BEA">
      <w:r>
        <w:rPr>
          <w:noProof/>
          <w:lang w:eastAsia="cs-CZ"/>
        </w:rPr>
        <w:drawing>
          <wp:inline distT="0" distB="0" distL="0" distR="0" wp14:anchorId="30DBC6FA" wp14:editId="7A6D2CE6">
            <wp:extent cx="2705100" cy="1467015"/>
            <wp:effectExtent l="0" t="0" r="0" b="0"/>
            <wp:docPr id="6" name="Obrázek 6" descr="VÃ½sledek obrÃ¡zku pro pascalÅ¯v zÃ¡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pascalÅ¯v zÃ¡k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467015"/>
                    </a:xfrm>
                    <a:prstGeom prst="rect">
                      <a:avLst/>
                    </a:prstGeom>
                    <a:noFill/>
                    <a:ln>
                      <a:noFill/>
                    </a:ln>
                  </pic:spPr>
                </pic:pic>
              </a:graphicData>
            </a:graphic>
          </wp:inline>
        </w:drawing>
      </w:r>
    </w:p>
    <w:p w:rsidR="00766BEA" w:rsidRDefault="00766BEA" w:rsidP="00766BEA">
      <w:pPr>
        <w:jc w:val="center"/>
        <w:rPr>
          <w:b/>
          <w:sz w:val="28"/>
          <w:szCs w:val="28"/>
        </w:rPr>
      </w:pPr>
      <w:r>
        <w:rPr>
          <w:b/>
          <w:sz w:val="28"/>
          <w:szCs w:val="28"/>
        </w:rPr>
        <w:t>B – 2</w:t>
      </w:r>
    </w:p>
    <w:p w:rsidR="00766BEA" w:rsidRDefault="00766BEA" w:rsidP="00766BEA">
      <w:r>
        <w:t xml:space="preserve">Z nabídky pod obrázkem vyberte asistenční systémy, které můžete využít při jízdě do kopce na kluzkém povrchu. Krátce uveďte, jaký je účel každého z vybraných systémů. </w:t>
      </w:r>
    </w:p>
    <w:p w:rsidR="00766BEA" w:rsidRDefault="009F4675" w:rsidP="00766BEA">
      <w:pPr>
        <w:jc w:val="center"/>
      </w:pPr>
      <w:r>
        <w:rPr>
          <w:noProof/>
          <w:lang w:eastAsia="cs-CZ"/>
        </w:rPr>
        <w:drawing>
          <wp:inline distT="0" distB="0" distL="0" distR="0">
            <wp:extent cx="2971482" cy="2073127"/>
            <wp:effectExtent l="0" t="0" r="635" b="381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779" cy="2073334"/>
                    </a:xfrm>
                    <a:prstGeom prst="rect">
                      <a:avLst/>
                    </a:prstGeom>
                    <a:noFill/>
                    <a:ln>
                      <a:noFill/>
                    </a:ln>
                  </pic:spPr>
                </pic:pic>
              </a:graphicData>
            </a:graphic>
          </wp:inline>
        </w:drawing>
      </w:r>
    </w:p>
    <w:p w:rsidR="00766BEA" w:rsidRDefault="00766BEA" w:rsidP="00766BEA">
      <w:pPr>
        <w:pStyle w:val="Odstavecseseznamem"/>
        <w:jc w:val="both"/>
      </w:pPr>
      <w:r>
        <w:t xml:space="preserve">                                    1)ABS       2)ESP      3)ASR        4)EBV       5)EDS</w:t>
      </w:r>
    </w:p>
    <w:p w:rsidR="00766BEA" w:rsidRDefault="00766BEA" w:rsidP="00766BEA">
      <w:pPr>
        <w:pStyle w:val="Odstavecseseznamem"/>
        <w:jc w:val="both"/>
      </w:pPr>
    </w:p>
    <w:p w:rsidR="00766BEA" w:rsidRDefault="00766BEA" w:rsidP="00766BEA">
      <w:pPr>
        <w:jc w:val="center"/>
        <w:rPr>
          <w:b/>
          <w:sz w:val="28"/>
          <w:szCs w:val="28"/>
        </w:rPr>
      </w:pPr>
      <w:r>
        <w:rPr>
          <w:b/>
          <w:sz w:val="28"/>
          <w:szCs w:val="28"/>
        </w:rPr>
        <w:t>B – 3</w:t>
      </w:r>
    </w:p>
    <w:p w:rsidR="00766BEA" w:rsidRPr="00A47EB2" w:rsidRDefault="009F4675" w:rsidP="00766BEA">
      <w:r>
        <w:t>Po nastartování vozidla je chod brzdového pedálu velmi tvrdý a brzdný účinek omezený</w:t>
      </w:r>
      <w:r w:rsidR="00766BEA">
        <w:t>. Pokuste se určit možnou příčinu této závady.</w:t>
      </w:r>
    </w:p>
    <w:p w:rsidR="00766BEA" w:rsidRDefault="00766BEA" w:rsidP="00F51FB4">
      <w:pPr>
        <w:jc w:val="center"/>
      </w:pPr>
    </w:p>
    <w:p w:rsidR="00766BEA" w:rsidRDefault="00766BEA" w:rsidP="00F51FB4">
      <w:pPr>
        <w:jc w:val="center"/>
      </w:pPr>
    </w:p>
    <w:p w:rsidR="00766BEA" w:rsidRDefault="00766BEA" w:rsidP="00F51FB4">
      <w:pPr>
        <w:jc w:val="center"/>
      </w:pPr>
    </w:p>
    <w:p w:rsidR="008F2AF7" w:rsidRDefault="008F2AF7" w:rsidP="00F51FB4">
      <w:pPr>
        <w:jc w:val="center"/>
      </w:pPr>
    </w:p>
    <w:p w:rsidR="008F2AF7" w:rsidRDefault="008F2AF7" w:rsidP="00F51FB4">
      <w:pPr>
        <w:jc w:val="center"/>
      </w:pPr>
    </w:p>
    <w:p w:rsidR="008F2AF7" w:rsidRDefault="008F2AF7" w:rsidP="00F51FB4">
      <w:pPr>
        <w:jc w:val="center"/>
      </w:pPr>
    </w:p>
    <w:p w:rsidR="008F2AF7" w:rsidRPr="00DD5528" w:rsidRDefault="008F2AF7" w:rsidP="008F2AF7">
      <w:pPr>
        <w:jc w:val="center"/>
        <w:rPr>
          <w:b/>
          <w:sz w:val="28"/>
          <w:szCs w:val="28"/>
        </w:rPr>
      </w:pPr>
      <w:r>
        <w:rPr>
          <w:b/>
          <w:sz w:val="28"/>
          <w:szCs w:val="28"/>
        </w:rPr>
        <w:lastRenderedPageBreak/>
        <w:t>C - 1</w:t>
      </w:r>
    </w:p>
    <w:p w:rsidR="008F2AF7" w:rsidRPr="00F547E1" w:rsidRDefault="008F2AF7" w:rsidP="008F2AF7">
      <w:pPr>
        <w:rPr>
          <w:b/>
          <w:u w:val="single"/>
        </w:rPr>
      </w:pPr>
      <w:r w:rsidRPr="00F547E1">
        <w:rPr>
          <w:b/>
          <w:u w:val="single"/>
        </w:rPr>
        <w:t>Zadání příkladu:</w:t>
      </w:r>
    </w:p>
    <w:p w:rsidR="008F2AF7" w:rsidRDefault="008F2AF7" w:rsidP="008F2AF7">
      <w:r>
        <w:t xml:space="preserve">Na ovládací </w:t>
      </w:r>
      <w:proofErr w:type="spellStart"/>
      <w:r>
        <w:t>pístek</w:t>
      </w:r>
      <w:proofErr w:type="spellEnd"/>
      <w:r>
        <w:t xml:space="preserve"> hydraulického brzdového systému působí síla F1 = 200N, průměr </w:t>
      </w:r>
      <w:proofErr w:type="spellStart"/>
      <w:r>
        <w:t>pístku</w:t>
      </w:r>
      <w:proofErr w:type="spellEnd"/>
      <w:r>
        <w:t xml:space="preserve"> d1 = 12 mm. Vypočítejte, jaká síla se vyvine na pístu v brzdovém třmenu, který má průměr d2 = 50 mm. </w:t>
      </w:r>
    </w:p>
    <w:p w:rsidR="008F2AF7" w:rsidRPr="00F547E1" w:rsidRDefault="008F2AF7" w:rsidP="008F2AF7">
      <w:pPr>
        <w:rPr>
          <w:b/>
          <w:u w:val="single"/>
        </w:rPr>
      </w:pPr>
      <w:r w:rsidRPr="00F547E1">
        <w:rPr>
          <w:b/>
          <w:u w:val="single"/>
        </w:rPr>
        <w:t xml:space="preserve">Návod: </w:t>
      </w:r>
    </w:p>
    <w:p w:rsidR="008F2AF7" w:rsidRDefault="008F2AF7" w:rsidP="008F2AF7">
      <w:r>
        <w:t xml:space="preserve">Využijte platnost Pascalova zákona - rovnosti tlaků v uzavřené nádobě, kterou brzdový systém mezi </w:t>
      </w:r>
      <w:proofErr w:type="spellStart"/>
      <w:r>
        <w:t>pístky</w:t>
      </w:r>
      <w:proofErr w:type="spellEnd"/>
      <w:r>
        <w:t xml:space="preserve"> tvoří. </w:t>
      </w:r>
    </w:p>
    <w:p w:rsidR="008F2AF7" w:rsidRDefault="008F2AF7" w:rsidP="008F2AF7">
      <w:r>
        <w:rPr>
          <w:noProof/>
          <w:lang w:eastAsia="cs-CZ"/>
        </w:rPr>
        <w:drawing>
          <wp:inline distT="0" distB="0" distL="0" distR="0" wp14:anchorId="45A3F505" wp14:editId="3DFB93F3">
            <wp:extent cx="2705100" cy="1467015"/>
            <wp:effectExtent l="0" t="0" r="0" b="0"/>
            <wp:docPr id="17" name="Obrázek 17" descr="VÃ½sledek obrÃ¡zku pro pascalÅ¯v zÃ¡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pascalÅ¯v zÃ¡k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467015"/>
                    </a:xfrm>
                    <a:prstGeom prst="rect">
                      <a:avLst/>
                    </a:prstGeom>
                    <a:noFill/>
                    <a:ln>
                      <a:noFill/>
                    </a:ln>
                  </pic:spPr>
                </pic:pic>
              </a:graphicData>
            </a:graphic>
          </wp:inline>
        </w:drawing>
      </w:r>
    </w:p>
    <w:p w:rsidR="008F2AF7" w:rsidRDefault="008F2AF7" w:rsidP="008F2AF7">
      <w:pPr>
        <w:jc w:val="center"/>
        <w:rPr>
          <w:b/>
          <w:sz w:val="28"/>
          <w:szCs w:val="28"/>
        </w:rPr>
      </w:pPr>
      <w:r>
        <w:rPr>
          <w:b/>
          <w:sz w:val="28"/>
          <w:szCs w:val="28"/>
        </w:rPr>
        <w:t>C – 2</w:t>
      </w:r>
    </w:p>
    <w:p w:rsidR="008F2AF7" w:rsidRDefault="008F2AF7" w:rsidP="008F2AF7">
      <w:r>
        <w:t xml:space="preserve">Z nabídky pod obrázkem vyberte asistenční systémy, které můžete využít při jízdě do kopce na kluzkém povrchu. Krátce uveďte, jaký je účel každého z vybraných systémů. </w:t>
      </w:r>
    </w:p>
    <w:p w:rsidR="008F2AF7" w:rsidRDefault="008F2AF7" w:rsidP="008F2AF7">
      <w:pPr>
        <w:jc w:val="center"/>
      </w:pPr>
      <w:r>
        <w:rPr>
          <w:noProof/>
          <w:lang w:eastAsia="cs-CZ"/>
        </w:rPr>
        <w:drawing>
          <wp:inline distT="0" distB="0" distL="0" distR="0">
            <wp:extent cx="4238625" cy="1695450"/>
            <wp:effectExtent l="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1695450"/>
                    </a:xfrm>
                    <a:prstGeom prst="rect">
                      <a:avLst/>
                    </a:prstGeom>
                    <a:noFill/>
                    <a:ln>
                      <a:noFill/>
                    </a:ln>
                  </pic:spPr>
                </pic:pic>
              </a:graphicData>
            </a:graphic>
          </wp:inline>
        </w:drawing>
      </w:r>
    </w:p>
    <w:p w:rsidR="008F2AF7" w:rsidRDefault="008F2AF7" w:rsidP="008F2AF7">
      <w:pPr>
        <w:pStyle w:val="Odstavecseseznamem"/>
        <w:jc w:val="both"/>
      </w:pPr>
      <w:r>
        <w:t xml:space="preserve">                                    1)ABS       2)ESP      3)ASR        4)EBV       5)EDS</w:t>
      </w:r>
    </w:p>
    <w:p w:rsidR="008F2AF7" w:rsidRDefault="008F2AF7" w:rsidP="008F2AF7">
      <w:pPr>
        <w:pStyle w:val="Odstavecseseznamem"/>
        <w:jc w:val="both"/>
      </w:pPr>
    </w:p>
    <w:p w:rsidR="008F2AF7" w:rsidRDefault="008F2AF7" w:rsidP="008F2AF7">
      <w:pPr>
        <w:jc w:val="center"/>
        <w:rPr>
          <w:b/>
          <w:sz w:val="28"/>
          <w:szCs w:val="28"/>
        </w:rPr>
      </w:pPr>
      <w:r>
        <w:rPr>
          <w:b/>
          <w:sz w:val="28"/>
          <w:szCs w:val="28"/>
        </w:rPr>
        <w:t>C – 3</w:t>
      </w:r>
    </w:p>
    <w:p w:rsidR="008F2AF7" w:rsidRPr="00A47EB2" w:rsidRDefault="00365623" w:rsidP="008F2AF7">
      <w:r>
        <w:t xml:space="preserve">V zásobní nádobce ubývá brzdová kapalina, brzdný účinek vozidla je omezený, při měření na válcové zkušebně brzd vykazuje levé kolo na nápravě výrazně vyšší brzdnou sílu než pravé. Pokuste se určit možnou příčinu této závady. </w:t>
      </w:r>
    </w:p>
    <w:p w:rsidR="008F2AF7" w:rsidRDefault="008F2AF7" w:rsidP="00F51FB4">
      <w:pPr>
        <w:jc w:val="center"/>
      </w:pPr>
    </w:p>
    <w:p w:rsidR="00766BEA" w:rsidRDefault="00766BEA" w:rsidP="00F51FB4">
      <w:pPr>
        <w:jc w:val="center"/>
      </w:pPr>
    </w:p>
    <w:p w:rsidR="00766BEA" w:rsidRDefault="00766BEA" w:rsidP="00F51FB4">
      <w:pPr>
        <w:jc w:val="center"/>
      </w:pPr>
    </w:p>
    <w:sectPr w:rsidR="00766BEA" w:rsidSect="001C6064">
      <w:headerReference w:type="first" r:id="rId11"/>
      <w:footerReference w:type="first" r:id="rId12"/>
      <w:pgSz w:w="11906" w:h="16838"/>
      <w:pgMar w:top="56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0E" w:rsidRDefault="0063690E" w:rsidP="001C6064">
      <w:pPr>
        <w:spacing w:after="0" w:line="240" w:lineRule="auto"/>
      </w:pPr>
      <w:r>
        <w:separator/>
      </w:r>
    </w:p>
  </w:endnote>
  <w:endnote w:type="continuationSeparator" w:id="0">
    <w:p w:rsidR="0063690E" w:rsidRDefault="0063690E" w:rsidP="001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4" w:rsidRDefault="001C6064">
    <w:pPr>
      <w:pStyle w:val="Zpat"/>
    </w:pPr>
    <w:r>
      <w:rPr>
        <w:noProof/>
        <w:lang w:eastAsia="cs-CZ"/>
      </w:rPr>
      <w:drawing>
        <wp:inline distT="0" distB="0" distL="0" distR="0" wp14:anchorId="4B1CB3DC" wp14:editId="272CCB0D">
          <wp:extent cx="5760720" cy="608330"/>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3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0E" w:rsidRDefault="0063690E" w:rsidP="001C6064">
      <w:pPr>
        <w:spacing w:after="0" w:line="240" w:lineRule="auto"/>
      </w:pPr>
      <w:r>
        <w:separator/>
      </w:r>
    </w:p>
  </w:footnote>
  <w:footnote w:type="continuationSeparator" w:id="0">
    <w:p w:rsidR="0063690E" w:rsidRDefault="0063690E" w:rsidP="001C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4" w:rsidRDefault="001C6064">
    <w:pPr>
      <w:pStyle w:val="Zhlav"/>
    </w:pPr>
    <w:r>
      <w:rPr>
        <w:noProof/>
        <w:bdr w:val="none" w:sz="0" w:space="0" w:color="auto" w:frame="1"/>
        <w:lang w:eastAsia="cs-CZ"/>
      </w:rPr>
      <w:drawing>
        <wp:inline distT="0" distB="0" distL="0" distR="0" wp14:anchorId="14917A75" wp14:editId="2C13861D">
          <wp:extent cx="3600450" cy="619125"/>
          <wp:effectExtent l="0" t="0" r="0" b="9525"/>
          <wp:docPr id="3" name="Obrázek 3"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90045"/>
    <w:multiLevelType w:val="hybridMultilevel"/>
    <w:tmpl w:val="19203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1A0771"/>
    <w:multiLevelType w:val="hybridMultilevel"/>
    <w:tmpl w:val="C49629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E3"/>
    <w:rsid w:val="000015B6"/>
    <w:rsid w:val="00017644"/>
    <w:rsid w:val="00096195"/>
    <w:rsid w:val="000C6CDC"/>
    <w:rsid w:val="000F5107"/>
    <w:rsid w:val="00163A0D"/>
    <w:rsid w:val="00196FE2"/>
    <w:rsid w:val="001C6064"/>
    <w:rsid w:val="00272794"/>
    <w:rsid w:val="00301459"/>
    <w:rsid w:val="003066ED"/>
    <w:rsid w:val="00352067"/>
    <w:rsid w:val="00365623"/>
    <w:rsid w:val="00386250"/>
    <w:rsid w:val="00431F56"/>
    <w:rsid w:val="00451EEC"/>
    <w:rsid w:val="00481E7B"/>
    <w:rsid w:val="0048556D"/>
    <w:rsid w:val="00486AE8"/>
    <w:rsid w:val="004D1332"/>
    <w:rsid w:val="0063690E"/>
    <w:rsid w:val="00636AB5"/>
    <w:rsid w:val="006521FF"/>
    <w:rsid w:val="00652B7E"/>
    <w:rsid w:val="006A675A"/>
    <w:rsid w:val="00766BEA"/>
    <w:rsid w:val="007A3228"/>
    <w:rsid w:val="008B614F"/>
    <w:rsid w:val="008E4A8B"/>
    <w:rsid w:val="008E52E1"/>
    <w:rsid w:val="008E6594"/>
    <w:rsid w:val="008F2AF7"/>
    <w:rsid w:val="00982813"/>
    <w:rsid w:val="009955DF"/>
    <w:rsid w:val="009A166C"/>
    <w:rsid w:val="009F4675"/>
    <w:rsid w:val="00A420AD"/>
    <w:rsid w:val="00A47EB2"/>
    <w:rsid w:val="00A9544B"/>
    <w:rsid w:val="00AD0132"/>
    <w:rsid w:val="00B33056"/>
    <w:rsid w:val="00BC3EE3"/>
    <w:rsid w:val="00BD70FE"/>
    <w:rsid w:val="00C05B3A"/>
    <w:rsid w:val="00CF4E0E"/>
    <w:rsid w:val="00D5349C"/>
    <w:rsid w:val="00DD5528"/>
    <w:rsid w:val="00E662C2"/>
    <w:rsid w:val="00E73A51"/>
    <w:rsid w:val="00EF0D61"/>
    <w:rsid w:val="00EF13A3"/>
    <w:rsid w:val="00F24D95"/>
    <w:rsid w:val="00F51FB4"/>
    <w:rsid w:val="00F547E1"/>
    <w:rsid w:val="00FA6F73"/>
    <w:rsid w:val="00FC4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D570"/>
  <w15:docId w15:val="{E7B39D54-3DB4-4093-8571-EC639B4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EB2"/>
    <w:pPr>
      <w:ind w:left="720"/>
      <w:contextualSpacing/>
    </w:pPr>
  </w:style>
  <w:style w:type="paragraph" w:styleId="Textbubliny">
    <w:name w:val="Balloon Text"/>
    <w:basedOn w:val="Normln"/>
    <w:link w:val="TextbublinyChar"/>
    <w:uiPriority w:val="99"/>
    <w:semiHidden/>
    <w:unhideWhenUsed/>
    <w:rsid w:val="000961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195"/>
    <w:rPr>
      <w:rFonts w:ascii="Tahoma" w:hAnsi="Tahoma" w:cs="Tahoma"/>
      <w:sz w:val="16"/>
      <w:szCs w:val="16"/>
    </w:rPr>
  </w:style>
  <w:style w:type="paragraph" w:styleId="Zhlav">
    <w:name w:val="header"/>
    <w:basedOn w:val="Normln"/>
    <w:link w:val="ZhlavChar"/>
    <w:uiPriority w:val="99"/>
    <w:unhideWhenUsed/>
    <w:rsid w:val="001C60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6064"/>
  </w:style>
  <w:style w:type="paragraph" w:styleId="Zpat">
    <w:name w:val="footer"/>
    <w:basedOn w:val="Normln"/>
    <w:link w:val="ZpatChar"/>
    <w:uiPriority w:val="99"/>
    <w:unhideWhenUsed/>
    <w:rsid w:val="001C6064"/>
    <w:pPr>
      <w:tabs>
        <w:tab w:val="center" w:pos="4536"/>
        <w:tab w:val="right" w:pos="9072"/>
      </w:tabs>
      <w:spacing w:after="0" w:line="240" w:lineRule="auto"/>
    </w:pPr>
  </w:style>
  <w:style w:type="character" w:customStyle="1" w:styleId="ZpatChar">
    <w:name w:val="Zápatí Char"/>
    <w:basedOn w:val="Standardnpsmoodstavce"/>
    <w:link w:val="Zpat"/>
    <w:uiPriority w:val="99"/>
    <w:rsid w:val="001C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337</Words>
  <Characters>1993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pholata@iss-vysokenj.cz</dc:creator>
  <cp:lastModifiedBy>Petra Kundeliusová</cp:lastModifiedBy>
  <cp:revision>6</cp:revision>
  <dcterms:created xsi:type="dcterms:W3CDTF">2018-12-18T12:09:00Z</dcterms:created>
  <dcterms:modified xsi:type="dcterms:W3CDTF">2020-03-27T08:02:00Z</dcterms:modified>
</cp:coreProperties>
</file>