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Geometrie v prostoru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MA-m-4/AJ31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Stereometrie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způsobilosti získané na ZŠ v geometrii v rovině a v prostoru, a na SŠ v planimetrii, trigonometrii a goniometrii, a způsobilosti z aritmetiky a z algebry.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Geometrie v prostoru je určen žákům kategorie vzdělávání M/L0 s alespoň 10 hodinami matematiky v průběhu studia napříč všemi obory vzdělávání. Patří mezi základní moduly středního vzdělávání. Rozvíjí a rozšiřuje výsledky vzdělávání osvojené na základní škole z oblasti rovinné a prostorové geometrie a zaměřuje se na jejich aplikace pro obor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geometrie v prostoru uzavírá matematické vzdělávání v oblasti syntetické geometrie na konkrétních objektech. Mimo to má významný vliv na rozvoj mentálních schopností a dovedností při přechodu od konkrétního k abstraktnímu myšlení.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zkoumání vlastností, vzájemných poloh prostorových útvarů a jejich konstrukcí dochází k rozvoji analyticko-syntetického myšlení, prostorové představivosti a tím schopnosti hledání dalších a optimálních řešení problémů. Určování polohových a metrických vlastností geometrických útvarů v prostoru je důležitou součástí řešení problémů z běžného života i oboru vzdělávání. Výpočty charakteristik rovinných útvarů a povrchů a objemů těles posilují využívání známých algoritmů a umožňují objevování méně obvyklých postupů řešení. Při řešení úloh si žák osvojuje převádění plošných a objemových jednotek.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posouzení výsledků řešení a jejich vztahu k realitě získávají žáci přehled o aplikacích a souvislostech matematiky s reálným životem, což vede k hlubšímu porozumění problému.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Získané kompetence jsou klíčové nejen pro technicky zaměřené odborné předměty, kde jsou dále rozvíjeny, ale i pro běžný život a další vzdělávání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Geometrická zobrazení a konstrukční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Metrické a polohové vlastnosti rovinných útvarů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Povrchy a objemy těles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úzce souvisí s moduly Geometrie v rovině a Goniometrie a trigonometrie.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klíčový pro praktický život i další vzdělávání.  Modul má návaznost na odborné vzdělávání u všech technicky zaměřených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všech oborů poskytuje základ pro využití výpočtů charakteristik prostorových útvarů, obsahů a objemů a převodů jejich jednotek v běžném životě i oboru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vzájemnou polohu bodů a přímek, bodů a roviny, dvou přímek, přímky a roviny, dvou rovin na konkrétním tělese;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tělesa: krychle, kvádr, hranoly a válec, jehlan a kužel, komolý jehlan a komolý kužel, koule a její části, a načrtne je ve volném rovnoběžném promítání;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odchylku dvou přímek, přímky a roviny, dvou rovin na krychli a hranolu;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vzdálenost bodů, přímek a rovin na krychli a hranolu;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povrch a objem tělesa včetně složeného tělesa;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ze zadané velikosti povrchu či objemu vypočítá rozměr tělesa;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sítě tělesa při výpočtu povrchu a objemu tělesa;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řešení úloh využívá shodnost, podobnost, goniometrii a trigonometrii;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užívá a převádí jednotky plochy a objemu;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poznatky o tělesech v praktických úlohách, zejména ve vztahu k danému oboru vzdělání;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hledá optimální způsob řešení problému, diskutuje řešení úlohy a posoudí jeho správnost a význam;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řešení úloh účelně využívá digitální technologie, matematický software a zdroje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polohové vztahy prostorových útvarů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metrické vlastnosti prostorových útvarů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tělesa a jejich sítě, složená tělesa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výpočet povrchu a objemu těles a složených těles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převody plošných a objemových jednotek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konstrukce rýsovacími potřebami prováděná žákem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řízené objevování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 ve skupině – skupiny pracují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 sešit, informační a komunikační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práce, testy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 a oboru vzdělávání.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žáka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žáka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písemný test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žáka s digitálními technologiemi, matematickým softwarem a zdroji informací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načrtne zadané těleso ve volném rovnoběžném promítání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polohové a metrické vlastnosti prostorových útvarů – max. 30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velikost povrchu a objemu těles a z velikosti povrchu nebo objemu vypočítá charakteristiky útvaru – max. 30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užívá poznatků stereometrie při řešení úloh z praxe a oboru vzdělávání a při tom správně používá a převádí délkové, plošné a objemové jednotky – max. 30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 Využívá i informativní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100–90 bodů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89–75 bodů …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bodů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bodů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bodů 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Odvárko, J. Řepová: Matematika pro SOŠ a studijní obory SOU, 3. část. Prometheus, Praha. ISBN 978-80-7196-039-3.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Jirásek a kol.: Sbírka úloh z matematiky pro SOŠ a studijní obory SOU, 1. část. Prometheus, Praha. ISBN 978-80-7196-349-3.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 Prometheus,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povinný pro všechny obory M/L0, které mají alespoň 10 hodin 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Staněk.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