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životního prostředí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65-m-2/AJ03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se věnuje tématům souvisejícím s ochranou životního prostředí. Získané poznatky o principech trvale udržitelného života v souvislosti s ochranou životního prostředí budou žáci aplikovat ve své profesi i v praktickém životě.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 vazbou na RVP 65-51-E/01 Stravovací a ubytovací služby a 65-51-E/02 Práce ve stravování.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respektuje principy trvale udržitelného rozvoje,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nakládá s materiály, energiemi, odpady, vodou a jinými látkami ekonomicky s ohledem na životní prostředí,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principy šetrného a odpovědného přístupu k životnímu prostředí v osobním a profesním jednání,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hodnotí vliv různých činností člověka na složky životního prostředí,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působení životního prostředí na člověka a jeho zdraví.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ekologické pojmy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koloběh látek a energií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vliv životního prostředí na člověka a jeho zdraví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pravidla nakládání s materiály, energiemi, odpady, vodou a jinými látkami s ohledem na ekonomiku a životní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principy trvale udržitelného rozvoje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třídách nebo v odborné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 učebnicí, knihou, odborným časopisem.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projekce statická a dynamická,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názorná ukázka.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skupinová výuka,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individuální výuky,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frontální výuka.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úspěšnému dosažení výsledků je doporučeno procvičování (kladení vhodných otázek), pravidelné opakování učiva formou ústního a písemného zkoušení nebo praktických ukázek.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sleduje odborný výklad učitele,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své činnosti uplatňuje práci s textem,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využívá internetové zdroje,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sleduje obrazovou a video projekci,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pozoruje názorné ukázky,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se získanými informacemi a vybírá si, které využije pro danou problematiku,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aplikuje teoretické poznatky do praktických ukázek.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a ukončení vzdělávacího modulu jsou ověřovány znalosti a vědomosti žáků. Výsledky žáků jsou ověřovány ústním a písemným zkoušením.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je realizováno formou písemné práce nebo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obsahové okruhy: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základní ekologické pojmy,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koloběh látek a energií,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vliv životního prostředí na člověka a jeho zdraví,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pravidla nakládání s materiály, energiemi, odpady, vodou a jinými látkami s ohledem na ekonomiku a životní prostředí,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principy trvale udržitelného rozvoje.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tolerance maximální absence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teoretické výuky žák absolvuje písemné a ústní zkoušení, a to minimálně: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1x písemné zkoušení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1x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Stupeň 1 (výborný)</w:t>
      </w:r>
      <w:r>
        <w:t xml:space="preserve">: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Stupeň 2 (chvalitebný)</w:t>
      </w:r>
      <w:r>
        <w:t xml:space="preserve">: Žák ovládá požadované poznatky, fakta, pojmy v podstatě uceleně. Samostatně nebo podle menších podnětů učitele uplatňuje osvojené dovednosti při řešení teoretických i praktických úkolů. Písemný i ústní projev mívá menší nedostatky ve správnosti a přesnosti.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Stupeň 3 (dobrý)</w:t>
      </w:r>
      <w:r>
        <w:t xml:space="preserve">: 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Stupeň 4 (dostatečný)</w:t>
      </w:r>
      <w:r>
        <w:t xml:space="preserve">: 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Stupeň 5 (nedostatečný)</w:t>
      </w:r>
      <w:r>
        <w:t xml:space="preserve">: 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 pro písemné testy: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– 91 %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– 81 %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 – 51 %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50 – 31 %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– 0 %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Plnění jednotlivých kritérií je možné zaznamenávat do portfolia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LIDINSKÁ, Markéta. </w:t>
      </w:r>
      <w:r>
        <w:rPr>
          <w:i/>
        </w:rPr>
        <w:t xml:space="preserve">Myslete ekologicky, neprohloupíte</w:t>
      </w:r>
      <w:r>
        <w:t xml:space="preserve">. Hotel &amp; spa Management, 2012. roč. VI., č. 12/2012, s. 50. ISSN 1802-3274.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BRANIŠ, Martin. </w:t>
      </w:r>
      <w:r>
        <w:rPr>
          <w:i/>
        </w:rPr>
        <w:t xml:space="preserve">Základy ekologie a ochrany životního prostředí</w:t>
      </w:r>
      <w:r>
        <w:t xml:space="preserve">. 1. vydání. Praha: Informatorium, 2004. ISBN 80-7333 024-5.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Libor Vrána.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