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Obrábění nerezových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23-m-3/AI74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technologie obrábění kovů s odkazem na výuku Technologie v tématu obrábění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technologických vlastností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BOZP.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a dovedností žáků při obrábění specifických materiálů jako je nerezová ocel. Žák získá přehled v technologii obrábění různých druhů nerezových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předpisy BOZP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zvolí nástroje pro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vhodné řezné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zvolí systém upnutí součásti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vhodnou technologii a strategii postupu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vhodná měřidla pro kontrolu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OBRÁBĚNÍ NEREZOVÝCH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1.Základní charakteristika technologie obrábění NM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obrobitelnost NM s ohledem na různorodost NM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silové poměry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vhodný systém upínání obrobku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2.Volba nástrojů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nástroje – správná specifika geometrie VBD nástroje, možnosti chlazení a mazání řezu, volba nástrojového držáku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3.Volba řezných podmínek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řezných podmínek – správné určení řezných podmínek při obrábění různých typů NM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prezentace: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obrobitelnost NM ve vazbě na chemické složení NM, mechanické vlastnosti, praktické využití nerezových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Vyhledávání nástrojových alternativ a řezných podmínek pro různé typy NM s pomocí katalogů výrobců nástrojů.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Návštěva odborníka z praxe s přednáškou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 rámci odborného výcviku zhotoví stejné součásti z více druhů materiálů a porovnají podmínky obrábění (možnosti řezných podmínek, volby nástrojů, upnutí součásti, chlazení..)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společně s modulem Obrábění Al slitin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H na teorii i praxi v 3. ročníku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skupinu oborů L na teorii i praxi v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1.Teoretická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ověření odborných znalostí formou písemné práce, otázky z oblasti obrábění specifických materiálů a strategii postupu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2.Praktická část: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souborná modulární práce - vypracování návrhu pracovního postupu výroby dané součásti s volbou systému upnutí. Návrh volby nástrojů a řezných podmínek. Výroba a obhajoba výsledků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přezkoušení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klasifikační stupnicí 1-5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200 bodů na úspěšné absolvování modulu 110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Tištěné katalogy výrobců nástrojů fy. ISCAR a PRAMET.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ITA – elektronická aplikace (online) volby nástrojů a řezných podmínek fy. ISCAR.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Školní výukové texty - Nerezové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4 hodiny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16 hodin (s průběžným přezkoušením)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konzultován s odborníkem z praxe, jeho výuky se zúčastní zástupce fy. ISCAR s odbornou přednáškou k tomuto tématu a zároveň seznámí žáky s využíváním elektronické aplikace ITA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Ludvík.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