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Ekologie v praktickém životě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PR-m-3/AH94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 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formování kladného vztahu k životnímu prostředí. Žák se učí rozpoznávat aktuální problémy současného světa a hledat vhodná nápravná řešení pro sebe i ostatní občany. Výuka je vedena motivačně s důrazem na environmentální problémy, které jsou v prostředí České republiky aktuální.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obeznámit žáky s koloběhem látek (uhlík, dusík, kyslík, voda) v přírodě a s tokem energie. Tento modul je zaměřen zejména prakticky. Vede žáky k šetření zdroji, vodou a energiemi. Žáci budou schopni navrhnout ekologizaci provozu školy, domova mládeže či domova. V průběhu modulu budou mimo jiné provádět monitoring spotřeby vody a elektřiny, kontrolu kapajících kohoutků, protékajících WC zařízení, monitoring využívání umělého osvětlení či monitoring využívání alternativní zdrojů energie. Vzdělávání směřuje k prohloubení kladného vztahu k přírodě a životu, k uvědomění si významu zdravého životního stylu.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 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koloběh látek v přírodě a tok energie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stav životního prostředí v konkrétních podmínkách, uvede příklady znečišťování vody a vzduchu v pracovním prostředí a v domácnosti a navrhne nejvhodnější preventivní opatření a způsoby likvidace znečištění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postupy týkající se ochrany a tvorby 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ekologické návyky moderního člověka (hygiena bez zbytečného plýtvání vodou, třídění domovního odpadu, renovace a recyklace věcí, výhodnost XXL balení zboží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čistírnou odpadních vod a úpravnou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koloběh látek v přírodě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tok energie, zdroje energie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obnovitelné zdroje nejen v domácnosti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doprava bez fosilních paliv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recyklace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činnostní strategie, kdy jsou žáci aktivně zapojeni do vzdělávacího procesu, jsou jim poskytnuty možnosti podílet se na volbě učebních cílů a jsou vedeni k poznávání různých způsobů, jak se učit.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pracovních listů (Energie v mém životě, Úspory v domácnosti, Elektřina bez fosilních paliv, Alternativa transportu, Odpady v domácnosti a jejich recyklace 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exkurzí (pasivní dům, elektrárna či teplárna vyrábějící elektrickou či tepelnou energii z obnovitelných surovin, čistírna odpadních vod, úpravna vody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Zadávání žákovských prací/projektů a jejich prezentace na téma návrh ekologizace provozu školy či domácnosti.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Ověřovat dosažení výsledků učení je možné jak v průběhu modulu (průběžné hodnocení činností žáka a jejich výsledků), tak v jeho závěru s pomocí speciálních aktivit. V praxi je vhodné tyto dva přístupy kombinovat. Těžiště při hodnocení praktických činností spočívá především v postupu s přihlédnutím k 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pomocí pracovních listů a souborů úloh (objektivní hodnocení, je zřejmé řešení)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s textem (výstupem je projekt, prezentace apod.)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hodnocení žáků bude kladen důraz na hloubku porozumění učivu, schopnost aplikovat poznatky v praxi, hodnocena bude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koloběh látek v přírodě a tok energie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posoudí stav životního prostředí v konkrétních podmínkách, uvede příklady znečišťování vody a vzduchu v pracovním prostředí a v domácnosti a navrhne nejvhodnější preventivní opatření a způsoby likvidace znečištění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postupy týkající se ochrany a tvorby životního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základní ekologické návyky moderního člověka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rozdíl mezi čistírnou odpadních vod a úpravnou 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 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na téma návrh ekologizace provozu školy či domácnosti (25 %);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pracovních listů (25 %);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jednotlivců do praktických činností, např. fotodokumentace (25 %);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účast na exkurzi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100–86 %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85–70 %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69–50 %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49–34 %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33–0 %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pracní listy, nevytvořil prezentaci nebo v 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