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Ochrana klimatu, ovzduší a přírodních zdrojů energií a surovin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PR-m-3/AH92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 -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univerzálně použitelný pro širokou cílovou skupinu. Vstupním požadavkem je znalost učiva vzdělávacích oborů vzdělávací oblasti Člověk a příroda na úrovni základního vzdělávání – fyziky, chemie, přírodopisu a zeměpisu (geografie).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zaměřen na formování kladného vztahu k ochraně klimatu a ovzduší. Žák se učí rozpoznávat negativní vlivy člověka na životní prostředí, vliv emisí a plynů ohrožujících ozonovou vrstvu, zná negativní vlivy při využívání fosilních paliv. Žák se orientuje ve využívání přírodních zdrojů energií a surovin, s ohledem na udržitelný rozvoj a ochranu přírodních zdrojů. Výuka je vedena motivačně s důrazem na globální environmentální problémy.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za cíl seznámit žáky s problematikou znečišťování ovzduší – zdroji znečištění a jejich eliminací a na toto navazující problematikou klimatu a klimatických změn. Výuka směřuje k tomu, aby žáci byli schopni identifikovat a charakterizovat jednotlivé zdroje emisí, aby byli schopni definovat jejich negativní vliv na životní prostředí a byli schopni navrhnout opatření, vedoucí k eliminaci těchto problémů. Žáci jsou vedeni k tomu, aby se orientovali ve využívání fosilních paliv, jejich možné eliminaci a dokázali navrhnout alternativní možnosti získávání energie a využívání surovin. Při realizaci modulu je kladen důraz na pochopení zásadního významu přírody a životního prostředí pro člověka. Žák je seznámen se základními ekologickými zákonitostmi a s negativními dopady působení člověka na přírodu a životní prostředí. Vzdělávací modul usnadňuje žákům pochopení provázanosti vztahů v přírodě, pomáhá vytvářet pozitivní vztah k přírodě a aktivní vztah k ochraně životního prostředí a učí žáky aplikovat získané vědomosti a dovednosti při řešení profesních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charakteristika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určen žákům kategorie vzdělávání H (střední odborné vzdělávání s výučním listem) napříč všemi obory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vztah k dalším modulům, které se zabývají ekologií a environmentální výchovou.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vznik a působení ekologických zátěží ve vztahu k ovzduší a vývoji klimatu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druhy významných znečišťujících látek a jejich účinky na životní prostředí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problematiku zeslabování ozónové vrstvy a vliv těchto procesů a jevů na organismy a prostředí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 alternativních způsobech získávání energie a uvede jejich vliv na životní prostředí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možnosti zmenšení produkce emisí – úprava zdrojů znečisťování, nová čisticí zařízení, nové technologické postupy atd.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vliv přírody na člověka a naopak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problémy životního prostředí a jejich řešení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ekologické zátěže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ovzduší a jeho ochrana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klima a jeho změny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přírodní zdroje a jejich využívání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rozdělení přírodních zdrojů – vyčerpatelné a nevyčerpatelné, obnovitelné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zemní plyn, ropa, uhlí, biomasa – výskyt, složení, zpracování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současné hlavní úkoly a způsoby péče o životní prostředí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předpoklady péče o životní prostředí – lokální, regionální podmínky dané oblasti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předpoklady péče o životní prostředí z globálního hlediska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směřuje k tomu, aby žáci měli vhodnou míru sebevědomí a byli schopni sebehodnocení, jednali odpovědně a přijímali odpovědnost za svá rozhodnutí a jednání, tvořili si vlastní úsudek, byli ochotni klást si otázky a hledat na ně řešení, vážili si života, zdraví, materiálních a duchovních hodnot, dobrého životního prostředí a snažili se je zachovat pro příští generace.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je tvořena výkladovou částí. Výklad slouží zejména k systematizaci a vysvětlování učiva. Prohlubování učiva je pak prováděno pomocí diskuse, samostatnou prací nebo skupinovou prací. Součástí výuky mohou být také žákovské projekty a exkurze.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ověřování dosažených výsledků učení lze zejména v průběhu modulu využít jednoduché slovní hodnocení. Hodnocení bere v úvahu individuální přístup žáka k učení a vzdělávacímu procesu. V průběhu modulu lze provádět klasifikaci na základě hodnocení konkrétních praktických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žáků musí být kladen důraz na hloubku porozumění učiva, schopnost aplikovat poznatky v praxi a schopnost pracovat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didaktický test (objektivní hodnocení)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pracovní listy (objektivní hodnocení)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samostatná práce na zvolené téma (objektivní hodnocení)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textem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charakterizuje ekologické zátěže ovlivňující kvalitu ovzduší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uvede druhy významných znečišťujících látek a jejich účinky na životní prostředí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problematiku zeslabování ozónové vrstvy a vliv těchto procesů a jevů na organismy a prostředí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uvede alternativní možnosti získávání energie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navrhne možnosti zmenšení produkce emisí – úprava zdrojů znečisťování, nová čisticí zařízení, nové technologické postupy atd.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 splní, pokud výsledek i postup (zdůvodnění) jeho práce splňuje výše uvedená kritéria.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lze provést slovně, bodovým hodnocením, známkou nebo procenty.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hodnocení prostřednictvím procent: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ze čtyř oblastí je hodnocena zvlášť, hodnocení oblasti tvoří čtvrtinu (25 %) celkového hodnocení: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prezentace, referát na zvolené téma z tematické oblasti vzdělávacího modulu (25 %); 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vypracování pracovních listů (25 %); 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zapojení jednotlivců do praktických činností, např. fotodokumentace (25 %);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vypracování didaktického testu (25 %).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bude nejen práce skupin, ale i práce jednotlivců ve skupině a schopnost aplikace získaných vědomostí a dovedností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100–86 % …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85–70 % …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69–50 % 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49–34 % 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33–0 % …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nesplnil modul, pokud se vůbec nezapojil ve skupinové práci, při praktických úlohách, nevypracoval pracovní listy, nevytvořil prezentaci či referát nebo v celkovém hodnocení získal méně než 34 procent.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Zuzana Bobková.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