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Principy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34-m-3/AH35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tiskové formy pro ofset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teorie barevnosti a barvových prostorů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Obecné znalosti fyziky a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 mechaniky a nauky o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ekonomie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oborů vzdělání Reprodukční grafik a Reprodukční grafik pro média s nejběžnějšími tiskovými technikami používanými v rámci polygrafického průmyslu. Modul seznámí žáky s vhodností jednotlivých tiskových technik pro příslušné výrobky a s jejich ekonomickou výhodností vzhledem k počtu výrobků (výtisků), kvalitě tisku, resp. z technologického hlediska. V neposlední řadě modul přiblíží žákům přehled materiálů, které se v jednotlivých tiskových technikách používají.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 RVP 34-53-H/01 Reprodukční grafik a RVP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 běžně používané tiskové techniky a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principy tisku jednotlivých tiskových technik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typ tiskoviny vhodný pro danou tiskovou techniku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a výrobu tiskových forem pro jednotlivé tiskové techniky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konstrukci tiskových strojů pro jednotlivé tiskové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Ofset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tisk novin, letáků, knih a dalších výrobků vhodných pro ofset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tiskové formy pro ofset a jejich příprava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princip tisku (nesnášenlivost vlhčicího roztoku a barvy)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válce tiskové jednotky, barevníková a vlhčicí soustava, nakladač, vykladač a případná doplňková zařízení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archový ofset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rotační ofset – heatset, coldset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rotační ofset – konstrukce tiskové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Flexotisk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tisk obalů, etiket, kartonů a lepenek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tiskové formy pro flexotisk a jejich příprava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princip vyvýšených pružných bodů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nárůst tónové hodnoty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válce tiskové jednotky, aniloxový válec, vysekávací stanice, navíječ, odvíječ, odtah mřížky, další zařízení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konstrukce flexotiskových strojů – online, satelitní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Hlubotisk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potisk obalů, cenin a dalších výrobků s vysokým nákladem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tiskové formy pro hlubotisk a jejich příprava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princip zahloubených tiskových bodů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válce tiskové jednotky, stěrač, sušení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konstrukce hlubotiskových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Sítotisk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potisk textilu a reklamních předmětů, potisk materiálů, kde je zapotřebí vysokého nánosu barvy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tiskové formy pro sítotisk a jejich příprava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princip průtisku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konstrukce sítotiskových strojů – ruční stoly, poloautomaty, třičtvrtěautomaty, automaty, karusely, rotační sítotisk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Tampónový tisk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potisk trojrozměrných reklamních předmětů, hraček, léků aj.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tiskové formy (klišé) a tampóny pro tampónový tisk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konstrukce tiskové jednotky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konstrukce strojů pro tampónový 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Digitální tisk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menší náklady, variabilní tisk, tisk na přání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rozdělení digitálního tisku dle použité barvy – InkJet, elektrografie, digitalizovaný tisk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InkJet – princip, možnosti exportu barvy a její dávkování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elektrografie – princip černobílého a barevného tisku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digitalizovaný tisk – trend v polygrafickém průmyslu v posledních letech, na pomezí digitální a konvenční tiskové techniky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konstrukce strojů – archové a kotoučové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přednáškovým způsobem se zapojením žáků pomocí diskuse. Důležitou součástí jsou praktické ukázky tiskových strojů, popřípadě jejich součástí. Při výuce je využíván internet, odborné texty, digitální prezentace a ukázky a v neposlední řadě práce s odbornou literaturou, odbornými periodiky a 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uvede běžně používané tiskové techniky a jejich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sleduje odborné prezentace jednotlivých tiskových technik ve školních dílnách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získaných informací žák vyjmenuje nejběžnější tiskové techniky (ofset, flexotisk, hlubotisk, sítotisk, tampónový tisk a digitální tisk)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uvede nejčastější využití jednotlivých tiskových 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principy tisku jednotlivých tiskových technik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popíše principy fungování konvenčních, digitálních i digitalizovaných tiskových 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určí typ tiskoviny vhodný pro danou tiskovou techniku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 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 jednotlivé tiskové techniky žák stanoví vhodný tiskový náklad výrobku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určí typ výrobku ekonomicky a technologicky vhodného pro příslušnou tiskovou techniku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popíše přípravu a výrobu tiskových forem pro jednotlivé tiskové techniky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získaných informací žák popíše přípravu a následnou výrobu tiskových forem pro jednotlivé tiskové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konstrukci tiskových strojů pro jednotlivé tiskové techniky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získaných informací žák popíše konstrukci tiskových strojů pro jednotlivé tiskové techniky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charakterizuje konstrukční rozdíly mezi archovými a rotačními tiskovými 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1., resp. 2.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34-52-H/01 Tiskař na polygrafických strojích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34-52-L/01 Tiskař na polygrafických strojích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 elektronické podobě obsahující jednoznačně stylizované otázky s volbou tří možných odpovědí, a to po jedné otázce ze všech šesti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 průběhu výuky modulu, a to vždy z několika probraných oblastí obsahu vzdělávání včetně zaměření se na konkrétní tiskovou techniku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55-100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méně než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 tomu, zda žák odpovídá správně na kladené otázky, vyjadřuje se přesně a srozumitelně, má o prověřovaném učivu povědomí a má základní znalosti z oblasti principů tisku.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třech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 SPP, Praha, 2012, 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Nakladatelství grafické školy, Praha, 2018, 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vyd.,TypoSet, Bratislava, 2000, ISBN 80-967811-3-8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Slovart, Praha, 2008, ISBN 80-7391-029-2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Bláha: Přehled polygrafie. 2. vyd. SNTL, Praha, 1964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Barták: Z dějin polygrafie: tisk novin a časopisů v průběhu staletí. Votobia, Praha, 2004, ISBN 8072202030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Smékal: Litografický manuál. Grafie CZ, s.r.o.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Šalda: Od rukopisu ke knize a časopisu. 4. přeprac. vyd., SNTL, Praha, 1983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Svět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Hejduk: Polygrafické sešity (pro jednotlivé tiskové technologie)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Principy tisku může ve výuce předcházet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Tiskové techniky</w:t>
        </w:r>
      </w:hyperlink>
      <w:r>
        <w:t xml:space="preserve">. Oba moduly spolu úzce souvisejí a doplňují se.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75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