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Projevy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UK-m-3/AH19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 - Umění a kultura (včetně literatury)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 oblasti literatury a orientace ve výstupech z výtvarné a hudební výchovy.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pokrývá obsahový okruh Projevy umění. Žáci si v modulu osvojují dovednosti sebeprezentace a obhajoby vlastních názorů. Prohlubují si vnímavost vůči estetickým podnětům obecně, učí se rozlišovat jednotlivé estetiky a formují si vlastní názor ve vztahu k jednotlivým druhům umění. Smyslem modulu je upevnění a další rozvoj dovedností v oblasti práce s výsledky tvůrčí činnosti umělců. Předmětem modulu je také posouzení významu umělců a jejich děl a vyjádření prožitku z vnímání uměleckých děl, jako je text, obraz, fotografie, hudební skladba apod. V modulu se pracuje se souvislými i nesouvislými texty, audio/videoukázkami a různými ikonografickými materiály. Pro moduly spadající do vzdělávací oblasti Umění a kultura je charakteristická vysoká míra vzájemné provázanosti všech modulů.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rozliší charakteristické rysy a individuální přístupy v dílech významných osobností, zejména literárních;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prokáže porozumění podstatě vybraných uměleckých směrů na základě ukázky konkrétního díla;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význam uměleckého díla a své tvrzení obhájí;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vyjádří vlastní prožitky z vnímání uměleckého díla.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Literárně-historický kontext;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vybraná literární díla;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vybraná díla výtvarného a hudebního umění, architektury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 výsledky tvůrčí činnosti umělců (text, obraz, fotografie, hudební skladba, stavba, divadelní představení, užité umění aj.) a vztahuje je k historickým, literárně-historickým, obecně kulturním, nábožensko-filozofickým i politickým kontextům.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tematickými soubory úloh zaměřenými na rozvoj a ověřování čtenářských dovedností;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audio/videoukázkami s metodickým vedením vyučujícího;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pracovními listy k tištěným textům / audio/videoukázkám (práce s úlohami i pracovními listy může probíhat individuálně i ve skupinách);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návštěva divadelního/filmového představení, galerie, hudebního koncertu; 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řízená diskuse k problematice prezentování faktů, názorů, domněnek prostřednictvím psaného i mluveného slova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rozliší charakteristické rysy a individuální přístupy v dílech významných osobností, zejména literárních;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listů, audio/video ukázek a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prokáže porozumění podstatě vybraných uměleckých směrů na základě ukázky konkrétního díla;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 a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 a b) jsou ověřovány v závěru modulu souhrnným testem, jehož specifikací jsou předmětné výsledky učení. Základní nastavení specifikace testu je 50% zastoupení každého výsledku učení. Toto nastavení lze měnit podle potřeb jednotlivých vyučujících, přičemž zastoupení jednotlivých výsledků učení nesmí klesnout pod 25 %. Procentuální zastoupení výsledku učení je odvozeno od maximálního získatelného počtu bodů za daný výsledek učení (nikoli tedy od počtu úloh – může se jednat o dramatický rozdíl).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význam uměleckého díla a své tvrzení obhájí;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samostatného písemného/ústního projevu žáka; možno ověřit i prostřednictvím slohové práce, referátu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vyjádří vlastní prožitky z vnímání uměleckého díla;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ověřováno prostřednictvím individuální prezentace žáka s následnou diskusí řízenou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a)–b) je využíváno souborů úloh / pracovních listů,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 kompetenci vyučujícího. Zároveň se doporučuje souběžně využít prvků formativního hodnocení, zvláště při vyjádření žákova vlastního prožitku.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c) je hodnocen na škále uspěl – neuspěl, přičemž základním předmětem hodnocení je obhajoba žákových tvrzení, nikoli souhlas/nesouhlas vyučujícího s žákovým posouzením významu uměleckého díla.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d) je hodnocen formativním hodnocením, jedná se o vyjádření žákova vlastního prožitku.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a)–b)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pod 40 % =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40 do 55 % =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56 do 70 % =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71 do 85 % =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 kategorie vzdělání H, tzn. doporučuje se používat úlohy s průměrnou a nižší úrovní obtížnosti. Zařazení obtížných úloh by vyvolávalo potřebu snižovat mezní hranici úspěšnosti a použitý evaluační nástroj (test)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výběru a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pracovat s texty obsahově blízkými zájmům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Ludmila Vandová.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