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Zpracování masa jatečných zvířat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29-m-3/AG69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odborný teoretický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 (tříleté, 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29 - Potravinářství a potravinářská chemie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29-51-E/01 Potravinářská výroba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29-56-H/01 Řezník-uzenář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Základní znalosti z biologie a aplikované biologie o druzích hospodářských zvířat a kategoriích jatečných zvířat.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Modul žákům poskytuje základní informace o zpracování jatečných zvířat, vysvětlí vztahy mezi jatečnou výrobou, bourárenskou výrobou a masnou výrobou a tyto 3 základní výrobní fáze charakterizuje.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 RVP pro obor vzdělání 29-51-E/01 Potravinářská výroba jsou tyto výsledky vztahující se k modulu: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uvede zásady nákupu jatečných zvířat;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vyjmenuje a charakterizuje druhy jatečných zvířat, na příkladech osvětlí odlišnost jednotlivých druhů a plemen;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vysvětlí pojmy: přeprava, ustájení, ošetření jatečných zvířat, welfare;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popíše způsoby hodnocení jakosti masa a uvede faktory, které ji ovlivňují;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popíše typy porážek charakteristické pro jednotlivé druhy jatečných zvířat.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Vysvětlí význam masa ve výživě lidí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Vyjmenuje jednotlivé druhy hospodářských zvířat a kategorie jatečných zvířat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Porovná jednotlivá plemena zvířat z hlediska těžení masa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Vysvětlí vztahy v jednotlivých fázích zpracování masa.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Vysvětlí postupy při nákupu a dopravě zvířat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Popíše jednotlivé linky na porážení skotu a prasat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Uvede intravitální vlivy na kvalitu získaného masa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Vysvětlí význam sledování kontrolních bodů v potravinářství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Charakterizuje 1. výrobní fázi zpracování masa – jatečnictví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Vysvětlí bourání masa podle druhu zpracování – výrobní, výsekové, pro mrazírenské účely, pro export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Vyjmenuje základní suroviny masné výroby a její polotovary pro výrobu díla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Druhy jatečných zvířat
	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skot – býk, vůl, kráva, jalovice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vepřový brav – prasata – kanec, vepř, prasnice, svině, podsvinče, sele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skopový brav – ovce – beran, skopec, bahnice, jehně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koně – hřebec, valach, klisna, hříbě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kozí brav – kozel, koza, skopec, kůzle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Plemena jatečných zvířat z hlediska těžení masa
	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Skot – masný, dojný, kombinovaný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Prasata – masná, sádelnomasná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Ovce – masné Merino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Nákup jatečných zvířat
	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Nákup v živém, evidenční list zvířete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Nákup na pevno v mase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Doprava jatečných zvířat
	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Evidenční list zvířete, nakládka a vykládka zvířete, dopravní předpisy transportu živých zvířat, systém welfare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Zpracování na jatkách
	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Veterinární kontrola, přejímka zvířat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Stání – vylačnění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Fixace zvířete, druhy omračování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Vykrvování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Opracování povrchu těla – ukončení nečisté porážky, rozdělení podle druhu zvířat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Rozhruzení, vykolení – veterinární kontrola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Půlení – čtvrcení – podle druhu jatečného těla veterinární kontrola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Chlazení JUT – zrání masa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Typizované linky na porážení skotu a prasat – rozdíly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Změny v mase po porážce
	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Fyzikální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Chemické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Biochemické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Histologické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HACCP v masném průmyslu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Základní orientace při bourání masa pro výrobu a výsek, mrazírenské účely a na export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Úvod do masné výroby – základní vstupní surovina maso v potřebné podobě (teplé, čerstvé, nasolené, ztužené podmíněně poživatelné) a jednotlivé polotovary masné výroby po vypracování díla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Při výuce se bude využívat: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Výklad, popis a vysvětlování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Diskuze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Práce s učebnicemi a odbornou literaturou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Práce na počítači s přístupem na internet a tisk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Názorně-demonstrační metody:
	</w:t>
      </w:r>
    </w:p>
    <w:p xmlns:w="http://schemas.openxmlformats.org/wordprocessingml/2006/main">
      <w:pPr>
        <w:pStyle w:val="ListParagraph"/>
        <w:numPr>
          <w:ilvl w:val="1"/>
          <w:numId w:val="4"/>
        </w:numPr>
      </w:pPr>
      <w:r>
        <w:t xml:space="preserve">Připravená elektronická prezentace</w:t>
      </w:r>
    </w:p>
    <w:p xmlns:w="http://schemas.openxmlformats.org/wordprocessingml/2006/main">
      <w:pPr>
        <w:pStyle w:val="ListParagraph"/>
        <w:numPr>
          <w:ilvl w:val="1"/>
          <w:numId w:val="4"/>
        </w:numPr>
      </w:pPr>
      <w:r>
        <w:t xml:space="preserve">Připravená internetová stránka s dopravou a nákupem zvířat</w:t>
      </w:r>
    </w:p>
    <w:p xmlns:w="http://schemas.openxmlformats.org/wordprocessingml/2006/main">
      <w:pPr>
        <w:pStyle w:val="ListParagraph"/>
        <w:numPr>
          <w:ilvl w:val="1"/>
          <w:numId w:val="4"/>
        </w:numPr>
      </w:pPr>
      <w:r>
        <w:t xml:space="preserve">Připravená internetová stránka s porážkou zvířat</w:t>
      </w:r>
    </w:p>
    <w:p xmlns:w="http://schemas.openxmlformats.org/wordprocessingml/2006/main">
      <w:pPr>
        <w:pStyle w:val="ListParagraph"/>
        <w:numPr>
          <w:ilvl w:val="1"/>
          <w:numId w:val="4"/>
        </w:numPr>
      </w:pPr>
      <w:r>
        <w:t xml:space="preserve">Exkurze k chovatelům jatečných zvířat – partneři ve výuce (ZOOD Brniště, jatka Prošek)</w:t>
      </w:r>
    </w:p>
    <w:p xmlns:w="http://schemas.openxmlformats.org/wordprocessingml/2006/main">
      <w:pPr>
        <w:pStyle w:val="ListParagraph"/>
        <w:numPr>
          <w:ilvl w:val="1"/>
          <w:numId w:val="4"/>
        </w:numPr>
      </w:pPr>
      <w:r>
        <w:t xml:space="preserve">Exkurze ve zpracovně masa – výrobě uzenin a masných výrobků – dle dostupnosti v regionu</w:t>
      </w:r>
    </w:p>
    <w:p xmlns:w="http://schemas.openxmlformats.org/wordprocessingml/2006/main">
      <w:pPr>
        <w:pStyle w:val="ListParagraph"/>
        <w:numPr>
          <w:ilvl w:val="1"/>
          <w:numId w:val="4"/>
        </w:numPr>
      </w:pPr>
      <w:r>
        <w:t xml:space="preserve">Odkaz na webovou stránku systému HACCP</w:t>
      </w:r>
    </w:p>
    <w:p xmlns:w="http://schemas.openxmlformats.org/wordprocessingml/2006/main">
      <w:pPr>
        <w:pStyle w:val="ListParagraph"/>
        <w:numPr>
          <w:ilvl w:val="1"/>
          <w:numId w:val="4"/>
        </w:numPr>
      </w:pPr>
      <w:r>
        <w:t xml:space="preserve">Práce s ukázkami modelů a plakátů, srovnávání</w:t>
      </w:r>
    </w:p>
    <w:p xmlns:w="http://schemas.openxmlformats.org/wordprocessingml/2006/main">
      <w:pPr>
        <w:pStyle w:val="ListParagraph"/>
        <w:numPr>
          <w:ilvl w:val="1"/>
          <w:numId w:val="4"/>
        </w:numPr>
      </w:pPr>
      <w:r>
        <w:t xml:space="preserve">Ukázka jednotlivých základních druhů plemen v chovu jatečných zvířat, typování jednotlivých druhů pro jednotlivé použití v katalogu a vyhledávání na internetu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Žáci: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Seznamují se s druhy jatečných zvířat přímo u chovatelů v rámci exkurze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Porovnávají vlastnosti jatečných zvířat a jejich použití pro další zpracování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Určují jednotlivá plemena dle ukázky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Porovnávají způsoby dopravy a nákupu v živém a na pevno v mase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Hodnotí a doplňují použité prezentace vlastními postřehy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Tvoří kontrolní otázky k výkladu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Spolupracují ve skupině při vyhledávání jednotlivých kritických bodů a mezí v rámci systému HACCP při jednotlivých postupech výroby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Kompletují průřezové vědomosti získané v odborných předmětech a v odborném výcviku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Vypočítávají jednotlivé vzorové příklady z výtěžnosti v JUT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Charakterizují jednotlivé typy porážecích linek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Diskutují o změnách v mase po porážce před použitím do masné výroby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ročník 29-51-E/01 Potravinářská výroba – Řeznické a uzenářské práce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ročník 29-56-H/01 Řezník-uzenář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Písemné ověření znalostí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Ústní ověření znalostí (zkoušení)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Hodnotí se užívání odborné terminologie, správnost výsledků a aktivita ve vyučování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Vysvětlit význam masa ve výživě lidí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Uvést jednotlivé druhy jatečných zvířat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Charakterizovat jednotlivá plemena zvířat z hlediska těžení masa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Popsat vztahy mezi třemi základními fázemi zpracování masa a tyto výrobní fáze charakterizovat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Vysvětlit postupy při nákupu v živém a napevno v mase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Popsat organizaci a pravidla dopravy zvířat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Popsat požadavky welfare v chovu a při dopravě zvířat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Popsat způsoby hodnocení jatečných zvířat – kvantitu, kvalitu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Vysvětlit význam a funkci evidenčního, průvodního listu zvířete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Vysvětlit funkci veterinární kontroly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Charakterizovat jednotlivé postupy zpracování masa ve fázi jatečnictví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Uvést základní rozdíly v porážecích linkách skotu a prasat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Uvést intravitální vlivy na kvalitu získaného masa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Vysvětlit význam sledování kontrolních bodů v potravinářství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Vysvětlit význam výpočtů výtěžnosti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Vypočítat na základě zadání výtěžnost v JUT v %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Vysvětlit změny v mase po porážce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Popsat bourání masa podle druhu zpracování – výrobní, výsekové, pro mrazírenské účely, pro export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Vyjmenovat základní suroviny masné výroby a její polotovary pro výrobu díla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Technologie 1. roč. SPŠ Potravinář</w:t>
      </w:r>
      <w:r>
        <w:t xml:space="preserve"> Ing. Jiří Altera, Ing. Libuše Alterová, ISBN 80-86320-45-6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Zákon č. 110/1997Sb., </w:t>
      </w:r>
      <w:r>
        <w:rPr>
          <w:i/>
        </w:rPr>
        <w:t xml:space="preserve">o potravinách a tabákových výrobcích, jeho novela</w:t>
      </w:r>
      <w:r>
        <w:t xml:space="preserve"> – zákon č. 306/2000Sb.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Technologie zpracování masa</w:t>
      </w:r>
      <w:r>
        <w:t xml:space="preserve">, Ing. Jiří Altera, Ing. Libuše Alterová, SNTL Praha</w:t>
      </w:r>
    </w:p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https://www.youtube.com/watch?v=DJWwsrqgevU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10">
        <w:r>
          <w:rPr>
            <w:rStyle w:val="Hyperlink"/>
            <w:color w:val="000080"/>
            <w:u w:val="single"/>
          </w:rPr>
          <w:t xml:space="preserve">https://www.youtube.com/watch?v=cTuQwazG5FQ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11">
        <w:r>
          <w:rPr>
            <w:rStyle w:val="Hyperlink"/>
            <w:color w:val="000080"/>
            <w:u w:val="single"/>
          </w:rPr>
          <w:t xml:space="preserve">http://docplayer.cz/5245211-System-kritickych-bodu-haccp.html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Pavla Sedláčková. </w:t>
      </w:r>
      <w:hyperlink xmlns:r="http://schemas.openxmlformats.org/officeDocument/2006/relationships" r:id="rId12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www.youtube.com/watch?v=DJWwsrqgevU" TargetMode="External" Id="rId9"/>
  <Relationship Type="http://schemas.openxmlformats.org/officeDocument/2006/relationships/hyperlink" Target="https://www.youtube.com/watch?v=cTuQwazG5FQ" TargetMode="External" Id="rId10"/>
  <Relationship Type="http://schemas.openxmlformats.org/officeDocument/2006/relationships/hyperlink" Target="http://docplayer.cz/5245211-System-kritickych-bodu-haccp.html" TargetMode="External" Id="rId11"/>
  <Relationship Type="http://schemas.openxmlformats.org/officeDocument/2006/relationships/hyperlink" Target="https://creativecommons.org/licenses/by-sa/4.0/deed.cs" TargetMode="External" Id="rId12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