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Automatizace a řízení polygrafické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34-m-4/AG35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výrobního postupu v polygrafické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pojmu „výrobní sáček“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Rámcová znalost tvorby ceny výrobku v polygrafii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pojmu „digitální workflow"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oboru vzdělání Reprodukční grafik pro média s moderními metodami řízení polygrafické výroby a rozšířit tak jejich znalosti o moderní pojmy, jako jsou CIP4 a JDF. Žáci budou seznámeni s možnostmi propojení jednotlivých technologií, které se podílejí na tvorbě polygrafického výrobku bez závislosti na konkrétním výrobci. Žáci rovněž získají informace o využití formátů CIP4 a JDF při manažerském rozhodování.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 RVP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systém řízení výroby polygrafického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„digitální workflow“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se soubory ve formátu PDF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elektronický výrobní sáček, tzv. Job Ticket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 CIP3 a CIP4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specifikuje datový formát JDF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Fáze polygrafické výroby – pre-press, press, postpress a expedice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Digitální workflow: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Grafická data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Software pro práci s grafickými daty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Stránková a archová montáž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Transformace grafických dat do formátu PDF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RIP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Kontrolní náhled a certifikovaný nátisk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Formáty PDF/X dle ISO 15930 a jejich popis: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PDF/X-1a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PDF/X-4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Elektronický výrobní sáček (Job Ticket)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Formáty CIP3 a CIP4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Formát JDF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přednáškovým způsobem se zapojením žáků pomocí diskuse. Důležitou součástí jsou praktické ukázky softwaru pro tvorbu požadovaných datových formátů. Při výuce jsou využívány internet, odborné texty, digitální prezentace a ukázky a v neposlední řadě práce s odbornou literaturou, odbornými periodiky a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systém řízení výroby polygrafického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 základě získaných informací žák vyjmenuje jednotlivé fáze polygrafické výroby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rámci jednotlivých fází výroby žák popíše parametry pro tvorbu podkladů, které definují zakázku v předtiskové přípravě, v tisku a v dokončovacím zpracování (popř. i v expedici)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pojem „digitální workflow“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s 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získaných informací žák charakterizuje grafická data potřebná pro tvoru zakázky a softwaru, ve kterém se tato data zpracovávají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pojmy: stránková montáž v programu Adobe InDesign, popř. ve specializovaném softwaru, a archová digitální montáž v zařízení RIP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tvorbu PDF jako výstupního formátu z příslušného softwaru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funkci zařízení RIP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rozdíl mezi kontrolním náhledem a certifikovaným nátiskem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se soubory ve formátu PDF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základě získaných informací žák vysvětlí rozdíly mezi formáty PDF/X-1A a PDF/X-4, a to v souladu s normou ISO 15930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výhody a nevýhody výše zmíněných formátů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elektronický výrobní sáček, tzv. Job Ticket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základě získaných informací žák vysvětlí Job Ticket jako soubor informací doprovázející dokument (ať již integrovaný do dokumentu nebo ve formě samostatného souboru, sloužícího pro informaci operátorů v místě externího tisku či osvitu), který obsahuje informace o zadavateli, použitých médiích, požadovaném způsobu osvitu a nátisku, počtu kopií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pojmy CIP3 a CIP4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definuje formát CIP3 (Co-operation of Prepress, Press and Postpress) jako standard, jehož cílem je počítačová integrace zpracování výrobního postupu v polygrafické výrobě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popíše CIP4 (Processes in Prepress, Press and Postpress) jako propojení celého procesu výroby od zadání zakázky až po její kompletaci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specifikuje datový formát JDF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 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definuje JDF (Job Definition Format) jako formát určený pro výrobní sáčky (Job Tickets), který byl vyvinut organizací CIP4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popíše JDF jako formát, díky kterému je možné řídit tiskovou úlohu od jejího začátku až do konce (tedy od fáze tvorby podkladů přes předtiskové zpracování až po tisk a dokončovací zpracování či distribuci), schopnost spojit produkci s managementem (tedy provázat technická workflow s ekonomickými aplikacemi) a schopnost realizovat oba výše uvedené úkoly bez závislosti na použitých nástrojích (resp. produktech konkrétních výrobců)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4.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34-53-L/01 Reprodukční grafik pro média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34-52-L/01 Tiskař na polygrafických strojích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 elektronické podobě obsahující jednoznačně stylizované otázky s volbou tří možných odpovědí, a to po jedné otázce ze všech šesti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 průběhu výuky modulu, a to vždy z 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 tomu, zda žák odpovídá správně na kladené otázky, vyjadřuje se přesně a srozumitelně, má o prověřovaném učivu povědomí a má základní znalosti z oblasti automatizace a řízení polygrafické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–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třech kritériích současně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</w:t>
      </w:r>
      <w:r>
        <w:rPr>
          <w:i/>
        </w:rPr>
        <w:t xml:space="preserve">Moderní polygrafie</w:t>
      </w:r>
      <w:r>
        <w:t xml:space="preserve">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</w:t>
      </w:r>
      <w:r>
        <w:rPr>
          <w:i/>
        </w:rPr>
        <w:t xml:space="preserve">Realizace tiskovin</w:t>
      </w:r>
      <w:r>
        <w:t xml:space="preserve">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</w:t>
      </w:r>
      <w:r>
        <w:rPr>
          <w:i/>
        </w:rPr>
        <w:t xml:space="preserve">Polygrafická příručka</w:t>
      </w:r>
      <w:r>
        <w:t xml:space="preserve">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 </w:t>
      </w:r>
      <w:r>
        <w:rPr>
          <w:i/>
        </w:rPr>
        <w:t xml:space="preserve">Svět 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Automatizace a řízení výroby může ve výuce navázat na modul Digitální workflow.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