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Tepelné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23-m-3/AF07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Kalení a popouštění sekáčů – úloha pro odborný výcvik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Tepelné zpracování ocelí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23 – 51 – H / 01Strojní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1.ročníku uvedeného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kovových materiálů a výroby technického železa a oceli.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vlastnosti technologických vlastností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BOZP při zpracování kovů.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znalostí a dovedností žáků v oblasti tepelného zpracování železných kovů.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značení ocelí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podle platných norem určí vlastnosti jednotlivých druhů materiálů v návaznosti na rozdělení těchto materiálů do tříd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technologické postupy tepelného zpracování oceli (kalení, popouštění, žíhání, cementování, nitridování)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zásady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 modulu: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Význam a podstata tepelného zpracování kovů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se strojnickými tabulkami a normami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Třídy ocelí a jejich použití a značení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Používané druhy tepelného zpracování kovů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Kalení - význam, druhy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Popouštění - význam, druhy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Žíhání - význam, druhy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Cementování a nitridování - význam, druhy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Zásady BOZP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Změny vlastností materiálů po tepelném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vlastnosti technických materiálů a jejich zkoušky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materiálový sortiment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rozdělení tříd ocelí a jejich použití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předvedena prezentace technologických  postupů tepelného zpracování oceli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 materiál na výrobu zadané strojírenské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určí jejich základní složení a značení oceli podle technických norem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vhodnou zkoušku vlastností 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základní způsoby tepelného zpracování ocelí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vypracuje modulární práce na zadané téma z oblasti tepelného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prověření odborných znalostí z oblasti tepelného zpracování kovů, otázky z platných norem na určení vlastností jednotlivých druhů materiálů v návaznosti na rozdělení těchto materiálů do tříd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test z odborných otázek na popis technologických postupů tepelného zpracování oceli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písemná práce –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samostatná modulární práce žáků na téma zadané z oblasti významu a druhů tepelného zpracování ocelí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prověření odborných znalostí z oblasti tepelného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 bodové hodnocení (splněno  - více než 40 %)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písemná práce – max. 100 %, min.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80 -   89 % … 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66 -   79 % … 3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40 -   65 % … 4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  0 -   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VÁVRA, P.: Strojnické tabulky pro SPŠ strojnické. 2. vydání, Praha, SNTL, 1984.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J., VÁVRA, P.: Strojnické tabulky. 1. vydání, Úvaly, ALBRA, 2003. ISBN 80 – 86490 – 74 – 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BOTHE, O.: Strojírenská technologie. 5.vydání, Praha SNTL, 1989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Hurtečák.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