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Hnací stroje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parametry hnacího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2.ročníku strojírenského oboru. Základní znalosti strojních mechanismů a jejich součástí, technologie obrábění a zpracování kovů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seznámení žáků s rozdělením hnacích strojů, jejich významem a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jednotlivé druhy strojů a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charakterizuje hnací stroje podle základních parametrů a významu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hlavní podmínky pro provoz jednotlivých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zásady BOZP pro provoz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nakreslí a popíše jednoduché schéma hnacího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Hnací stroje: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energie a její přeměny prostřednictvím strojů-motory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stroj jako zařízení k přeměně jednotlivých druhů energie – motory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hnacích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konstrukce a součásti hnacích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technické parametry hnacích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podmínky provozu hnacích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základy BOZP pro provoz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rozdělení hnacích strojů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stroje jako zařízení k přeměně jednotlivých druhů energie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konstrukce a součásti hnacích strojů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ukázky údržby hnacích strojů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ukázka zpracovaného modulového ůkolu návrhu zařazení hnacícího stroje do strojní linky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rozlišení jednotlivých druhů hnacích  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charakteristiku a význam  hnacího 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žáků k problematice hnacích 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uvede pravidla dodržování BOZP při provozu hnacích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 otázky z oblasti popisu a charakteristiky hnací stroje podle základních parametrů a významu a jednotlivých druhů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test na prověření znalostí z podmínek provozu jednotlivých strojů a zásad BOZP při provozu těchto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- nakreslení a popis jednoduchého schéma hnacího stroje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zkoušení – prověření oborných znalostí z oblasti hnacích strojů se zpětnou vazbou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Závěrečná modulová  práce – max.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90 – 100 %      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80 –   89 %      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66 –   79 %      3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40 –   65 %      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0 –   39 %     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DOLEČEK - HOLOUBEK.: Strojnictví. Praha, SOBOTÁLES, 2001. 192s. ISBN 80-85920-26-3.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MIČKAL, K, Strojnictví-Části strojů. Praha, SOBOTÁLES, 1995., 220 s. ISBN 80-85920-01-8.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FISHER, U., a  kolektiv: Základy strojnictví. Praha, Sobotáles, 2004. 290s. ISBN 80-86706-09-5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KUČEROVÁ, Ludmila, Strojní zařízení, Parta, 2005, 57 s, ISBN 978-80-7320-079-1,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