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Účtování nákladů a výnosů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63-m-4/AE48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účtování běžných účetních případů,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majetku,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Stanovujeme mzdu,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finančního majetku a bankovních úvěrů,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Zúčtovací vztahy.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náklad, výnos,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výsledek hospodaření.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žáka se zásadami účtování nákladů a výnosů podnikatelů a korporací.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kompetencí směřujících k pracovnímu uplatnění a podnikatelským aktivitám a prohloubení odborných kompetencí žáků v 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členit náklady a výnosy podle různých kritérií, účtovat typické účetní případy na účtech nákladů a výnosů a provádět časové rozlišování nákladů a výnosů.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připraven prakticky vést analytickou evidenci nákladů a výnosů a používat informace vyplývající z této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k profesnímu uplatnění ve světě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náklady a výnosy,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odliší náklady a výdaje, výnosy a příjmy,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rozčlení náklady a výnosy podle dopadu na základ daně, podle stanovení základu daně,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provozní a finanční náklady a výnosy,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základní zásady pro účtování nákladů a výnosů,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 význam analytické evidence nákladů a výnosů v účetní jednotce,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vede analytickou evidenci nákladů a výnosů,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přizpůsobí analytickou evidenci ustanovením zákona o dani z příjmů,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účetní případy účtované na nákladových a výnosových účtech,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typické účetní případy,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časové rozlišování v návaznosti na zákon o účetnictví a zákon o dani z příjmů,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užší a širší pojetí časového rozlišování,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typické účetní případy nákladů příštích období, výdajů příštích období, výnosů příštích období a příjmů příštích období,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 význam dohadných položek v účetnictví,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typické účetní případy dohadných účtů aktivních a pasivních,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zákonné a ostatní rezervy,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tvorbu a čerpání rezerv.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nákladů a výnosů,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členění nákladů a výnosů,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pro účtování nákladů a výnosů,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analytická evidence nákladů a výnosů,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nákladů a výnosů,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časové rozlišování nákladů a výnosů z hlediska užšího pojetí,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dohadné účty,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rezervy.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výuky je výklad (vysvětlování) látky, řešení účetních modelových situací, řešení vzorových příkladů a praktické metody při procvičování probírané látky. Výuka je doplněna pracovními listy nebo sbírkou příkladů, při jejich řešení lze využít samostatnou a skupinovou práci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prolíná teoretická a praktická část modulu, je vhodné klást důraz na nácvik pracovních činností a dovedností (určit účetní případy, určit předkontaci, vést analytickou evidenci, používat zákon o účetnictví a zákon o dani z příjmu).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kde je vhodné využití dataprojektoru či interaktivní tabule (schémata účtování účetních případů).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modelové situace z běžného praktického života, příklady na pracovních listech nebo ve sbírce, pracují buď společně, samostatně nebo ve skupině (dvojice - lepší a slabší žák). Používají právní normy, sbírku souvztažností.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nebo frontální zkoušení,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individuální zkoušení a frontální zkoušení je zaměřeno na ověření teoretických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ze dvou testů: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účtování typických účetních případů na nákladových a výnosových účtech,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časové rozlišování nákladů a výnosů.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individuálního zkoušení a frontálního zkoušení: hodnocení znalosti teorie, kromě znalostí je hodnocena souvislost ústního projevu, uvádění příkladů, rychlost reagování.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(testů):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 případě, že ústní (frontální) zkoušení není hodnoceno prospěchem nedostatečným a současně uspěl v písemných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Učebnice účetnictví - 2. díl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Sbírka příkladů k učebnici účetnictví - 2. díl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o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o dani z příjmů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Sbírka souvztažností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