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 a sazba letáků, plakátů a tiskovin menšího rozsahu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 a sazba letáků, plakátů a tiskovin menšího rozsahu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82-41-M/03 Výstavní tvorba a bytový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tvorby designu a sazby letáků, plakátů a tiskovin menšího rozsahu. Žák se seznámí a naučí používat vhodně vektorové i bitmapové výstupní a vstupní formáty, pracovat s textem, rámečky, znakovými a odstavcovými styly, tvořit odpovídající grafické práce v daných programech. Žák směřuje ke dvěma hlavním cílům – čitelnosti a vizuální poutavosti.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vytváří vlastní letáky, plakáty i jiné tiskoviny pomocí grafického softwaru vektorovou, rastrovou grafikou, sazbou a znalostí typografických a barevných zásad.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grafickým softwarem Adobe Illustrator a InDesign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nástroje pro vytváření vlastního grafického motivu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a používá klasifikaci písem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textem a jeho editací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upravuje obrázky a provádí jejich editaci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principy kompozičních rozvržení na stránce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vlastní design plakátu, letáku i jiné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Illustrator - ovládání programu: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se základními nástroji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s použitím nástroje pero a jeho volby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úpravy cest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výplně a tahy a jejich možnosti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barevné prostory, modely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Photoshop - ovládání programu: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skenování a komunikace s digitálním fotoaparátem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navigace v okně programu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výběr nástrojů a parametry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barvy a barevné prostory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obrazovými daty: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globální úpravy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lokální úpravy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objekty, kreslení a editace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korekce barev a manipulace s barvami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nástroj ztmavení, zesvětlení, sytost a rozmazání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úrovně (Levels)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retušování fotografie, retušovací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nástroje (retušovací štětec, razítko, záplata)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efekty vrstvy a vrstvy úprav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efekty rozostření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cesty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práce s vektorem a inteligentní objekty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barevné kanály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InDesign - ovládání programu: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nástroje pro práci s textem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používání textových rámečků na vzorových stránkách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natékání textu ručně nebo automaticky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panel nástrojů Znakové a Odstavcové styly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Typografie: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názvosloví (rodina písma, řez, proklad, prostrkání, verzálky, minusky, ...)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proporce písma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kompozice bloku textu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rodina písma včetně vyznačovacích řezů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Kompozice: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zlatý řez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optický a geometrický střed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působení prvků v ploše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formáty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kompoziční postupy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Teorie barev: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primární, sekundární, terciální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harmonie barevných tónů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barvy v grafickém designu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prostorový efekt barvy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přímé a výtažkové barvy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psychologické vnímání barev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Výstup z programů: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kompresní metody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velikost a rozlišení obrazu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výstupní formáty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export a přednastavení Adobe PDF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odborný výklad s prezentací a ukázkami (zásady tvorby, typografie, předtisková příprava)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přednes s použitím odborné literatury – obrazové příklady prezentace názorných prací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vlastní tvorba s konzultací - průběžná práce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průběžné práce: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plakátové, letákové skici (1 – 2 práce)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jednotlivé provedení plakátu či letáku (1 – 2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praktická část (skici a provedení plakátů, letáků či jiných tiskovin)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6 až10 stran včetně příloh (vlastní skici, fotografie, 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používávektorovou grafiku, nastavení jednotlivých formátů a jejich použití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používá možnosti nástrojů pro práci s textem, rámečky, znakovými a odstavcovými styly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vymezí vhodnost užití všech zásad typografických, barevnostních, kompozičních při designu vlastního plakátu, letáku či jiné tiskoviny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učí se postupy a využívají poznatky při práci v programech Adobe Illustrator, Photoshop, InDesign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forma zkoušení: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skici a rozvržení textu na formátu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jednotlivé provedení stranky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provedení vlastní sestavy tiskovin s užitím vektorové a rastrové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zpracování vlastní prezentace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domácí skici a provedení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vlastní sestava tiskovin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skici a provedení plakátů, letáků, jiných tiskovin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provedení v různých formátech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prace v grafickém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prospěl: splnění zadání (zadaný počet prací, formátů, zvládnutí skici i provedení plakátu, letáku, jiné tiskoviny)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neprospěl: nesplnění zadání, provedení zvládne jen s pomocí učitele, vlastní práce vykazují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CRUISE, John, ANTON,Kelly Kordes; Adobe InDesign CC Classroom in a Book,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FAULKNER, Andrew; Adobe Photoshop CC Classroom in a Book, 2019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WOOD, Brian; Adobe Illustrator CC Classroom in a Book,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Robin Michenka.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