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strojní součásti (dílčí operace) na CNC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23-m-4/AP72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programování a obsluha strojů s CNC řízením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technologického postupu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předpisů BOZP a protipožární ochrany při práci ve strojní dílně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schopnost žáka vyrobit na CNC obráběcích strojích strojní součást nebo vykonat na daném výrobku dílčí operaci. Modul se uskuteční na pracovištích strojírenských firem.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vhodné nástroje, nářadí a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nastavuje nástroje pro CNC obráběcí stroj s použitím optických přístrojů nebo vlastních funkcí CNC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jednoduché výrobky a dílčí operace na CNC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vkládá programy do CNC stroje, přezkušuje je a provádí jejich korekce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technologických operací provedených na seřízeném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stanovené postupy při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průběžnou a výslednou kontrolu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 a protipožární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 s materiály ekonomicky a ekologicky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samostatně, dbá na kvalitu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23-026-H Obsluha CNC obráběcích strojů: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 na CNC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a kontrola délkových rozměrů, geometrických tvarů, vzájemné polohy prvků a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Modifikace programů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číslicově řízených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Seřizování, ošetřování a údržba CNC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se strojem, propojení, spuštění, aktivace řídicího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režimy provozu řídicího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a seřízení nástrojů, korekce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seznam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počátku souřadného systému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výchozí bod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zápis programu, operace s programem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se uskuteční na pracovištích strojírenských firem: výroba strojní součásti na CNC obráběcích strojích dle technické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výsledek OV – vyrobená strojní součást nebo zhotovená dílčí operace dle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hodnocení postupu práce: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programu pro CNC stroj, simulace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Seřízení, nastavení CNC stroje a výroba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 a protipožární ochrany, ekologické nakládání s odpady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výborný (100–85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chvalitebný (84–70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dobrý (69–55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dostatečný (54–40 bodů)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nedostatečný (39–0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 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dosáhl minimálně 40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Dililger a kol.: Moderní strojírenství pro školu i praxi. Europa-Sobotáles, Praha, 2007.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Manuál CNC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