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strojní součásti (dílčí operace) na CNC děrovacím 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23-m-4/AP70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programování a obsluha strojů s CNC řízením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technologického postupu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předpisů BOZP a protipožární ochrany při práci ve strojní dílně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schopnost žáka vyrobit na CNC děrovacím stroji strojní součást nebo vykonat na daném výrobku dílčí operaci. Modul se uskuteční na pracovištích strojírenských firem.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vhodné nástroje, nářadí a pomůcky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nastavuje nástroje pro CNC obráběcí stroj s použitím optických přístrojů nebo vlastních funkcí CNC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jednoduché výrobky a dílčí operace na CNC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vkládá programy do CNC stroje, přezkušuje je a provádí jejich korekce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technologických operací, provedených na seřízeném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stanovené postupy při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průběžnou a výslednou kontrolu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 a protipožární prevence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 s materiály ekonomicky a ekologicky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samostatně, dbá na kvalitu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23-026-H Obsluha CNC obráběcích strojů: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 bezpečnosti práce, správné používání pracovních pomůcek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normách a v technických podkladech pro provádění obráběcích operací na CNC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a kontrola délkových rozměrů, geometrických tvarů, vzájemné polohy prvků a jakosti povrchu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Modifikace programů pro CNC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nástrojů, polotovarů a obrobků a ustavování jejich polohy na různých druzích CNC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číslicově řízených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Seřizování, ošetřování a údržba CNC obráběcích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se strojem, propojení, spuštění, aktivace řídicího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režimy provozu řídicího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upínání a seřízení nástrojů, korekce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ruční 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seznam funkcí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počátku souřadného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výchozí bod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zápis programu, operace s programem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se uskuteční na pracovištích strojírenských firem: výroba strojní součásti na CNC děrovacím stroji dle technické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výsledek OV – vyrobená strojní součást nebo zhotovená dílčí operace dle výkresové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hodnocení postupu práce: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výroby strojní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programu pro CNC stroj, simulace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Seřízení, nastavení CNC stroje a výroba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 a protipožární ochrany, ekologické nakládání s odpady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výborný (100–85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chvalitebný (84–70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dobrý (69–55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dostatečný (54–40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nedostatečný (39–0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uspěl(a) – neuspěl(a)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dosáhl minimálně 40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Josef Dililger a kol.: Moderní strojírenství pro školu i praxi. Europa-Sobotáles, Praha, 2007.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Manuál CNC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