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na prodejně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66-m-3/AP58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zdravotní průkaz pro práci v potravinářství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BOZP, PO a první pomoci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absolvování školení – kritické body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početní úkony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připraví zboží k prodeji, vystaví zboží, ovládá techniku prodeje zboží různého sortimentu, poskytne služby související s prodejem zboží rozmanitého sortimentu, předvede zboží zákazníkovi, doplní prezentaci výrobku odborným výkladem, vystaví doklady spojené s prodejem, vyřídí reklamaci zákazníka, obsluhuje různé pokladní systémy, provádí hotovostní i bezhotovostní platby v české i jiné měně.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Sortiment zboží, na který se žák zaměří v rámci modulu, je vždy konkretizován ve vazbě na provozně organizační možnosti provozovny, na které se modul realizuje. Podmínkou ale je, že vždy obsáhne potravinářský i nepotravinářský sortiment.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prodávat kvalifikovaně zboží různého sortimentu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pracovat s pokladnami a pokladními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manipulovat se zbožím v obchodně provozní jednotce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vyhotovovat podnikové a obchodní písemnosti v souladu s normalizovanou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prodává zboží různého sortimentu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a upraví zboží k prodeji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zabalí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profesionálně a efektivně komunikuje se zákazníky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a zpracuje prodejní dokumentaci prodávaného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řeší reklamaci zboží v souladu s platnou legislativou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pracuje s pokladnami a pokladními systémy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obsluhuje samostatně kontrolní pokladny a pokladní systémy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přijímá hotovostní i bezhotovostní platby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 administrativní agendu spojenou s prací na kontrolní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manipuluje se zbožím v obchodně provozní jednotce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odběr, přejímku a kontrolu zboží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skladuje a ošetřuje zboží s ohledem na jeho charakteristiku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manipuluje s obaly, třídí obaly podle platné legislativy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bezpečně pracuje se stroji a zařízením prodejny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 dodavatelské reklamace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fyzickou i účetní inventuru zboží a obalů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vystavuje a aranžuje zboží na provozovně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vede podnikovou agendu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sestavuje nabídkové listy k podpoře prodeje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marketingovou koncepci prodejny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vyhotovuje obchodní písemnosti v souladu s normalizovanou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66-003-H Prodavač: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Plánování druhu a množství zásob pro obchodně provozní jednotku dle předpokládaného prodeje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Přejímka, výkup, skladování, ošetřování zboží a manipulace se zásobami v obchodně provozní jednotce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a úprava zboží k prodeji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Nabídka prodávaného zboží dle sortimentu s odbornou poradenskou službou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Úprava a aranžování zboží v obchodně provozní jednotce a výkladních skříních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Obsluha pokladny a pokladních systémů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Přijímání hotovostních i bezhotovostních plateb za zboží a služby od zákazníků v obchodně provozní jednotce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Vyplňování prodejní dokumentace, příprava příslušných dokumentů v obchodně provozní jednotce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Inventarizace zásob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Prodej zboží různého sortimentu: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příprava a úprava zboží před prodejem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nepotravinářské zboží předvedení a poskytnutí odborných informací o zboží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potravinářského zboží – dodržení stanovených standardů (bezpečnost, hygiena)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zabalení zboží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kultivovaná a odborná komunikace se zákazníky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Obsluha pokladny a pokladních systémů: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práva a povinnosti spojené s prací na pokladně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typy pokladen a pokladních systémů, technické parametry, ovládání; údržba pokladny a pracovního místa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hotovost, manipulace s hotovostí, hotovostní platba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ceniny, platební poukázky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platební karty, manipulace s platební kartou, bezhotovostní platba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účtování ceny na pokladně, manipulace se zbožím, vážení zboží, zabezpečení zboží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mimořádné situace na pokladně a jejich řešení – technická závada pokladního systému, storno platby, chybná cena zboží, změna způsobu zvolené platby, krádež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komunikace se zákazníkem, doplňkové služby poskytované na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Manipulace se zbožím v obchodně provozní jednotce: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odběr, přejímka a kontrola zboží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manipulace s obaly v souladu s hygienickými a bezpečnostními předpisy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fyzická inventura zboží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skladování a ošetřování zboží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manipulace se stroji a zařízením prodejny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základní propagační a aranžerské činnosti spojené s vystavením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Vedení podnikové agendy: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sestavení nabídkových listů k podpoře prodeje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využívání marketingových prostředků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vyhotovování obchodních písemností v souladu s normalizovanou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komplexní metody (skupinová a kooperativní výuka, individuální a individualizovaná výuka)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aktivizující metody (diskuse, modelové situace, inscenační metody)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klasické metody (vysvětlování, předvádění a pozorování, instruktáž, vytváření dovedností, napodobování, manipulování, produkční metody)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výuka: odborný výcvik na smluvních pracovištích odborného výcviku a ve školních prodejnách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konzultuje s instruktorem postup dané problematiky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pracuje se získanými informacemi a vybírá si, které využije pro danou problematiku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řeší modelové situace, následně pracuje v reálném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Prodává zboží různého sortimentu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připraví a upraví zboží k prodeji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předvede nepotravinářské zboží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zabalí zboží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profesionálně a efektivně komunikuje se zákazníky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vyhotoví a zpracuje prodejní dokumentaci prodávaného zboží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řeší reklamaci zboží v souladu s platnou legislativou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Pracuje s pokladnami a pokladními systémy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obsluhuje samostatně kontrolní pokladny a pokladní systémy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přijímá hotovostní i bezhotovostní platby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vede administrativní agendu spojenou s prací na kontrolní pokladně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Manipuluje se zbožím v obchodně provozní jednotce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provádí odběr, přejímku a kontrolu zboží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skladuje a ošetřuje zboží s ohledem na jeho charakteristiku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manipuluje s obaly, třídí obaly podle platné legislativy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bezpečně pracuje se stroji a zařízením prodejny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vede dodavatelské reklamace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provádí inventarizaci zásob podle zadaných kritérií a postupů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připraví podklady pro objednávku zboží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vystavuje a aranžuje zboží na provozovně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zhotovuje cenovky, popisky a grafické informace ke zboží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propaguje zboží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Vede podnikovou agendu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sestavuje nabídkové listy k podpoře prodeje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dodržuje marketingovou koncepci prodejny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vyhotovuje obchodní písemnosti v souladu s normalizovanou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Výstupy vzdělávání budou ověřovány především na konci modulu. Teoretické znalosti jsou ověřeny písemnou formou a praktické dovednosti především na základě předvedení a splnění praktických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se hodnotí plnění zadaných úkolů, zručnost, správnost a přesnost postupů, dodržování bezpečnostních a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test zaměřený na odbornou terminologii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bodová hodnota jedné otázky je 1 bod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struktura testové otázky – výběr jedné správné odpovědi ze tří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předvést a splnit šest následujících úkolů: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zboží k prodeji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zváží, změří zboží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označí zboží cenovkou k prodeji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zabalí a vystaví zboží dle hygienických, bezpečnostních i estetických kritérií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připraví zboží k nabídce a prodeji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Prodej zboží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předvede nepotravinářské zboží, provede doplňkovou nabídku zboží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zabalí zboží dle přání zákazníka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vyhotoví a zpracuje prodejní dokumentaci k prodávanému zboží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řeší reklamaci zboží v souladu s platnou legislativou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Práce s pokladnou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převezme pracovní místo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převezme počáteční hotovost a odstraní případné nedostatky před zahájením práce na pokladně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zprovozní pokladnu, řeší problémy provozu pokladny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účtuje ceny zboží mechanicky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účtuje ceny zboží za pomoci čtecího zařízení kontrolní pokladny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kontroluje cenu zboží, vyřeší nesrovnalosti v ceně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vyřeší storno položky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zvolí způsob platby na pokladně dle přání zákazníka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provede hotovostní platbu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provede bezhotovostní platbu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provede kombinovanou platbu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stornuje platbu na pokladně, vystaví příslušný doklad a eviduje ho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provádí údržbu pokladny (vymění pokladní pásku)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uzavře pokladnu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Manipulace se zbožím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provádí odběr, přejímku a kontrolu zboží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skladuje a ošetřuje zboží s ohledem na jeho charakteristiku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manipuluje s obaly, třídí obaly podle platné legislativy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bezpečně pracuje se stroji a zařízením prodejny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vede dodavatelské reklamace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provádí inventarizaci zásob podle zadaných kritérií a postupů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připraví podklady pro objednávku zboží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vystavuje a aranžuje zboží na provozovně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zhotovuje cenovky, popisky a grafické informace ke zboží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propaguje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Aranžování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upraví zboží pro aranžování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upraví a připraví prostor pro aranžování zboží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zhotoví cenovky, popisky a grafické informace ke zboží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aranžuje zboží v prodejně a výkladní skříni dle zadaného tématu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používá aranžérské nářadí a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Vedení podnikové agendy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sestaví nabídkový list k podpoře prodeje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dodržuje marketingovou koncepci prodejny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vyhotoví obchodní písemnosti v souladu s normalizovanou úpravou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absolvovat celý modul (80% docházka).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absolvovat všechny úkoly.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uspět v písemné i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se slovním komentářem.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test s 10 otázkami hodnocený 10 body (žák uspěl při získání 6 bodů z 10).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je hodnocena 100 body. Žák musí získat alespoň 60 bodů, aby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celkového hodnocení modulu: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100–91 bodů – výborný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90–76 bodů – chvalitebný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75–56 bodů – dobrý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55–36 bodů – dostatečný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méně než 35 bodů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Připraví zboží k prodeji – maximální počet bodů 12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zváží, změří zboží (0–3 body)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označí zboží cenovkou k prodeji (0–3 body)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zabalí a vystaví zboží dle hygienických, bezpečnostních i estetických kritérií (0–3 body)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připraví zboží k nabídce a prodeji (0–3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Prodává zboží – maximální počet bodů 15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předvede nepotravinářské zboží, provede doplňkovou nabídku zboží (0–3 body)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zabalí zboží dle přání zákazníka (0–3 body)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vyhotoví a zpracuje prodejní dokumentaci k prodávanému zboží (0–3 body)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řeší reklamaci zboží v souladu s platnou legislativou (0–3 body)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uplatňuje profesní etiku při komunikaci se zákazníkem (0–3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Pracuje s pokladnou – maximální počet bodů 26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převezme pracovní místo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převezme počáteční hotovost a odstraní případné nedostatky před zahájením práce na pokladně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zprovozní pokladnu, řeší problémy provozu pokladny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účtuje ceny zboží mechanicky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účtuje ceny zboží za pomoci čtecího zařízení kontrolní pokladny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kontroluje cenu zboží, vyřeší nesrovnalosti v ceně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vyřeší storno položky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zvolí způsob platby na pokladně dle přání zákazníka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provede hotovostní nebo bezhotovostní platbu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provede kombinovanou platbu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stornuje platbu na pokladně, vystaví příslušný doklad a eviduje ho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provádí údržbu pokladny (vymění pokladní pásku) (0–2 body)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uzavře pokladnu (0–2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Manipuluje se zbožím – maximální počet bodů 20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provádí odběr, přejímku a kontrolu zboží (0–3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skladuje a ošetřuje zboží s ohledem na jeho charakteristiku (0–4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manipuluje s obaly, třídí obaly podle platné legislativy (0–2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bezpečně pracuje se stroji a zařízením prodejny (0–2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vede dodavatelské reklamace (0–3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provádí inventarizaci zásob podle zadaných kritérií a postupů (0–3 body)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připraví podklady pro objednávku zboží (0–3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Aranžuje zboží – maximální počet bodů 14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upraví zboží pro aranžování (0–3 body)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upraví a připraví prostor pro aranžování zboží (0–3 body)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zhotoví cenovky, popisky a grafické informace ke zboží (0–3 body)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aranžuje zboží v prodejně a výkladní skříni dle zadaného tématu (0–3 body)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používá aranžérské nářadí a pomůcky (0–2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Vede podnikovou agendu – maximální počet bodů 13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sestaví nabídkový list k podpoře prodeje (0–3 body)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dodržuje marketingovou koncepci prodejny (0–2 body)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vyhotoví obchodní písemnosti v souladu s normalizovanou úpravou: reklamace, faktura, poptávka, objednávka (0–8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realizace praktické části se při hodnocení přihlíží k dodržování BOZP, čistotě a organizaci práce, komunikaci se zákazníkem, profesionálnímu vystupování, dodržování pravidel prodeje, manipulaci se zbožím, jeho prezentaci, práci s pokladním systémem.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možné využít k založení do deníku praxe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KAPLOVÁ, Františka. Obchodní provoz pro střední odborná učiliště: obor prodavač. 1.vyd. Olomouc: Nakladatelství Olomouc, 2001. ISBN 80-7182-131-4.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 Obchodní provoz pro střední odborná učiliště. Praha:  Nakladatelství Fortuna, 2005. 224 s. ISBN 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BIŇOVEC, Karel; NOVOTNÝ, Mojmír. Ekonomika a provoz obchodu pro střední odborná učiliště 2. Praha: Nakladatelství Fortuna, 1997. 256 s. ISBN 80-7168-378-7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FLEISCHMANNOVÁ, Emílie, Olga KULDOVÁ a Rajmund ŠEDÝ. Obchodní korespondence: pro střední školy. 2. upr. vyd. Praha: Fortuna, 2005. ISBN 80-7168-919-X.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FORET, Miroslav. Jak komunikovat se zákazníkem: [co a jak chci sdělit, jakou cestou, příklady z českého prostředí] v učebním oboru prodavač/ka potravinářského zboží. 1. vyd. Praha: Computer Press, 2000. ISBN 80-7226-301-3.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BEDRNOVÁ, Eva a Daniela PAUKNEROVÁ. Psychologie obchodní činnosti. 1. vyd. Praha: Fortuna, 2004. ISBN 80-7168-899-1.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KULDOVÁ, Olga. Jak psát obchodní dopisy a jiné písemnosti: pro střední školy a širokou veřejnost. 6. upr. vyd. Praha: Fortuna, 2007. ISBN 80-7373-009-X.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513/1991 Sb., obchodní zákoník, v platném znění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378/2015 Sb., o ochraně spotřebitele, v platném znění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89/2012 Sb., občanský zákoník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Sortiment zboží, na který se žák zaměří v rámci modulu, je vždy konkretizován ve vazbě na provozně organizační možnosti provozovny, na které se modul realizuje. Podmínkou ale je, že vždy obsáhne potravinářský i nepotravinářský sortiment.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