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Probíjení a provlékání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82-m-2/AM87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užívá technologii ohřevu materiálu pro ruční tváření kovů za tepla. Ovládá správný postoj při práci. Uplatňuje základy 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  technologického postupu tváření kovů za tepla – probíjení a provlékání. Osvojí si základní technologický postup při provlékání materiálu přes probitou díru.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správné volbě pomůcek, přípravků a nástrojů. Osvojí si rizika při probíjení a provlékání materiálu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probíjení a provléknutí materiálu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správný ohřev pro úspěšné probíjení a provléknutí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probíjení či provléknutí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probíjení a provléknutí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probíjení a provléknutí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nedostatků probíjení a provléknutí materiálu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možná rizika při práci,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probíjení a provléknutí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probíjení a provléknutí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vyhodnocují kvalitu vytvořeného probíjení a provléknutí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probijí a provléknou materiál: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probijí kruhový a prostrčí rovněž kruhový materiál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probijí čtvercový a prostrčí rovněž čtvercový materiál na koso a pravoúhle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aplikují postup u dalších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 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probíjení a provléknutí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koule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ročník.</w:t>
      </w:r>
      <w:r>
        <w:t xml:space="preserve">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umělecko-průmyslových škol</w:t>
      </w:r>
      <w:r>
        <w:t xml:space="preserve">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