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 a jeho využití v marketingové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63-m-4/AM51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 a jeho využití v marketingové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63-41-M/01 – Ekonomika a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63-41-M/04 –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na teoretickém základu. Žák získá obecný přehled o marketingovém mixu, jeho využití v ekonomickém prostředí a komplexní charakteristiku výrobku, jakožto jednu ze složek marketingového mixu. Samostatně bude schopen definovat pojem výrobek, kategorizovat ho a určit jeho fázi ve vývoji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výrobek v rámci marketingového mixu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fázi životního cyklu, ve které se výrobek nachází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rozčlení výrobek podle různých kritérií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komplexní pojetí výrobku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příkladu demonstruje  úlohu obalu pro nákupní rozhodování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základní problematiku ochranných známek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Marketing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Marketingový mix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Ochranná známka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časopisem, případovou studií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výrobek v rámci marketingového mixu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rozčlení výrobky do základních skupin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nebo ve skupině žáků rozliší výrobní a obchodní sortiment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zvolí výrobek, který začlení do konkrétní skupiny podle stanovených kritérií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Identifikuje fázi životního cyklu, ve které se výrobek nachází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popíše životní cyklus výrobku, včetně jeho jednotlivých fází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 příkladu samostatně určí, ve které fázi se výrobek nachází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Rozčlení výrobek podle různých kritérií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charakterizuje výrobky krátkodobé spotřeby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 příkladu samostatně definuje výrobky dlouhodobé spotřeby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popíše kapitálové statky a konkretizuje je na příkladu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vysvětlí spotřební zboží a jeho další členění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učitel sleduje žáka a případně opraví jeho chybovost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komplexní pojetí výrobku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vyjmenuje a popíše úrovně komplexního výrobku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vysvětlí, jak výrobek vnímá zákazník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popíše komplexní výrobek a vše, co s výrobkem souvisí na praktickém příkladu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 součinnosti se žáky sestaví komplexní výrobek, který v pracovních skupinách vymyslí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příkladu demonstruje úlohu obalu pro nákupní rozhodování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zvolí si jeden výrobek a vysvětlí základní funkce obalu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nebo ve skupině žáků zkusí navrhnout obal pro existující výrobek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 příkladech ukáže, které obaly a proč dokáží zaujmout zákazníka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popíše vliv šetrného přístupu k životnímu prostředí z hlediska marketingu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základní problematiku ochranných známek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popíše, co je ochranná známka a  k čemu slouží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nebo ve skupině žáků vysvětlí postup při registraci ochranné známky v ČR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63-41-M/01 – Ekonomika a podnikání,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zkoušení: se bude skládat z teoretické a praktické části a je celohodinové.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Teoretická část obsahuje testové, otevřené, uzavřené a výběrové otázky zejména s těmito tématy:
		</w:t>
      </w:r>
    </w:p>
    <w:p xmlns:w="http://schemas.openxmlformats.org/wordprocessingml/2006/main">
      <w:pPr>
        <w:pStyle w:val="ListParagraph"/>
        <w:numPr>
          <w:ilvl w:val="2"/>
          <w:numId w:val="9"/>
        </w:numPr>
      </w:pPr>
      <w:r>
        <w:t xml:space="preserve">výrobek a jeho charakteristika</w:t>
      </w:r>
    </w:p>
    <w:p xmlns:w="http://schemas.openxmlformats.org/wordprocessingml/2006/main">
      <w:pPr>
        <w:pStyle w:val="ListParagraph"/>
        <w:numPr>
          <w:ilvl w:val="2"/>
          <w:numId w:val="9"/>
        </w:numPr>
      </w:pPr>
      <w:r>
        <w:t xml:space="preserve">životní cyklu výrobku</w:t>
      </w:r>
    </w:p>
    <w:p xmlns:w="http://schemas.openxmlformats.org/wordprocessingml/2006/main">
      <w:pPr>
        <w:pStyle w:val="ListParagraph"/>
        <w:numPr>
          <w:ilvl w:val="2"/>
          <w:numId w:val="9"/>
        </w:numPr>
      </w:pPr>
      <w:r>
        <w:t xml:space="preserve">ochranná známka</w:t>
      </w:r>
    </w:p>
    <w:p xmlns:w="http://schemas.openxmlformats.org/wordprocessingml/2006/main">
      <w:pPr>
        <w:pStyle w:val="ListParagraph"/>
        <w:numPr>
          <w:ilvl w:val="2"/>
          <w:numId w:val="9"/>
        </w:numPr>
      </w:pPr>
      <w:r>
        <w:t xml:space="preserve">komplexní pojetí výrobku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Praktická část obsahuje příklad, zaměřený na výrobek a skládá se ze 3 úloh. Pro zpracování praktické části jsou vyžadovány znalosti a dovednosti z těchto oblastí: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marketingový mix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charakteristika a členění výrobků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klasifikace kapitálových statků a spotřebního zboží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komplexní výrobek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Ústní zkoušení: je založeno na interakci učitele a žáka při hodnocení. Důraz je kladen na zjištění, zda žák učivo pochopil a zda je získané poznatky aplikuje v praktických situacích a nalézá řešení problémů.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Písemné zkoušení: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teoretická část: žák získá maximálně 40 bodů, z toho musí získat alespoň 15 bodů, aby uspěl.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praktická část: žák získá maximálně 60 bodů, z toho musí získat alespoň 30 bodů, aby uspěl.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 hodnocení se zohledňuje: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schopnost, na základě vybraného reálného výrobku, rozčlenit ho podle kritérií, definovat jednotlivé části komplexního výrobku a definovat druh značky výrobku.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vlastní návrh na efektivní řešení zadaného příkladu včetně načrtnutí obalu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obhajoba řešeného zadání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Ústní zkoušení: žák dostane 5 otázek, z toho musí zodpovědět alespoň 2, aby uspěl.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 obou typů zkoušení se hodnotí věcná správnost, aplikace z teoretických poznatků na praktických příkladech, prezentace výsledku a jeho obhajoba. Hodnocení má za cíl posoudit úroveň vědomostí a dovedností.  Pro splnění modulu je potřeba získat 50 % celkových bodů. Podmínkou je účast na modulu ve výši 70 %.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MOUDRÝ, Marek. Základy marketingu. 1. vydání. Computer Media s.r.o., 2008. ISBN 978-80-7402-002-5.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BOUČKOVÁ, Jana a kol. Marketing. 1. vydání. Nakladatelství C.H. Beck, 2003. ISBN 80-7179-577-1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VYSEKALOVÁ, Jitka. Marketing pro střední školy, vyšší odborné školy a veřejnost. Praha: Eduko, 2016. ISBN 978-80-88057-17-8.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Matoušková.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