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Projevy umění: Žena v literatuře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UK-m-4/AL34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 - Umění a kultura (včetně literatury)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očekáváných výstupů RVP ZV v oblasti literární výchovy, především těch, které se týkají práce s texty.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v oblasti literární historie.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Nejpozději souběžně s absolvováním tohoto modulu je potřeba absolvovat modul Literární teorie.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spadá do obsahového okruhu Projevy umění. Modul je jedním ze 12 volitelných modulů tvořících celek, který nahrazuje literární učivo v tradičním historizujícím chronologickém pojetí. Žáci musí absolvovat během studia alespoň 4 z těchto modulů.  Tematické pojetí modulů umožňuje strukturovat literární učivo tak, aby vzdělávací oblast Umění a kultura mohla naplňovat vlastní smysl, tedy aby se žáci zabývali spíše literaturou než vědou o literatuře. Moduly mají shodnou strukturu výsledků učení, které si žáci průběžně osvojují prostřednictvím různých témat. Takové pojetí modulů umožňuje vyučujícím volit témata, která mají potenciál zaujmout žáky v různých oborech vzdělávání a zajistit přitom osvojení dovedností potřebných k vykonání maturitní zkoušky. Zároveň je naplňována potřeba kontinuálního rozvoje čtenářských dovedností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vytvořených ženami / reflektujících obrazy žen;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vytvořené ženami / reflektující obrazy žen;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vytvořeného ženou / zachycujícího obrazy žen.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Autoři, díla, případně i žánry zde uvedené jsou pouze náměty na možný obsah modulu. Ve výuce lze využít jakékoli dílo podle výběru školy/učitele, které odpovídá tématu ženy v literatuře, včetně uměleckých děl neliterárních. Šíři záběru obsahu vzdělávání modulu si stanovuje škola/učitel podle vlastních potřeb a podmínek.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ženské autorky a ženská poetika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ženské psaní a čtení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obrazy žen v literatuře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obraz mateřství v literatuře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náměty na autory: Sapfó, W. Woolfová, E. Dickinsová, J. Austenová, T. Morrisonová, J. Zeh, D. Masłowska, E. Jellineková, S. de Beauvoir, B. Němcová, K. Světlá, M. Pujmanová, P. Hůlová, Z. Brabcová, P. Soukupová, K. Tučková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náměty na díla neuvedených autorů: Jeptiška, Nora, Matka, Lolita, Anna Kareninová, Paní Bovaryová, Čarodějky z Eastwicku, Katyně, Nesmrtelnost, Sestra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Očekávaných výsledků vzdělávání se dosahuje směřováním k osvojení následujících dovedností: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vytvořených ženami / reflektujících obrazy žen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porozumí historickým a kulturním souvislostem, v nichž vznikala díla a působili autoři/autorky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různé formy zpracování obrazů žen v dílech vybraných autorek a autorů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zasadí vybraná díla do literárního kontextu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vytvořené ženami / reflektující obrazy žen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identifikuje v textu prvky ženského psaní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prokáže porozumění užitým jazykovým a kompozičním prostředkům výstavby textů považovaných za „ženské“ / rozpozná specifické prostředky básnického jazyka považovaných za „ženské“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interpretuje přečtený text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porovnává dva a více textů z různých úhlů pohledu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vytvořeného ženou / zachycujícího obrazy žen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vyjadřuje vlastní prožitky z četby vybraného uměleckého 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přečtený text k práci s jinými druhy 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obhajuje vyslovené názory a argumenty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 četba žáků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vysvětlení historického a kulturního kontextu působení vybraných autorů/autorek, resp. literárních děl učitelem + případná specifika ženské literatury v jiných uměleckých oblastech (možno také jako dílčí projekty žáků – samostatná práce žáků s předvedením výstupů, např. Žena ve válce; Žena hrdina a muž hrdina; Sílící hlasy žen v literatuře; Hodiny – videoukázka s komentářem aj.)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pracovních listů s ukázkami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souborů úloh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vedení individuálních čtenářských portfolií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prezentace přečtených děl z hlediska žákovských dojmů a postřehů z četby s řízenou diskusí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návštěva divadelního/filmového představení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vytvořených ženami / reflektujících obrazy žen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průběžně ověřováno prostřednictvím pracovních listů a souborů úloh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 případě žákovských projektů doporučeno při hodnocení výstupů (referát, prezentace apod.) využít prvků formativního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vytvořené ženami / reflektující obrazy žen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průběžně ověřováno prostřednictvím pracovních listů tak, aby východiskem žákovy práce byly texty považované za „ženskou“ literaturu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lze také využít tematické testové nástroje s jednoznačně stanovenými kritérii hodnocení individualizovanými pro každý užitý evaluační nástroj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vytvořeného ženou / zachycujícího obrazy žen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ověřováno průběžně prostřednictvím čtenářského portfolia a samostatných vystoupení žáků ve třídě včetně učitelem řízené diskuse – zejména využití prvků formativního hodnocení; východisko hodnocení zaměřeno na to, co žák dokázal, jakého dosáhl pokroku, nikoli opačně; při hodnocení tohoto výsledku učení doporučeno nehodnotit známkami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 a b) jsou ověřovány v závěru modulu souhrnným testem, jehož specifikací jsou předmětné výsledky učení. Základní nastavení specifikace testu je 50% zastoupení každého výsledku učení. Toto nastavení lze měnit podle potřeb jednotlivých vyučujících, přičemž zastoupení jednotlivých výsledků učení nesmí klesnout pod 25 %. Procentuální zastoupení výsledku učení je odvozeno od maximálního získatelného počtu bodů za daný výsledek učení (nikoli tedy od počtu úloh – může se jednat o dramatický rozdíl).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a)–b) je využíváno souborů úloh / 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Zároveň se doporučuje souběžně využít prvků formativního hodnocení, zvláště při vyjádření žákova vlastního prožitku.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c) je hodnocen na škále uspěl – neuspěl, přičemž základním předmětem hodnocení je obhajoba žákových tvrzení a jeho argumentace, nikoli souhlas/nesouhlas vyučujícího s žákovými názory a tvrzeními.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a)–b)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pod 40 % =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40 do 55 % =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56 do 70 % =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71 do 85 % =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dosažení známky výborný – dostatečný v celkovém hodnocení modulu musí žák zároveň uspět ve výsledku učení c).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Vala, J.: Vybrané kapitoly z didaktiky literární výchovy. Olomouc 2014; dostupné z: http://kcjl2.upol.cz/studijni_materialy_akreditace/NAVAZUJICI_MAGISTERSKE_STUDIUM/2)_Didaktika_literatury_1_(VALA_J.)/Vala-Vybrane_kapitoly_z_didaktiky_literatury.pdf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Hník, O.: Didaktika literatury - výzvy oboru. Praha, Karolinum 2014.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texty obsahově blízkými zájmům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Ideální rozvržení výuky: 3 hodiny týdně po dobu čtyř navazujících týdnů; lze rozvrhnout podle potřeb školy i jinak.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