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Projevy umění: Rozum a víra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UK-m-4/AL29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očekáváných výstupů RVP ZV v oblasti literární výchovy, především těch, které se týkají práce s 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v oblasti literární historie.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Nejpozději souběžně s absolvováním tohoto modulu je potřeba absolvovat modul Literární teorie.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obsahového okruhu Projevy umění. Modul je jedním ze 12 volitelných modulů tvořících celek, který nahrazuje literární učivo v tradičním historizujícím chronologickém pojetí. Žáci musí absolvovat během studia alespoň 4 z těchto modulů.  Tematické pojetí modulů umožňuje strukturovat literární učivo tak, aby vzdělávací oblast Umění a kultura mohla naplňovat vlastní smysl, tedy aby se žáci zabývali spíše literaturou než vědou o literatuře. Moduly mají shodnou strukturu výsledků učení, které si žáci průběžně osvojují prostřednictvím různých témat. Takové pojetí modulů umožňuje vyučujícím volit témata, která mají potenciál zaujmout žáky v různých oborech vzdělávání a zajistit přitom osvojení dovedností potřebných k vykonání maturitní zkoušky. Zároveň je naplňována potřeba kontinuálního rozvoje čtenářských dovedností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reprezentujících témata rozumu a víry;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reprezentující témata rozumu a víry;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reprezentujícího témata rozumu a víry.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Autoři, díla, případně i žánry zde uvedené jsou pouze náměty na možný obsah modulu. Ve výuce lze využít jakékoli dílo podle výběru školy/učitele, které odpovídá tématu rozumu a víry, včetně uměleckých děl neliterárních. Šíři záběru obsahu vzdělávání modulu si stanovuje škola/učitel podle vlastních potřeb a podmínek.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náboženské texty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legendistika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renesanční a barokní chápání rozumu a víry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osvícenství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katolická moderna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protestantská literatura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g) národní obrození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h) apokryfy, žalmy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autory: J. Hus, P. Chelčický, B. Bridel, J. A. Komenský, K. J. Erben, Voltaire, J. Čep, J. Deml, J. Florian, O. Březina, L. Klíma, J. Váchal, J. Arbes, F. Nietzsche, L. Feuchtwanger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díla neuvedených autorů: Starý zákon, Nový zákon, díla pracující s biblickou tematikou (J. W. Goethe, K. Čapek, M. Bulgakov, Č. Ajtmatov, N. Kazantzakis, E. E. Schmitt)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Očekávaných výsledků vzdělávání se dosahuje směřováním k osvojení následujících dovedností: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reprezentujících témata rozumu a víry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porozumí historickým a kulturním souvislostem, v nichž vznikala díla a působili autoři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různé formy projevů témat rozumu a víry v dílech vybraných autorů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zasadí vybraná díla do literárního kontextu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reprezentující témata rozumu a víry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v textu prvky rozumu a víry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prokáže porozumění užitým jazykovým a kompozičním prostředkům výstavby textů reprezentujících témata rozumu a víry / rozpozná specifické prostředky básnického jazyka textů reprezentujících témata rozumu a víry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interpretuje přečtený text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porovnává dva a více textů z různých úhlů pohledu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reprezentujícího témata rozumu a víry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vyjadřuje vlastní prožitky z četby vybraného uměleckého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přečtený text k práci s jinými druhy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četba žáků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vysvětlení historického a kulturního kontextu (starověké a středověké náboženské texty, renesance, baroko, protestantská a katolická literatura, národní obrození) učitelem + případné projevy daných hnutí a směrů v jiných uměleckých oblastech (možno také jako dílčí projekty žáků – samostatná práce žáků s předvedením výstupů, např. Sakrální architektura; Nesmiřitelní protestanti; Jesus Christ Superstar – videoukázka s komentářem aj.)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pracovních listů s ukázkami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souborů úloh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vedení individuálních čtenářských portfolií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prezentace přečtených děl z hlediska žákovských dojmů a postřehů z četby s řízenou diskusí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návštěva divadelního/filmového představení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reprezentujících témata rozumu a víry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průběžně ověřováno prostřednictvím pracovních listů a souborů úloh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 případě žákovských projektů doporučeno při hodnocení výstupů (referát, prezentace apod.) využít prvků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reprezentující témata rozumu a víry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průběžně ověřováno prostřednictvím pracovních listů tak, aby východiskem žákovy práce byly texty s tematikou rozumu a víry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lze také využít tematické testové nástroje s jednoznačně stanovenými kritérii hodnocení individualizovanými pro každý užitý evaluační nástroj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reprezentujícího téma rozumu a víry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ověřováno průběžně prostřednictvím čtenářského portfolia a samostatných vystoupení žáků ve třídě včetně učitelem řízené diskuse – zejména využití prvků formativního hodnocení; východisko hodnocení zaměřeno na to, co žák dokázal, jakého dosáhl pokroku, nikoli opačně; při hodnocení tohoto výsledku učení doporučeno nehodnotit známkami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 b) jsou ověřovány v závěru modulu souhrnným testem, jehož specifikací jsou předmětné výsledky učení. Základní nastavení specifikace testu je 50% zastoupení každého výsledku učení. Toto nastavení lze měnit podle potřeb jednotlivých vyučujících, přičemž zastoupení jednotlivých výsledků učení nesmí klesnout pod 25 %. Procentuální zastoupení výsledku učení je odvozeno od maximálního získatelného počtu bodů za daný výsledek učení (nikoli tedy od počtu úloh – může se jednat o dramatický rozdíl).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a)–b)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c) je hodnocen na škále uspěl – neuspěl, přičemž základním předmětem hodnocení je obhajoba žákových tvrzení a jeho argumentace, nikoli souhlas/nesouhlas vyučujícího s žákovými názory a tvrzeními.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a)–b)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dosažení známky výborný – dostatečný v celkovém hodnocení modulu musí žák zároveň uspět ve výsledku učení c).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Vala, J.: Vybrané kapitoly z didaktiky literární výchovy. Olomouc 2014; dostupné z: http://kcjl2.upol.cz/studijni_materialy_akreditace/NAVAZUJICI_MAGISTERSKE_STUDIUM/2)_Didaktika_literatury_1_(VALA_J.)/Vala-Vybrane_kapitoly_z_didaktiky_literatury.pdf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Hník, O.: Didaktika literatury - výzvy oboru. Praha, Karolinum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zájmům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výuky: 3 hodiny týdně po dobu čtyř navazujících týdnů; 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