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Kde se umění daří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UK-m-4/AL18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ve vzdělávací oblasti: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literární výchova (rozlišuje literaturu hodnotnou a konzumní; rozlišuje základní literární druhy a žánry; uvádí základní literární směry a jejich významné představitele);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umění a kultura (vyhledává souvislosti mezi literaturou a jinými druhy umění);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člověk a společnost (orientuje se na časové ose a řadí hlavní historické epochy v chronologickém sledu; uvede nejvýznamnější typy památek, které se staly součástí světového kulturního dědictví; demonstruje na jednotlivých příkladech přínos antické kultury; zrod křesťanství a souvislost s judaismem; porovná základní rysy západoevropské, byzantsko-slovanské a islámské kulturní oblasti; uvede příklady románské a gotické kultury; rozpozná základní znaky jednotlivých kulturních stylů a uvede příklady významných kulturních památek; zhodnotí postavení Československa v evropských souvislostech a jeho kulturní prostředí).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vzdělávací oblasti Umění a kultura a do obsahových okruhů Projevy umění a Kultura. Žáci si v průběhu modulu osvojují znalosti a související dovednosti v oblasti základních kulturních center historie i současnosti s důrazem na Českou republiku a region, ve kterém žijí. Dokáží se orientovat v uměleckých směrech a obdobích, na základě obrazových materiálů je jsou schopni rozeznat. Při vyhledávání informací pracují s ICT.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rozlišuje a srovnává jednotlivá umělecká období a směry;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ovládá práci s mapou a orientuje se v centrech umění jednotlivých uměleckých směrů a období;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trendy v současném umění, dovede pojmenovat významné instituce zabývající se současným uměním;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rozezná nejvýznamnější památky České republiky a přiřadí je k uměleckému směru;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dovede při práci používat ICT.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výsledky tvůrčí činnosti umělců (text, obraz, fotografie, hudební skladba, stavba, divadelní představení, užité umění aj.) a vztahuje je k historickým, literárně historickým, obecně kulturním, nábožensko-filozofickým i politickým kontextům.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pracovními listy k textům / fotografiím / jiným obrazovým materiálům;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pracovními listy, úlohami může probíhat individuálně i ve skupinách;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rozpoznání základních kulturních památek na základě ukázek;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identifikace uměleckých směrů a období na základě ukázek;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PC, vyhledávačem; webové stránky nejvýznamnějších kulturních institucí;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hledání souvislostí mezi jednotlivými konkrétními výsledky tvůrčí činnosti umělců.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rozlišuje a srovnává jednotlivá umělecká období a směry;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ovládá práci s mapou a orientuje se v centrech umění jednotlivých uměleckých směrů a období;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ověřováno prostřednictvím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ovládá práci s mapou, rozliší trendy v současném umění, dovede pojmenovat významné instituce zabývající se současným uměním;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ověřováno prostřednictvím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rozezná nejvýznamnější památky České republiky a přiřadí je k uměleckému směru;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ověřováno prostřednictvím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dovede při práci používat ICT;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celého modulu hodnoceno prostředky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Výsledky učení a)–d) ověřovány v závěru modulu souhrnným testem, jehož specifikací jsou předmětné výsledky učení. Základní nastavení specifikace testu je 20% zastoupení každého výsledku učení a)–d). Výsledek učení e) je hodnocen formativně. Toto nastavení lze měnit podle potřeb jednotlivých vyučujících, přičemž zastoupení jednotlivých výsledků učení nesmí klesnout pod 10 %.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je využíváno pracovních listů (souborů úloh),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 kompetenci vyučujícího. Zároveň se doporučuje souběžně využít prvků formativního hodnocení.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souhrnným pracovním listem /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/ pracovního listu musí odpovídat dovednostem žáků, jejichž studium je zakončeno maturitní zkouškou, tzn. doporučuje se používat úlohy s průměrnou a vyšší úrovní obtížnosti. Zařazení nepřiměřeně snadných úloh by vyvolávalo potřebu posunovat mezní hranici úspěšnosti a použitý evaluační nástroj (test / soubor úloh)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Bradbury M.: Atlas literatury. Praha, Ottovo nakladatelství 2003.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Kovářík, V.: Literární toulky po Čechách. Praha, Albatros 1984.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Kovářík, V.: Literární toulky Moravou. Praha, Albatros 1978.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Kovářík, V.: Literární toulky Prahou. Praha, Albatros 1980.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Richard Rejthar.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