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Ekologie v praktickém životě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PR-m-4/AK86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 - Člověk a příroda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univerzálně použitelný pro širokou cílovou skupinu. Vstupním požadavkem je znalost učiva vzdělávacích oborů vzdělávací oblasti Člověk a příroda na úrovni základního vzdělávání – fyziky, chemie, přírodopisu a zeměpisu (geografie).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zaměřen na formování kladného vztahu k životnímu prostředí. Žák se učí rozpoznávat aktuální problémy současného světa a hledat vhodná nápravná řešení pro sebe i ostatní občany. Výuka je vedena motivačně s důrazem na environmentální problémy, které jsou v prostředí České republiky aktuální.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Obsahová charakteristika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za cíl obeznámit žáky s koloběhem látek (uhlík, dusík, kyslík, voda) v přírodě a s tokem energie. Tento modul je zaměřen zejména prakticky. Vede žáky k šetření zdroji, vodou a energiemi. Žáci budou schopni navrhnout ekologizaci provozu školy, domova mládeže či domova. V průběhu modulu budou mimo jiné provádět monitoring spotřeby vody a elektřiny, kontrolu kapajících kohoutků, protékajících záchodů, monitoring využívání umělého osvětlení či monitoring využívání alternativní zdrojů energie. Vzdělávání směřuje k prohloubení kladného vztahu k přírodě a životu, k uvědomění si významu zdravého životního stylu.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Cílová skupina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Ekologie v praktickém životě je určen žákům kategorie vzdělávání M (úplné střední odborné vzdělání s maturitou) napříč všemi obory vzdělávání a žákům kategorie vzdělávání L (úplné střední odborné vzdělání s odborným výcvikem a maturitou) napříč všemi obory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Návaznosti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vztah k dalším modulům, které se zabývají ekologií a environmentální výchovou.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 oblasti ochrany životního prostředí včetně znalosti příslušné legislativy v ČR a EU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koloběh látek v přírodě a tok energie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posoudí stav životního prostředí v konkrétních podmínkách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biologické, chemické, mechanické a fyzikální znečišťování vody a navrhne možnosti řešení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příklady znečišťování vody a vzduchu v pracovním prostředí a v domácnosti, navrhne nejvhodnější preventivní opatření a způsoby likvidace znečištění, zpracovává, analyzuje a vyhodnocuje data týkající se  životního prostředí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zakreslí do mapy oblasti se silně znečištěným ovzduším a porovná s hodnotami na stránkách Českého hydrometeorologického ústavu (informace o kvalitě ovzduší v ČR)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monitoruje spotřebu vody – sestrojí diagram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zakreslí do slepé mapy přehrady ČR a diskutuje např. na téma: Zda nás chrání přehrady před povodněmi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rozdíl mezi čistírnou odpadních vod a úpravnou vody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význam povrchových vod pro budoucnost lidstva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zná možnosti snižování energetické náročnosti obytných budov (komplexní nebo dílčí zateplení), výstavbu domů s velmi nízkou energetickou náročností, environmentálně šetrné způsoby vytápění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zná možnosti úspory elektřiny (výběr vhodného spotřebiče, vypínání elektroniky…)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další postupy týkající se ochrany a tvorby životního prostředí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ochrana životního prostředí včetně znalosti příslušné legislativy v ČR a EU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koloběh látek v přírodě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tok energie, zdroje energie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biologické, chemické, mechanické a fyzikální znečišťování vody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obnovitelné zdroje nejen v domácnosti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doprava a transport bez fosilních paliv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recyklace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přehrady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význam povrchových vod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úspora elektřiny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znečištění atmosféry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snižování energetické náročnosti obytných budov (komplexní nebo dílčí zateplení), výstavba domů s velmi nízkou energetickou náročností, environmentálně šetrné způsoby vytápění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Důraz je kladen na činnostní strategie, kdy jsou žáci aktivně zapojeni do vzdělávacího procesu, jsou jim poskytnuty možnosti podílet se na volbě učebních cílů a jsou vedeni k poznávání různých způsobů, jak se učit.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Zařazení pracovních listů (Energie v mém životě, Úspory v domácnosti, Elektřina bez fosilních paliv, Alternativa transportu, Odpady v domácnosti a jejich recyklace, apod.).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Zařazení exkurzí (pasivní dům, elektrárna či teplárna vyrábějící elektrickou či tepelnou energii z obnovitelných surovin, čistírna odpadních vod, úpravna vody apod.).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a vyhodnocení dat týkajících se životního prostředí (např. sestrojí diagram, kde znázorní procentové vyjádření, při jaké činnosti spotřebujeme nejvíce vody v domácnosti, ...), vytvoření posteru či nástěnky.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Zadávání žákovských prací/projektů a jejich prezentace na téma návrh ekologizace provozu školy či domácnosti.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Ověřovat dosažení výsledků učení je možné jak v průběhu modulu (průběžné hodnocení praktických činností a jejich výsledků), tak v jeho závěru s pomocí speciálních aktivit. V praxi je vhodné tyto dva přístupy kombinovat. Těžiště při hodnocení praktických činností spočívá především v postupu s přihlédnutím k výsledku.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pomocí pracovních listů a souborů úloh (objektivní hodnocení, je zřejmé řešení)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 práce s textem (výstupem je projekt, prezentace apod.), vhodné užití formativního hodnocení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 hodnocení žáků bude kladen důraz na hloubku porozumění učivu, schopnost aplikovat poznatky v praxi, hodnocena bude samostatnost.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lze provést slovně, bodovým hodnocením, známkou, nebo procenty.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Návrh hodnocení prostřednictvím procent: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ze čtyř oblastí je hodnocena zvlášť, hodnocení oblasti tvoří čtvrtinu (25 %) celkového hodnocení: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prezentace na téma návrh ekologizace provozu školy či domácnosti (25 %);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vypracování pracovních listů, mapy oblastí se silně znečištěným ovzduším a mapy přehrad ČR (25 %);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zapojení jednotlivců do praktických činností, např. fotodokumentace, vytvoření posteru či nástěnky, zpracování a vyhodnocení některých dat formou diagramu (25 %);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účast na exkurzi, projektovém dnu (25 %).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Hodnocena bude nejen práce skupin, ale i práce jednotlivců ve skupině a schopnost aplikace získaných vědomostí a dovedností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100–86 …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85–70 …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69–50 …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49–34 …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33–0 …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nesplnil modul, pokud se vůbec nezapojil ve skupinové práci při praktických úlohách, nevypracoval pracovní listy, nevytvořil prezentaci nebo v celkovém hodnocení získal méně než 34 procent.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BRANIŠ, Martin. Základy ekologie a ochrany životního prostředí: učebnice pro střední školy. 3., aktualiz. vyd. Praha: Informatorium, 2004. ISBN 80-7333-024-5.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ČERVINKA, Pavel. Ekologie a životní prostředí: učebnice pro střední odborné školy a učiliště. 2. vyd. Praha: Nakladatelství České geografické společnosti, 2012. ISBN 978-80-86034-97-3.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BROŽA, Vojtěch. Přehrady Čech, Moravy a Slezska. Liberec: Knihy 555, 2005. ISBN 80-86660-11-7.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by mohl být plněn i v rámci projektových dnů.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Libuše Špinglová.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