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Ochrana klimatu, ovzduší a přírodních zdrojů energií a surovin (M)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PR-m-4/AK84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 - Člověk a příroda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univerzálně použitelný pro širokou cílovou skupinu. Vstupním požadavkem je znalost učiva vzdělávacích oborů vzdělávací oblasti Člověk a příroda na úrovni základního vzdělávání – fyziky, chemie, přírodopisu a zeměpisu (geografie).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zaměřen na formování kladného vztahu k ochraně klimatu a ovzduší a vytváření návrhů řešení problémů spojených s ochranou přírody. Žák umí rozpoznávat negativní vlivy člověka na životní prostředí, vliv emisí a ozónových plynů, zná negativní vlivy při využívání fosilních paliv. Orientuje ve využívání přírodních zdrojů energií a surovin, s ohledem na udržitelný rozvoj a ochranu přírodních zdrojů. Výuka je vedena motivačně s důrazem na lokální i globální environmentální problémy.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Obsahová charakteristika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za cíl seznámit žáky s problematikou znečišťování ovzduší – zdroji znečištění a jejich eliminací, a na toto navazující problematikou klimatu a klimatických změn. Žáci jsou schopni zásadní problémy samostatně identifikovat, definovat jejich negativní vliv na životní prostředí a umí navrhnout opatření vedoucí k eliminaci těchto problémů.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jsou vedeni k tomu, aby se orientovali v problematice získávání a využívání fosilních paliv, aby byli schopni definovat vliv těžby a spalování fosilních paliv na životní prostředí, aby dokázali navrhnout způsob eliminace fosilních paliv a dokázali navrhnout alternativní možnosti získávání energie a využívání surovin. Žáci jsou schopni celou problematiku zasadit do rámce energetických potřeb ČR a Evropy v dlouhodobém horizontu.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jsou schopni navrhnout možnosti snižování emisí znečišťujících látek, jakož i energetické úspory a efektivní hospodaření s energií, ať už jde o moderní účinné technologie výroby, účinně zateplené budovy, výstavbu nízkoenergetických budov nebo úsporné spotřebiče. Jsou schopni navrhnout efektivní způsoby využití tepla a čistých technologií pro využití v dopravě. Zvyšování energetické účinnosti výroby a efektivní využití energie na straně spotřebitelů snižuje spotřebu energetických zdrojů, emise znečišťujících látek a skleníkových plynů a zároveň je ekonomicky efektivní.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realizaci modulu je kladen důraz na pochopení zásadního významu přírody a životního prostředí pro člověka. Žák je seznámen se základními ekologickými zákonitostmi a s negativními dopady působení člověka na přírodu a životní prostředí. Vzdělávací modul usnadňuje žákům pochopení provázanosti vztahů v přírodě, pomáhá vytvářet pozitivní vztah k přírodě a aktivní vztah k ochraně životního prostředí a učí žáky aplikovat získané vědomosti a dovednosti při řešení profesních úkolů.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Cílová charakteristika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určen žákům kategorie vzdělávání M (střední odborné vzdělávání s maturitou) napříč všemi obory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Návaznosti modulu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vztah k dalším modulům, které se zabývají ekologií a environmentální výchovou.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objasní vznik a působení ekologických zátěží ve vztahu k ovzduší a vývoji klimatu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druhy významných znečišťujících látek a jejich účinky na životní prostředí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problematiku zeslabování ozónové vrstvy a vliv těchto procesů a jevů na organismy a prostředí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zná energetické potřeby ČR z dlouhodobého horizontu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problematice získávání a využívání fosilních paliv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 alternativních způsobech získávání energie a uvede jejich vliv na životní prostředí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možnosti snižování emisí znečišťujících látek, jakož i energetické úspory a efektivní hospodaření s energií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efektivní způsoby využití čistých technologií pro využití v dopravě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chápe zásadní význam přírody a životního prostředí pro člověka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vliv přírody na člověka a naopak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problémy životního prostředí a jejich řešení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ekologické zátěže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ovzduší a jeho ochrana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klima a jeho změny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přírodní zdroje a jejich využívání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rozdělení přírodních zdrojů – vyčerpatelné a nevyčerpatelné, obnovitelné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zemní plyn, ropa, uhlí, biomasa – výskyt, složení, zpracování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současné hlavní úkoly a způsoby péče o životní prostředí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předpoklady péče o životní prostředí – lokální, regionální podmínky dané oblasti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předpoklady péče o životní prostředí z globálního hlediska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směřuje k tomu, aby žáci měli vhodnou míru sebevědomí a byli schopni sebehodnocení, jednali odpovědně a přijímali odpovědnost za svá rozhodnutí a jednání, tvořili si vlastní úsudek, byli ochotni klást si otázky a hledat na ně řešení, vážili si života, zdraví, materiálních a duchovních hodnot, dobrého životního prostředí a snažili se je zachovat pro příští generace.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podporuje kompetenci k učení správným nasměrováním učebních činností. V rámci jednotlivých aktivit by měl být umožněn takový postup pedagoga, který vede k respektování individuality žáka a k podpoře všech žáků učitelem.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je tvořena výkladovou částí. Výklad slouží zejména k systematizaci a vysvětlování učiva. Prohlubování učiva je pak prováděno pomocí diskuse, samostatnou prací nebo skupinovou prací. Součástí výuky mohou být také žákovské projekty a exkurze.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řešení úloh žák využívá digitální technologie a informační zdroje.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ověřování dosažených výsledků učení lze zejména v průběhu modulu využít slovní hodnocení. Hodnocení bere v úvahu individuální přístup žáka k učení a vzdělávacímu procesu. Slovním hodnocením lze podpořit jak žáky s kognitivním hendikepem, tak žáky mimořádně nadané. V průběhu modulu lze provádět kvantitativní hodnocení na základě hodnocení konkrétních praktických činností – samostatné práce, domácí přípravy nebo skupinové práce. Při hodnocení žáků musí být kladen důraz na hloubku porozumění učivu, schopnost aplikovat poznatky v praxi a schopnost pracovat samostatně.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Možné způsoby ověřování dosažených výsledků učení: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didaktický test (objektivní hodnocení)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pracovní listy (objektivní hodnocení)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samostatná práce na zvolené téma (objektivní hodnocení)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 textem (formativní hodnocení)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charakterizuje ekologické zátěže ovlivňující kvalitu ovzduší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objasní vznik a působení ekologických zátěží ve vztahu k ovzduší a vývoji klimatu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uvede druhy významných znečišťujících látek a jejich účinky na životní prostředí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vysvětlí problematiku zeslabování ozónové vrstvy a vliv těchto procesů a jevů na organismy a prostředí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definuje energetické potřeby ČR z dlouhodobého horizontu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jmenuje způsoby získávání a využívání fosilních paliv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uvede alternativní možnosti získávání energie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navrhne možnosti zmenšení produkce emisí - úprava zdrojů znečisťování, nová čistící zařízení, nové technologické postupy atd.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žák splní, pokud výsledek i postup (zdůvodnění) jeho práce splňuje výše uvedená kritéria.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lze provést slovně, bodovým hodnocením, známkou, nebo procenty.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Návrh hodnocení prostřednictvím procent: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Každá ze čtyř oblastí je hodnocena zvlášť, hodnocení oblasti tvoří čtvrtinu (25 %) celkového hodnocení: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prezentace, referát na zvolené téma z tematické oblasti vzdělávacího modulu (25 %); 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vypracování pracovních listů (25 %); 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zapojení jednotlivců do praktických činností, např. fotodokumentace (25 %);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vypracování didaktického testu (25 %).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Hodnocena bude nejen práce skupin, ale i práce jednotlivců ve skupině a schopnost aplikace získaných vědomostí a dovedností v 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100–86 …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85–70 …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69–50 …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49–34 …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33–0 …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nesplnil modul, pokud se vůbec nezapojil ve skupinové práci, při praktických úlohách, nevypracoval pracovní listy, neúčastnil se řízené diskuze, nevytvořil prezentaci či referát nebo v celkovém hodnocení získal méně než 34 procent.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Zuzana Bobková.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