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B1 Biologie člověka -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obsahového okruhu je seznámit žáka s biologickými aspekty činnosti člověka, zejména ve vztahu k oboru vzdělání. Důraz je kladen na ochranu zdraví člověka.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biologickými aspekty činnosti člověka, zejména ve vztahu k oboru vzdělání. Důraz je kladen na ochranu zdraví člověka a jeho anatomii. Rozsah vzdělávacího modulu odpovídá nárokům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 přírodopisu a dále je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 používat odbornou terminologii, dokáže aplikovat biologické a ekologické vědomosti a dovednosti i do odborných předmětů a do běžného občanského života, zná složení živých organismů, získá základní znalosti o reprodukci a ontogenezi, pochopí základy genetiky a rámcově se seznámí s obsahem a významem etologie.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ukončené maturitní zkouškou) napříč všemi obory vzdělávání. Vyučovací modul je koncipován jako všeobecně vzdělávací s průpravnou funkcí směrem k odborné složce středního vzdělávání ukončené maturitní zkouškou.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 biologie.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Vyjádří vlastními slovy základní vlastnosti živých soustav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biologickou a společenskou podstatu člověka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Zařazuje člověka do systému živočichů, posoudí jeho příbuznost s ostatními živočichy, zvláště primáty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buňku jako základní stavební a funkční jednotku života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živočišnou buňku, zná názvy a funkci jednotlivých buněčných organel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stavbu lidského těla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orgánů a orgánových soustav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význam genetiky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základní genetické pojmy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stavbu chromozómů a jejich význam při buněčném dělení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jednoduchých úloh na dědičnost kvalitativních znaků aplikuje Mendelovy zákony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projevy inbrední deprese a heteroze a popíše využití heteroze v praxi – vysvětlí dědičnost znaků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zdravé výživy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principy zdravého životního stylu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bakteriálních, virových a jiných onemocnění a možnosti prevence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příjmu živin a kyslíku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rozmnožování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Stavba a funkce orgánových soustav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Úvod do biologie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Vývoj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Anatomie člověka – jednotlivé orgánové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Civilizační choroby a jejich zdravotní rizika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Prevence a první pomoc při úrazech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Dědičnost a proměnlivost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Zdraví a nemoc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Fyziologie člověka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 – navazuje na základní vzdělání a doplňuje příklady z oboru vzdělání, zde praktické činnosti a situace v oblasti zemědělství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pozorování činností žáka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cvičení – práce s mikroskopem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textem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buňku jako základní stavební a funkční jednotku života.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anatomii stavby lidského těla.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kosterní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svalovou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trávicí ústrojí.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nervovou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dýchací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vylučovací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oběhovou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rozmnožovací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hormonální soustavu.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smyslové ústrojí.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vývoj člověka a jeho zařazení do systému.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zásady správné výživy a zdravého životního stylu.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úkony první pomoci.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původce virových, bakteriálních, parazitárních a jiných onemocnění a zná způsoby ochrany před nimi.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nauku o dědičnosti a základní pojmy.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význam J. G. Mendela pro vznik genetiky.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příkladech vysvětlí dědičnost jednoho znaku. Max. 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uvádí příklady prevence onemocnění jednotlivých tělních soustav. Max.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na žákovy schopnosti, které jsou dány např. specifickými poruchami učení nebo zdravotními a psychickými omezeními. Využívá i informativní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KVASNIČKOVÁ, D.: Základy ekologie. 3. vydání. Praha: Fortuna,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JELÍNEK, J. A ZICHÁČECH, V.: Biologie pro gymnázia. 11. vydání. Olomouc,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 je orientační, učitel jej 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